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CFA3A" w14:textId="7BF988B1" w:rsidR="004C7F85" w:rsidRPr="00BA6811" w:rsidRDefault="004C7F85" w:rsidP="004C7F85">
      <w:bookmarkStart w:id="0" w:name="_GoBack"/>
      <w:bookmarkEnd w:id="0"/>
      <w:r w:rsidRPr="00BA6811">
        <w:rPr>
          <w:noProof/>
          <w:lang w:eastAsia="fr-FR"/>
        </w:rPr>
        <w:drawing>
          <wp:anchor distT="0" distB="0" distL="114300" distR="114300" simplePos="0" relativeHeight="251943423" behindDoc="1" locked="0" layoutInCell="1" allowOverlap="1" wp14:anchorId="53B83B11" wp14:editId="2EFDFA7E">
            <wp:simplePos x="0" y="0"/>
            <wp:positionH relativeFrom="column">
              <wp:posOffset>4000500</wp:posOffset>
            </wp:positionH>
            <wp:positionV relativeFrom="paragraph">
              <wp:posOffset>-114300</wp:posOffset>
            </wp:positionV>
            <wp:extent cx="1945005" cy="2787650"/>
            <wp:effectExtent l="0" t="0" r="10795" b="6350"/>
            <wp:wrapNone/>
            <wp:docPr id="6189" name="Picture 6189" descr="https://lh3.googleusercontent.com/MDtdMn2U3R9VY5YigHDdgdnsQAw9_ClcgAsXITINWse3vy4KrwGDIuvdRcwRlFOlrSeVZgrdVmKUPoVlhZK3aWtMh2ltrBmE_7WamxcP0BamwkOHeqHweGR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DtdMn2U3R9VY5YigHDdgdnsQAw9_ClcgAsXITINWse3vy4KrwGDIuvdRcwRlFOlrSeVZgrdVmKUPoVlhZK3aWtMh2ltrBmE_7WamxcP0BamwkOHeqHweGRP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27876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785B0A" w14:textId="77777777" w:rsidR="004C7F85" w:rsidRPr="00BA6811" w:rsidRDefault="004C7F85" w:rsidP="004C7F85"/>
    <w:p w14:paraId="75494B8C" w14:textId="77777777" w:rsidR="004C7F85" w:rsidRPr="00BA6811" w:rsidRDefault="004C7F85" w:rsidP="004C7F85"/>
    <w:p w14:paraId="17E42D8D" w14:textId="77777777" w:rsidR="004C7F85" w:rsidRPr="00BA6811" w:rsidRDefault="004C7F85" w:rsidP="004C7F85"/>
    <w:p w14:paraId="27B43F15" w14:textId="77777777" w:rsidR="004C7F85" w:rsidRPr="00BA6811" w:rsidRDefault="004C7F85" w:rsidP="004C7F85"/>
    <w:p w14:paraId="607F87EB" w14:textId="77777777" w:rsidR="004C7F85" w:rsidRPr="00BA6811" w:rsidRDefault="004C7F85" w:rsidP="004C7F85"/>
    <w:p w14:paraId="48E4DFB2" w14:textId="239DE0C0" w:rsidR="004C7F85" w:rsidRPr="00BA6811" w:rsidRDefault="004C7F85" w:rsidP="004C7F85">
      <w:pPr>
        <w:pStyle w:val="ECDPMreporttitle"/>
        <w:ind w:right="848"/>
        <w:rPr>
          <w:sz w:val="40"/>
          <w:lang w:val="fr-FR"/>
        </w:rPr>
      </w:pPr>
      <w:r w:rsidRPr="00BA6811">
        <w:rPr>
          <w:sz w:val="40"/>
          <w:lang w:val="fr-FR"/>
        </w:rPr>
        <w:t xml:space="preserve">Etudes dans le cadre de la mise en œuvre du programme DINIKA </w:t>
      </w:r>
      <w:r w:rsidRPr="00BA6811">
        <w:rPr>
          <w:sz w:val="40"/>
          <w:lang w:val="fr-FR"/>
        </w:rPr>
        <w:br/>
        <w:t>« programme d’appui à la société civile de Madagascar »</w:t>
      </w:r>
    </w:p>
    <w:p w14:paraId="0F668C0E" w14:textId="77777777" w:rsidR="004C7F85" w:rsidRPr="00BA6811" w:rsidRDefault="004C7F85" w:rsidP="004C7F85">
      <w:pPr>
        <w:pStyle w:val="ECDPMnormal"/>
        <w:rPr>
          <w:lang w:val="fr-FR"/>
        </w:rPr>
      </w:pPr>
    </w:p>
    <w:p w14:paraId="6C17A723" w14:textId="77777777" w:rsidR="004C7F85" w:rsidRPr="00BA6811" w:rsidRDefault="004C7F85" w:rsidP="004C7F85">
      <w:pPr>
        <w:pStyle w:val="ECDPMnormal"/>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20"/>
      </w:tblGrid>
      <w:tr w:rsidR="004C7F85" w:rsidRPr="00BA6811" w14:paraId="5E5CF26E" w14:textId="77777777" w:rsidTr="00A13C6D">
        <w:tc>
          <w:tcPr>
            <w:tcW w:w="1668" w:type="dxa"/>
          </w:tcPr>
          <w:p w14:paraId="6273D071" w14:textId="4718C09C" w:rsidR="004C7F85" w:rsidRPr="00BA6811" w:rsidRDefault="00A13C6D" w:rsidP="004C7F85">
            <w:pPr>
              <w:pStyle w:val="ECDPMreportsubtitl"/>
              <w:spacing w:after="120"/>
              <w:rPr>
                <w:color w:val="BFBFBF" w:themeColor="background1" w:themeShade="BF"/>
                <w:sz w:val="24"/>
                <w:lang w:val="fr-FR"/>
              </w:rPr>
            </w:pPr>
            <w:r w:rsidRPr="00BA6811">
              <w:rPr>
                <w:color w:val="BFBFBF" w:themeColor="background1" w:themeShade="BF"/>
                <w:sz w:val="24"/>
                <w:lang w:val="fr-FR"/>
              </w:rPr>
              <w:t>Volume</w:t>
            </w:r>
            <w:r w:rsidR="004C7F85" w:rsidRPr="00BA6811">
              <w:rPr>
                <w:color w:val="BFBFBF" w:themeColor="background1" w:themeShade="BF"/>
                <w:sz w:val="24"/>
                <w:lang w:val="fr-FR"/>
              </w:rPr>
              <w:t xml:space="preserve"> I </w:t>
            </w:r>
          </w:p>
        </w:tc>
        <w:tc>
          <w:tcPr>
            <w:tcW w:w="7620" w:type="dxa"/>
          </w:tcPr>
          <w:p w14:paraId="10105A18" w14:textId="1BA1ED8D" w:rsidR="004C7F85" w:rsidRPr="00BA6811" w:rsidRDefault="004C7F85" w:rsidP="004C7F85">
            <w:pPr>
              <w:pStyle w:val="ECDPMreportsubtitl"/>
              <w:spacing w:after="120"/>
              <w:rPr>
                <w:color w:val="BFBFBF" w:themeColor="background1" w:themeShade="BF"/>
                <w:sz w:val="24"/>
                <w:lang w:val="fr-FR"/>
              </w:rPr>
            </w:pPr>
            <w:r w:rsidRPr="00BA6811">
              <w:rPr>
                <w:color w:val="BFBFBF" w:themeColor="background1" w:themeShade="BF"/>
                <w:sz w:val="24"/>
                <w:lang w:val="fr-FR"/>
              </w:rPr>
              <w:t>Tro</w:t>
            </w:r>
            <w:r w:rsidR="00A13C6D" w:rsidRPr="00BA6811">
              <w:rPr>
                <w:color w:val="BFBFBF" w:themeColor="background1" w:themeShade="BF"/>
                <w:sz w:val="24"/>
                <w:lang w:val="fr-FR"/>
              </w:rPr>
              <w:t>n</w:t>
            </w:r>
            <w:r w:rsidRPr="00BA6811">
              <w:rPr>
                <w:color w:val="BFBFBF" w:themeColor="background1" w:themeShade="BF"/>
                <w:sz w:val="24"/>
                <w:lang w:val="fr-FR"/>
              </w:rPr>
              <w:t>c commun</w:t>
            </w:r>
          </w:p>
        </w:tc>
      </w:tr>
      <w:tr w:rsidR="004C7F85" w:rsidRPr="00BA6811" w14:paraId="29FE12BE" w14:textId="77777777" w:rsidTr="00A13C6D">
        <w:tc>
          <w:tcPr>
            <w:tcW w:w="1668" w:type="dxa"/>
          </w:tcPr>
          <w:p w14:paraId="2ECD4A24" w14:textId="3A8AFDD0" w:rsidR="004C7F85" w:rsidRPr="00BA6811" w:rsidRDefault="00A13C6D" w:rsidP="004C7F85">
            <w:pPr>
              <w:pStyle w:val="ECDPMreportsubtitl"/>
              <w:spacing w:after="120"/>
              <w:rPr>
                <w:color w:val="BFBFBF" w:themeColor="background1" w:themeShade="BF"/>
                <w:sz w:val="24"/>
                <w:lang w:val="fr-FR"/>
              </w:rPr>
            </w:pPr>
            <w:r w:rsidRPr="00BA6811">
              <w:rPr>
                <w:color w:val="BFBFBF" w:themeColor="background1" w:themeShade="BF"/>
                <w:sz w:val="24"/>
                <w:lang w:val="fr-FR"/>
              </w:rPr>
              <w:t>Volume</w:t>
            </w:r>
            <w:r w:rsidR="004C7F85" w:rsidRPr="00BA6811">
              <w:rPr>
                <w:color w:val="BFBFBF" w:themeColor="background1" w:themeShade="BF"/>
                <w:sz w:val="24"/>
                <w:lang w:val="fr-FR"/>
              </w:rPr>
              <w:t xml:space="preserve"> II </w:t>
            </w:r>
          </w:p>
        </w:tc>
        <w:tc>
          <w:tcPr>
            <w:tcW w:w="7620" w:type="dxa"/>
          </w:tcPr>
          <w:p w14:paraId="14A21B4D" w14:textId="00C50F0C" w:rsidR="004C7F85" w:rsidRPr="00BA6811" w:rsidRDefault="004C7F85" w:rsidP="004C7F85">
            <w:pPr>
              <w:pStyle w:val="ECDPMreportsubtitl"/>
              <w:spacing w:after="120"/>
              <w:rPr>
                <w:color w:val="BFBFBF" w:themeColor="background1" w:themeShade="BF"/>
                <w:sz w:val="24"/>
                <w:lang w:val="fr-FR"/>
              </w:rPr>
            </w:pPr>
            <w:r w:rsidRPr="00BA6811">
              <w:rPr>
                <w:color w:val="BFBFBF" w:themeColor="background1" w:themeShade="BF"/>
                <w:sz w:val="24"/>
                <w:lang w:val="fr-FR"/>
              </w:rPr>
              <w:t xml:space="preserve">Etude d'identification de mécanismes </w:t>
            </w:r>
            <w:r w:rsidR="00A13C6D" w:rsidRPr="00BA6811">
              <w:rPr>
                <w:color w:val="BFBFBF" w:themeColor="background1" w:themeShade="BF"/>
                <w:sz w:val="24"/>
                <w:lang w:val="fr-FR"/>
              </w:rPr>
              <w:t>alternatifs de financement d'OSC</w:t>
            </w:r>
            <w:r w:rsidRPr="00BA6811">
              <w:rPr>
                <w:color w:val="BFBFBF" w:themeColor="background1" w:themeShade="BF"/>
                <w:sz w:val="24"/>
                <w:lang w:val="fr-FR"/>
              </w:rPr>
              <w:t xml:space="preserve"> malgaches</w:t>
            </w:r>
          </w:p>
        </w:tc>
      </w:tr>
      <w:tr w:rsidR="004C7F85" w:rsidRPr="00BA6811" w14:paraId="5DB0A2E1" w14:textId="77777777" w:rsidTr="00A13C6D">
        <w:tc>
          <w:tcPr>
            <w:tcW w:w="1668" w:type="dxa"/>
          </w:tcPr>
          <w:p w14:paraId="1321DE97" w14:textId="57381451" w:rsidR="004C7F85" w:rsidRPr="00BA6811" w:rsidRDefault="00A13C6D" w:rsidP="004C7F85">
            <w:pPr>
              <w:pStyle w:val="ECDPMreportsubtitl"/>
              <w:spacing w:after="120"/>
              <w:rPr>
                <w:color w:val="BFBFBF" w:themeColor="background1" w:themeShade="BF"/>
                <w:sz w:val="24"/>
                <w:lang w:val="fr-FR"/>
              </w:rPr>
            </w:pPr>
            <w:r w:rsidRPr="00BA6811">
              <w:rPr>
                <w:color w:val="BFBFBF" w:themeColor="background1" w:themeShade="BF"/>
                <w:sz w:val="24"/>
                <w:lang w:val="fr-FR"/>
              </w:rPr>
              <w:t>Volume</w:t>
            </w:r>
            <w:r w:rsidR="004C7F85" w:rsidRPr="00BA6811">
              <w:rPr>
                <w:color w:val="BFBFBF" w:themeColor="background1" w:themeShade="BF"/>
                <w:sz w:val="24"/>
                <w:lang w:val="fr-FR"/>
              </w:rPr>
              <w:t xml:space="preserve"> III </w:t>
            </w:r>
          </w:p>
        </w:tc>
        <w:tc>
          <w:tcPr>
            <w:tcW w:w="7620" w:type="dxa"/>
          </w:tcPr>
          <w:p w14:paraId="1564F8FC" w14:textId="52EF030F" w:rsidR="004C7F85" w:rsidRPr="00BA6811" w:rsidRDefault="004C7F85" w:rsidP="00A13C6D">
            <w:pPr>
              <w:pStyle w:val="ECDPMreportsubtitl"/>
              <w:spacing w:after="120"/>
              <w:rPr>
                <w:color w:val="BFBFBF" w:themeColor="background1" w:themeShade="BF"/>
                <w:sz w:val="24"/>
                <w:lang w:val="fr-FR"/>
              </w:rPr>
            </w:pPr>
            <w:r w:rsidRPr="00BA6811">
              <w:rPr>
                <w:color w:val="BFBFBF" w:themeColor="background1" w:themeShade="BF"/>
                <w:sz w:val="24"/>
                <w:lang w:val="fr-FR"/>
              </w:rPr>
              <w:t xml:space="preserve">Etude d’identification et de faisabilité pour la mise en place d’un dispositif permanent (après projet) de renforcement de capacités, d’accompagnement et d’information des </w:t>
            </w:r>
            <w:r w:rsidR="00A13C6D" w:rsidRPr="00BA6811">
              <w:rPr>
                <w:color w:val="BFBFBF" w:themeColor="background1" w:themeShade="BF"/>
                <w:sz w:val="24"/>
                <w:lang w:val="fr-FR"/>
              </w:rPr>
              <w:t>OSC</w:t>
            </w:r>
            <w:r w:rsidRPr="00BA6811">
              <w:rPr>
                <w:color w:val="BFBFBF" w:themeColor="background1" w:themeShade="BF"/>
                <w:sz w:val="24"/>
                <w:lang w:val="fr-FR"/>
              </w:rPr>
              <w:t xml:space="preserve"> malgaches</w:t>
            </w:r>
          </w:p>
        </w:tc>
      </w:tr>
      <w:tr w:rsidR="004C7F85" w:rsidRPr="00BA6811" w14:paraId="2E4DBC74" w14:textId="77777777" w:rsidTr="00A13C6D">
        <w:tc>
          <w:tcPr>
            <w:tcW w:w="1668" w:type="dxa"/>
          </w:tcPr>
          <w:p w14:paraId="5C656894" w14:textId="6956380F" w:rsidR="004C7F85" w:rsidRPr="00BA6811" w:rsidRDefault="00A13C6D" w:rsidP="004C7F85">
            <w:pPr>
              <w:pStyle w:val="ECDPMreportsubtitl"/>
              <w:rPr>
                <w:b/>
                <w:sz w:val="24"/>
                <w:lang w:val="fr-FR"/>
              </w:rPr>
            </w:pPr>
            <w:r w:rsidRPr="00BA6811">
              <w:rPr>
                <w:b/>
                <w:sz w:val="24"/>
                <w:lang w:val="fr-FR"/>
              </w:rPr>
              <w:t>Volume</w:t>
            </w:r>
            <w:r w:rsidR="004C7F85" w:rsidRPr="00BA6811">
              <w:rPr>
                <w:b/>
                <w:sz w:val="24"/>
                <w:lang w:val="fr-FR"/>
              </w:rPr>
              <w:t xml:space="preserve"> IV</w:t>
            </w:r>
          </w:p>
        </w:tc>
        <w:tc>
          <w:tcPr>
            <w:tcW w:w="7620" w:type="dxa"/>
          </w:tcPr>
          <w:p w14:paraId="3969E39C" w14:textId="178E1B8A" w:rsidR="004C7F85" w:rsidRPr="00BA6811" w:rsidRDefault="004C7F85" w:rsidP="004C7F85">
            <w:pPr>
              <w:pStyle w:val="ECDPMreportsubtitl"/>
              <w:rPr>
                <w:b/>
                <w:sz w:val="24"/>
                <w:lang w:val="fr-FR"/>
              </w:rPr>
            </w:pPr>
            <w:r w:rsidRPr="00BA6811">
              <w:rPr>
                <w:b/>
                <w:sz w:val="24"/>
                <w:lang w:val="fr-FR"/>
              </w:rPr>
              <w:t>Etude d’identification participative de mécanismes de suivi–évaluation</w:t>
            </w:r>
          </w:p>
        </w:tc>
      </w:tr>
    </w:tbl>
    <w:p w14:paraId="77436D61" w14:textId="77777777" w:rsidR="004C7F85" w:rsidRPr="00BA6811" w:rsidRDefault="004C7F85" w:rsidP="004C7F85">
      <w:pPr>
        <w:pStyle w:val="ECDPMnormal"/>
        <w:rPr>
          <w:lang w:val="fr-FR"/>
        </w:rPr>
      </w:pPr>
    </w:p>
    <w:p w14:paraId="70C807C3" w14:textId="77777777" w:rsidR="004C7F85" w:rsidRPr="00BA6811" w:rsidRDefault="004C7F85" w:rsidP="004C7F85">
      <w:pPr>
        <w:pStyle w:val="ECDPMnormal"/>
        <w:rPr>
          <w:lang w:val="fr-FR"/>
        </w:rPr>
      </w:pPr>
    </w:p>
    <w:p w14:paraId="44DEC8D6" w14:textId="77777777" w:rsidR="004C7F85" w:rsidRPr="00BA6811" w:rsidRDefault="004C7F85" w:rsidP="004C7F85">
      <w:pPr>
        <w:pStyle w:val="ECDPMnormal"/>
        <w:rPr>
          <w:lang w:val="fr-FR"/>
        </w:rPr>
      </w:pPr>
    </w:p>
    <w:p w14:paraId="31CBA378" w14:textId="77777777" w:rsidR="004C7F85" w:rsidRPr="00BA6811" w:rsidRDefault="004C7F85" w:rsidP="004C7F85">
      <w:pPr>
        <w:pStyle w:val="ECDPMnormal"/>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09"/>
      </w:tblGrid>
      <w:tr w:rsidR="004C7F85" w:rsidRPr="00BA6811" w14:paraId="3574F093" w14:textId="77777777" w:rsidTr="004C7F85">
        <w:tc>
          <w:tcPr>
            <w:tcW w:w="4077" w:type="dxa"/>
          </w:tcPr>
          <w:p w14:paraId="6C4AF162" w14:textId="77777777" w:rsidR="004C7F85" w:rsidRPr="00BA6811" w:rsidRDefault="004C7F85" w:rsidP="004C7F85">
            <w:pPr>
              <w:pStyle w:val="ECDPMnormal"/>
              <w:rPr>
                <w:b/>
                <w:color w:val="FFFFFF" w:themeColor="background1"/>
                <w:lang w:val="fr-FR"/>
              </w:rPr>
            </w:pPr>
            <w:r w:rsidRPr="00BA6811">
              <w:rPr>
                <w:b/>
                <w:color w:val="FFFFFF" w:themeColor="background1"/>
                <w:lang w:val="fr-FR"/>
              </w:rPr>
              <w:t>Sous la responsabilité de :</w:t>
            </w:r>
          </w:p>
        </w:tc>
        <w:tc>
          <w:tcPr>
            <w:tcW w:w="5209" w:type="dxa"/>
          </w:tcPr>
          <w:p w14:paraId="121B1EB0" w14:textId="77777777" w:rsidR="004C7F85" w:rsidRPr="00BA6811" w:rsidRDefault="004C7F85" w:rsidP="004C7F85">
            <w:pPr>
              <w:pStyle w:val="ECDPMnormal"/>
              <w:jc w:val="right"/>
              <w:rPr>
                <w:b/>
                <w:color w:val="FFFFFF" w:themeColor="background1"/>
                <w:lang w:val="fr-FR"/>
              </w:rPr>
            </w:pPr>
            <w:r w:rsidRPr="00BA6811">
              <w:rPr>
                <w:b/>
                <w:color w:val="FFFFFF" w:themeColor="background1"/>
                <w:lang w:val="fr-FR"/>
              </w:rPr>
              <w:t>Experts :</w:t>
            </w:r>
          </w:p>
        </w:tc>
      </w:tr>
      <w:tr w:rsidR="00A6547B" w:rsidRPr="00A6547B" w14:paraId="4981F2BE" w14:textId="77777777" w:rsidTr="004C7F85">
        <w:tc>
          <w:tcPr>
            <w:tcW w:w="4077" w:type="dxa"/>
          </w:tcPr>
          <w:p w14:paraId="623DF870" w14:textId="77777777" w:rsidR="004C7F85" w:rsidRPr="00A6547B" w:rsidRDefault="004C7F85" w:rsidP="004C7F85">
            <w:pPr>
              <w:pStyle w:val="ECDPMnormal"/>
              <w:rPr>
                <w:lang w:val="fr-FR"/>
              </w:rPr>
            </w:pPr>
            <w:r w:rsidRPr="00A6547B">
              <w:rPr>
                <w:lang w:val="fr-FR"/>
              </w:rPr>
              <w:t>Jean Bossuyt</w:t>
            </w:r>
          </w:p>
        </w:tc>
        <w:tc>
          <w:tcPr>
            <w:tcW w:w="5209" w:type="dxa"/>
          </w:tcPr>
          <w:p w14:paraId="7E70D400" w14:textId="77777777" w:rsidR="004C7F85" w:rsidRPr="00A6547B" w:rsidRDefault="004C7F85" w:rsidP="004C7F85">
            <w:pPr>
              <w:pStyle w:val="ECDPMnormal"/>
              <w:jc w:val="right"/>
              <w:rPr>
                <w:lang w:val="fr-FR"/>
              </w:rPr>
            </w:pPr>
            <w:r w:rsidRPr="00A6547B">
              <w:rPr>
                <w:lang w:val="fr-FR"/>
              </w:rPr>
              <w:t>Marc Totté</w:t>
            </w:r>
          </w:p>
        </w:tc>
      </w:tr>
      <w:tr w:rsidR="00A6547B" w:rsidRPr="00A6547B" w14:paraId="1BF3C528" w14:textId="77777777" w:rsidTr="004C7F85">
        <w:trPr>
          <w:trHeight w:val="311"/>
        </w:trPr>
        <w:tc>
          <w:tcPr>
            <w:tcW w:w="4077" w:type="dxa"/>
          </w:tcPr>
          <w:p w14:paraId="194A4ED9" w14:textId="77777777" w:rsidR="004C7F85" w:rsidRPr="00A6547B" w:rsidRDefault="004C7F85" w:rsidP="004C7F85">
            <w:pPr>
              <w:pStyle w:val="ECDPMnormal"/>
              <w:rPr>
                <w:lang w:val="fr-FR"/>
              </w:rPr>
            </w:pPr>
            <w:r w:rsidRPr="00A6547B">
              <w:rPr>
                <w:lang w:val="fr-FR"/>
              </w:rPr>
              <w:t>Zakaria Amar</w:t>
            </w:r>
          </w:p>
        </w:tc>
        <w:tc>
          <w:tcPr>
            <w:tcW w:w="5209" w:type="dxa"/>
          </w:tcPr>
          <w:p w14:paraId="52BF9CEB" w14:textId="77777777" w:rsidR="004C7F85" w:rsidRPr="00A6547B" w:rsidRDefault="004C7F85" w:rsidP="004C7F85">
            <w:pPr>
              <w:pStyle w:val="ECDPMnormal"/>
              <w:jc w:val="right"/>
              <w:rPr>
                <w:lang w:val="fr-FR"/>
              </w:rPr>
            </w:pPr>
            <w:r w:rsidRPr="00A6547B">
              <w:rPr>
                <w:lang w:val="fr-FR"/>
              </w:rPr>
              <w:t>Ferial Assia Selhab</w:t>
            </w:r>
          </w:p>
        </w:tc>
      </w:tr>
      <w:tr w:rsidR="00A6547B" w:rsidRPr="00A6547B" w14:paraId="26DD533A" w14:textId="77777777" w:rsidTr="004C7F85">
        <w:tc>
          <w:tcPr>
            <w:tcW w:w="4077" w:type="dxa"/>
          </w:tcPr>
          <w:p w14:paraId="71DF4494" w14:textId="77777777" w:rsidR="004C7F85" w:rsidRPr="00A6547B" w:rsidRDefault="004C7F85" w:rsidP="004C7F85">
            <w:pPr>
              <w:pStyle w:val="ECDPMnormal"/>
              <w:jc w:val="right"/>
              <w:rPr>
                <w:b/>
                <w:lang w:val="fr-FR"/>
              </w:rPr>
            </w:pPr>
          </w:p>
        </w:tc>
        <w:tc>
          <w:tcPr>
            <w:tcW w:w="5209" w:type="dxa"/>
          </w:tcPr>
          <w:p w14:paraId="1D56D2AF" w14:textId="77777777" w:rsidR="004C7F85" w:rsidRPr="00A6547B" w:rsidRDefault="004C7F85" w:rsidP="004C7F85">
            <w:pPr>
              <w:pStyle w:val="ECDPMnormal"/>
              <w:jc w:val="right"/>
              <w:rPr>
                <w:b/>
                <w:lang w:val="fr-FR"/>
              </w:rPr>
            </w:pPr>
            <w:r w:rsidRPr="00A6547B">
              <w:rPr>
                <w:lang w:val="fr-FR"/>
              </w:rPr>
              <w:t>Stan Bartholomeeussen</w:t>
            </w:r>
          </w:p>
        </w:tc>
      </w:tr>
      <w:tr w:rsidR="00A6547B" w:rsidRPr="00A6547B" w14:paraId="3F4E4318" w14:textId="77777777" w:rsidTr="004C7F85">
        <w:tc>
          <w:tcPr>
            <w:tcW w:w="4077" w:type="dxa"/>
          </w:tcPr>
          <w:p w14:paraId="13CE8EC5" w14:textId="77777777" w:rsidR="004C7F85" w:rsidRPr="00A6547B" w:rsidRDefault="004C7F85" w:rsidP="004C7F85">
            <w:pPr>
              <w:pStyle w:val="ECDPMnormal"/>
              <w:jc w:val="right"/>
              <w:rPr>
                <w:lang w:val="fr-FR"/>
              </w:rPr>
            </w:pPr>
          </w:p>
        </w:tc>
        <w:tc>
          <w:tcPr>
            <w:tcW w:w="5209" w:type="dxa"/>
          </w:tcPr>
          <w:p w14:paraId="7647E5F8" w14:textId="77777777" w:rsidR="004C7F85" w:rsidRPr="00A6547B" w:rsidRDefault="004C7F85" w:rsidP="004C7F85">
            <w:pPr>
              <w:pStyle w:val="ECDPMnormal"/>
              <w:jc w:val="right"/>
              <w:rPr>
                <w:lang w:val="fr-FR"/>
              </w:rPr>
            </w:pPr>
            <w:r w:rsidRPr="00A6547B">
              <w:rPr>
                <w:lang w:val="fr-FR"/>
              </w:rPr>
              <w:t>Marc De Tollenaere</w:t>
            </w:r>
          </w:p>
        </w:tc>
      </w:tr>
      <w:tr w:rsidR="00A6547B" w:rsidRPr="00A6547B" w14:paraId="70633297" w14:textId="77777777" w:rsidTr="004C7F85">
        <w:tc>
          <w:tcPr>
            <w:tcW w:w="4077" w:type="dxa"/>
          </w:tcPr>
          <w:p w14:paraId="3870CE0E" w14:textId="77777777" w:rsidR="004C7F85" w:rsidRPr="00A6547B" w:rsidRDefault="004C7F85" w:rsidP="004C7F85">
            <w:pPr>
              <w:pStyle w:val="ECDPMnormal"/>
              <w:jc w:val="right"/>
              <w:rPr>
                <w:lang w:val="fr-FR"/>
              </w:rPr>
            </w:pPr>
          </w:p>
        </w:tc>
        <w:tc>
          <w:tcPr>
            <w:tcW w:w="5209" w:type="dxa"/>
          </w:tcPr>
          <w:p w14:paraId="5A9DBCDC" w14:textId="77777777" w:rsidR="004C7F85" w:rsidRPr="00A6547B" w:rsidRDefault="004C7F85" w:rsidP="004C7F85">
            <w:pPr>
              <w:pStyle w:val="ECDPMnormal"/>
              <w:jc w:val="right"/>
              <w:rPr>
                <w:lang w:val="fr-FR"/>
              </w:rPr>
            </w:pPr>
            <w:r w:rsidRPr="00A6547B">
              <w:rPr>
                <w:lang w:val="fr-FR"/>
              </w:rPr>
              <w:t xml:space="preserve">Yvon Rakotonarivo </w:t>
            </w:r>
          </w:p>
        </w:tc>
      </w:tr>
      <w:tr w:rsidR="00A6547B" w:rsidRPr="00A6547B" w14:paraId="37F540C7" w14:textId="77777777" w:rsidTr="004C7F85">
        <w:tc>
          <w:tcPr>
            <w:tcW w:w="4077" w:type="dxa"/>
          </w:tcPr>
          <w:p w14:paraId="2898AF90" w14:textId="77777777" w:rsidR="004C7F85" w:rsidRPr="00A6547B" w:rsidRDefault="004C7F85" w:rsidP="004C7F85">
            <w:pPr>
              <w:pStyle w:val="ECDPMnormal"/>
              <w:jc w:val="right"/>
              <w:rPr>
                <w:lang w:val="fr-FR"/>
              </w:rPr>
            </w:pPr>
          </w:p>
        </w:tc>
        <w:tc>
          <w:tcPr>
            <w:tcW w:w="5209" w:type="dxa"/>
          </w:tcPr>
          <w:p w14:paraId="0493DF96" w14:textId="77777777" w:rsidR="004C7F85" w:rsidRPr="00A6547B" w:rsidRDefault="004C7F85" w:rsidP="004C7F85">
            <w:pPr>
              <w:pStyle w:val="ECDPMnormal"/>
              <w:jc w:val="right"/>
              <w:rPr>
                <w:lang w:val="fr-FR"/>
              </w:rPr>
            </w:pPr>
            <w:r w:rsidRPr="00A6547B">
              <w:rPr>
                <w:lang w:val="fr-FR"/>
              </w:rPr>
              <w:t>Raphael Jakoba</w:t>
            </w:r>
          </w:p>
        </w:tc>
      </w:tr>
      <w:tr w:rsidR="00A6547B" w:rsidRPr="00A6547B" w14:paraId="30870B3B" w14:textId="77777777" w:rsidTr="004C7F85">
        <w:tc>
          <w:tcPr>
            <w:tcW w:w="4077" w:type="dxa"/>
          </w:tcPr>
          <w:p w14:paraId="56C2F07A" w14:textId="77777777" w:rsidR="004C7F85" w:rsidRPr="00A6547B" w:rsidRDefault="004C7F85" w:rsidP="004C7F85">
            <w:pPr>
              <w:pStyle w:val="ECDPMnormal"/>
              <w:jc w:val="right"/>
              <w:rPr>
                <w:lang w:val="fr-FR"/>
              </w:rPr>
            </w:pPr>
          </w:p>
        </w:tc>
        <w:tc>
          <w:tcPr>
            <w:tcW w:w="5209" w:type="dxa"/>
          </w:tcPr>
          <w:p w14:paraId="0F905E87" w14:textId="77777777" w:rsidR="004C7F85" w:rsidRPr="00A6547B" w:rsidRDefault="004C7F85" w:rsidP="004C7F85">
            <w:pPr>
              <w:pStyle w:val="ECDPMnormal"/>
              <w:jc w:val="right"/>
              <w:rPr>
                <w:lang w:val="fr-FR"/>
              </w:rPr>
            </w:pPr>
            <w:r w:rsidRPr="00A6547B">
              <w:rPr>
                <w:lang w:val="fr-FR"/>
              </w:rPr>
              <w:t>Alfonso Medinilla</w:t>
            </w:r>
          </w:p>
        </w:tc>
      </w:tr>
      <w:tr w:rsidR="004C7F85" w:rsidRPr="00A6547B" w14:paraId="5D80B10E" w14:textId="77777777" w:rsidTr="004C7F85">
        <w:tc>
          <w:tcPr>
            <w:tcW w:w="4077" w:type="dxa"/>
          </w:tcPr>
          <w:p w14:paraId="47C69406" w14:textId="77777777" w:rsidR="004C7F85" w:rsidRPr="00A6547B" w:rsidRDefault="004C7F85" w:rsidP="004C7F85">
            <w:pPr>
              <w:pStyle w:val="ECDPMnormal"/>
              <w:jc w:val="right"/>
              <w:rPr>
                <w:lang w:val="fr-FR"/>
              </w:rPr>
            </w:pPr>
          </w:p>
        </w:tc>
        <w:tc>
          <w:tcPr>
            <w:tcW w:w="5209" w:type="dxa"/>
          </w:tcPr>
          <w:p w14:paraId="28298FDC" w14:textId="77777777" w:rsidR="004C7F85" w:rsidRPr="00A6547B" w:rsidRDefault="004C7F85" w:rsidP="004C7F85">
            <w:pPr>
              <w:pStyle w:val="ECDPMnormal"/>
              <w:jc w:val="right"/>
              <w:rPr>
                <w:lang w:val="fr-FR"/>
              </w:rPr>
            </w:pPr>
            <w:r w:rsidRPr="00A6547B">
              <w:rPr>
                <w:lang w:val="fr-FR"/>
              </w:rPr>
              <w:t>Sahra El Fassi</w:t>
            </w:r>
          </w:p>
        </w:tc>
      </w:tr>
    </w:tbl>
    <w:p w14:paraId="235937BD" w14:textId="77777777" w:rsidR="004C7F85" w:rsidRPr="00A6547B" w:rsidRDefault="004C7F85" w:rsidP="004C7F85">
      <w:pPr>
        <w:pStyle w:val="ECDPMnormal"/>
        <w:rPr>
          <w:lang w:val="fr-FR"/>
        </w:rPr>
      </w:pPr>
    </w:p>
    <w:p w14:paraId="30BC0615" w14:textId="77777777" w:rsidR="004C7F85" w:rsidRPr="00A6547B" w:rsidRDefault="004C7F85" w:rsidP="004C7F85">
      <w:pPr>
        <w:pStyle w:val="ECDPMnormal"/>
        <w:jc w:val="center"/>
        <w:rPr>
          <w:b/>
          <w:lang w:val="fr-FR"/>
        </w:rPr>
      </w:pPr>
      <w:r w:rsidRPr="00A6547B">
        <w:rPr>
          <w:b/>
          <w:lang w:val="fr-FR"/>
        </w:rPr>
        <w:t>Janvier 2014</w:t>
      </w:r>
    </w:p>
    <w:p w14:paraId="384224DA" w14:textId="77777777" w:rsidR="004C7F85" w:rsidRPr="00BA6811" w:rsidRDefault="004C7F85" w:rsidP="004C7F85">
      <w:pPr>
        <w:pStyle w:val="ECDPMnormal"/>
        <w:jc w:val="center"/>
        <w:rPr>
          <w:b/>
          <w:lang w:val="fr-FR"/>
        </w:rPr>
      </w:pPr>
      <w:r w:rsidRPr="00BA6811">
        <w:rPr>
          <w:b/>
          <w:lang w:val="fr-FR"/>
        </w:rPr>
        <w:t>VERSION PROVISOIRE</w:t>
      </w:r>
    </w:p>
    <w:p w14:paraId="3A3C31F7" w14:textId="77777777" w:rsidR="004C7F85" w:rsidRPr="00BA6811" w:rsidRDefault="004C7F85" w:rsidP="004C7F85">
      <w:pPr>
        <w:pStyle w:val="ECDPMnormal"/>
        <w:jc w:val="center"/>
        <w:rPr>
          <w:b/>
          <w:lang w:val="fr-FR"/>
        </w:rPr>
      </w:pPr>
    </w:p>
    <w:p w14:paraId="419DD7A0" w14:textId="77777777" w:rsidR="004C7F85" w:rsidRPr="00BA6811" w:rsidRDefault="004C7F85" w:rsidP="004C7F85">
      <w:pPr>
        <w:pStyle w:val="ECDPMnormal"/>
        <w:jc w:val="center"/>
        <w:rPr>
          <w:b/>
          <w:lang w:val="fr-FR"/>
        </w:rPr>
      </w:pPr>
      <w:r w:rsidRPr="00BA6811">
        <w:rPr>
          <w:noProof/>
          <w:lang w:val="fr-FR" w:eastAsia="fr-FR"/>
        </w:rPr>
        <mc:AlternateContent>
          <mc:Choice Requires="wps">
            <w:drawing>
              <wp:anchor distT="0" distB="0" distL="114300" distR="114300" simplePos="0" relativeHeight="251940351" behindDoc="0" locked="0" layoutInCell="1" allowOverlap="1" wp14:anchorId="65A41EDB" wp14:editId="6440A733">
                <wp:simplePos x="0" y="0"/>
                <wp:positionH relativeFrom="column">
                  <wp:posOffset>685800</wp:posOffset>
                </wp:positionH>
                <wp:positionV relativeFrom="paragraph">
                  <wp:posOffset>26670</wp:posOffset>
                </wp:positionV>
                <wp:extent cx="2437130" cy="657860"/>
                <wp:effectExtent l="0" t="0" r="1270" b="254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AEA842A" w14:textId="77777777" w:rsidR="00C027EE" w:rsidRPr="00786A57" w:rsidRDefault="00C027EE" w:rsidP="004C7F85">
                            <w:pPr>
                              <w:rPr>
                                <w:rFonts w:cs="Arial"/>
                                <w:sz w:val="18"/>
                                <w:szCs w:val="18"/>
                                <w:lang w:val="fr-BE"/>
                              </w:rPr>
                            </w:pPr>
                            <w:r w:rsidRPr="00786A57">
                              <w:rPr>
                                <w:rFonts w:cs="Arial"/>
                                <w:sz w:val="18"/>
                                <w:szCs w:val="18"/>
                                <w:lang w:val="fr-BE"/>
                              </w:rPr>
                              <w:t xml:space="preserve">Financé par l' Union européenne </w:t>
                            </w:r>
                            <w:r w:rsidRPr="00786A57">
                              <w:rPr>
                                <w:rFonts w:cs="Arial"/>
                                <w:sz w:val="18"/>
                                <w:szCs w:val="18"/>
                                <w:lang w:val="fr-BE"/>
                              </w:rPr>
                              <w:br/>
                              <w:t>contrat de service N° 2013/325-411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4pt;margin-top:2.1pt;width:191.9pt;height:51.8pt;z-index:251940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" stroked="f">
                <v:textbox>
                  <w:txbxContent>
                    <w:p w14:paraId="1AEA842A" w14:textId="77777777" w:rsidR="00C027EE" w:rsidRPr="00786A57" w:rsidRDefault="00C027EE" w:rsidP="004C7F85">
                      <w:pPr>
                        <w:rPr>
                          <w:rFonts w:cs="Arial"/>
                          <w:sz w:val="18"/>
                          <w:szCs w:val="18"/>
                          <w:lang w:val="fr-BE"/>
                        </w:rPr>
                      </w:pPr>
                      <w:r w:rsidRPr="00786A57">
                        <w:rPr>
                          <w:rFonts w:cs="Arial"/>
                          <w:sz w:val="18"/>
                          <w:szCs w:val="18"/>
                          <w:lang w:val="fr-BE"/>
                        </w:rPr>
                        <w:t xml:space="preserve">Financé par l' Union européenne </w:t>
                      </w:r>
                      <w:r w:rsidRPr="00786A57">
                        <w:rPr>
                          <w:rFonts w:cs="Arial"/>
                          <w:sz w:val="18"/>
                          <w:szCs w:val="18"/>
                          <w:lang w:val="fr-BE"/>
                        </w:rPr>
                        <w:br/>
                        <w:t>contrat de service N° 2013/325-411</w:t>
                      </w:r>
                    </w:p>
                  </w:txbxContent>
                </v:textbox>
              </v:shape>
            </w:pict>
          </mc:Fallback>
        </mc:AlternateContent>
      </w:r>
      <w:r w:rsidRPr="00BA6811">
        <w:rPr>
          <w:noProof/>
          <w:lang w:val="fr-FR" w:eastAsia="fr-FR"/>
        </w:rPr>
        <w:drawing>
          <wp:anchor distT="0" distB="0" distL="114300" distR="114300" simplePos="0" relativeHeight="251941375" behindDoc="1" locked="0" layoutInCell="1" allowOverlap="1" wp14:anchorId="1F5B4218" wp14:editId="0B036225">
            <wp:simplePos x="0" y="0"/>
            <wp:positionH relativeFrom="column">
              <wp:posOffset>-228600</wp:posOffset>
            </wp:positionH>
            <wp:positionV relativeFrom="paragraph">
              <wp:posOffset>26670</wp:posOffset>
            </wp:positionV>
            <wp:extent cx="76708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080" cy="504190"/>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65F63B" w14:textId="77777777" w:rsidR="004C7F85" w:rsidRPr="00BA6811" w:rsidRDefault="004C7F85" w:rsidP="004C7F85">
      <w:pPr>
        <w:pStyle w:val="ECDPMnormal"/>
        <w:rPr>
          <w:b/>
          <w:lang w:val="fr-FR"/>
        </w:rPr>
      </w:pPr>
    </w:p>
    <w:p w14:paraId="3255AD7E" w14:textId="1BED8FAB" w:rsidR="004C7F85" w:rsidRPr="00BA6811" w:rsidRDefault="004C7F85">
      <w:pPr>
        <w:spacing w:line="240" w:lineRule="auto"/>
      </w:pPr>
      <w:r w:rsidRPr="00BA6811">
        <w:br w:type="page"/>
      </w:r>
    </w:p>
    <w:bookmarkStart w:id="1" w:name="_Toc251777999" w:displacedByCustomXml="next"/>
    <w:sdt>
      <w:sdtPr>
        <w:rPr>
          <w:rFonts w:ascii="Arial" w:eastAsia="Cambria" w:hAnsi="Arial" w:cs="Times New Roman"/>
          <w:bCs w:val="0"/>
          <w:color w:val="auto"/>
          <w:sz w:val="20"/>
          <w:szCs w:val="24"/>
        </w:rPr>
        <w:id w:val="-740493471"/>
        <w:docPartObj>
          <w:docPartGallery w:val="Table of Contents"/>
          <w:docPartUnique/>
        </w:docPartObj>
      </w:sdtPr>
      <w:sdtEndPr/>
      <w:sdtContent>
        <w:p w14:paraId="6991E8AC" w14:textId="7D05A63F" w:rsidR="004F0346" w:rsidRPr="00BA6811" w:rsidRDefault="004C7F85" w:rsidP="004C7F85">
          <w:pPr>
            <w:pStyle w:val="En-ttedetabledesmatires"/>
          </w:pPr>
          <w:r w:rsidRPr="00BA6811">
            <w:t>Table de matières</w:t>
          </w:r>
          <w:bookmarkEnd w:id="1"/>
        </w:p>
        <w:p w14:paraId="26ECADC4" w14:textId="77777777" w:rsidR="00B36733" w:rsidRPr="00BA6811" w:rsidRDefault="00381898">
          <w:pPr>
            <w:pStyle w:val="TM1"/>
            <w:rPr>
              <w:rFonts w:asciiTheme="minorHAnsi" w:eastAsia="MS Mincho" w:hAnsiTheme="minorHAnsi" w:cstheme="minorBidi"/>
              <w:b w:val="0"/>
              <w:sz w:val="24"/>
              <w:lang w:eastAsia="ja-JP"/>
            </w:rPr>
          </w:pPr>
          <w:r w:rsidRPr="00BA6811">
            <w:fldChar w:fldCharType="begin"/>
          </w:r>
          <w:r w:rsidRPr="00BA6811">
            <w:instrText xml:space="preserve"> TOC \o "1-3" \h \z \u </w:instrText>
          </w:r>
          <w:r w:rsidRPr="00BA6811">
            <w:fldChar w:fldCharType="separate"/>
          </w:r>
          <w:r w:rsidR="00B36733" w:rsidRPr="00BA6811">
            <w:t>Table de matières</w:t>
          </w:r>
          <w:r w:rsidR="00B36733" w:rsidRPr="00BA6811">
            <w:tab/>
          </w:r>
          <w:r w:rsidR="00B36733" w:rsidRPr="00BA6811">
            <w:fldChar w:fldCharType="begin"/>
          </w:r>
          <w:r w:rsidR="00B36733" w:rsidRPr="00BA6811">
            <w:instrText xml:space="preserve"> PAGEREF _Toc251777999 \h </w:instrText>
          </w:r>
          <w:r w:rsidR="00B36733" w:rsidRPr="00BA6811">
            <w:fldChar w:fldCharType="separate"/>
          </w:r>
          <w:r w:rsidR="00E3722F">
            <w:t>ii</w:t>
          </w:r>
          <w:r w:rsidR="00B36733" w:rsidRPr="00BA6811">
            <w:fldChar w:fldCharType="end"/>
          </w:r>
        </w:p>
        <w:p w14:paraId="60D2F0D9" w14:textId="77777777" w:rsidR="00B36733" w:rsidRPr="00BA6811" w:rsidRDefault="00B36733">
          <w:pPr>
            <w:pStyle w:val="TM1"/>
            <w:rPr>
              <w:rFonts w:asciiTheme="minorHAnsi" w:eastAsia="MS Mincho" w:hAnsiTheme="minorHAnsi" w:cstheme="minorBidi"/>
              <w:b w:val="0"/>
              <w:sz w:val="24"/>
              <w:lang w:eastAsia="ja-JP"/>
            </w:rPr>
          </w:pPr>
          <w:r w:rsidRPr="00BA6811">
            <w:t>Liste des abréviations</w:t>
          </w:r>
          <w:r w:rsidRPr="00BA6811">
            <w:tab/>
          </w:r>
          <w:r w:rsidRPr="00BA6811">
            <w:fldChar w:fldCharType="begin"/>
          </w:r>
          <w:r w:rsidRPr="00BA6811">
            <w:instrText xml:space="preserve"> PAGEREF _Toc251778000 \h </w:instrText>
          </w:r>
          <w:r w:rsidRPr="00BA6811">
            <w:fldChar w:fldCharType="separate"/>
          </w:r>
          <w:r w:rsidR="00E3722F">
            <w:t>iii</w:t>
          </w:r>
          <w:r w:rsidRPr="00BA6811">
            <w:fldChar w:fldCharType="end"/>
          </w:r>
        </w:p>
        <w:p w14:paraId="176E9AF6" w14:textId="77777777" w:rsidR="00B36733" w:rsidRPr="00BA6811" w:rsidRDefault="00B36733">
          <w:pPr>
            <w:pStyle w:val="TM1"/>
            <w:rPr>
              <w:rFonts w:asciiTheme="minorHAnsi" w:eastAsia="MS Mincho" w:hAnsiTheme="minorHAnsi" w:cstheme="minorBidi"/>
              <w:b w:val="0"/>
              <w:sz w:val="24"/>
              <w:lang w:eastAsia="ja-JP"/>
            </w:rPr>
          </w:pPr>
          <w:r w:rsidRPr="00BA6811">
            <w:t>1. Introduction</w:t>
          </w:r>
          <w:r w:rsidRPr="00BA6811">
            <w:tab/>
          </w:r>
          <w:r w:rsidRPr="00BA6811">
            <w:fldChar w:fldCharType="begin"/>
          </w:r>
          <w:r w:rsidRPr="00BA6811">
            <w:instrText xml:space="preserve"> PAGEREF _Toc251778001 \h </w:instrText>
          </w:r>
          <w:r w:rsidRPr="00BA6811">
            <w:fldChar w:fldCharType="separate"/>
          </w:r>
          <w:r w:rsidR="00E3722F">
            <w:t>1</w:t>
          </w:r>
          <w:r w:rsidRPr="00BA6811">
            <w:fldChar w:fldCharType="end"/>
          </w:r>
        </w:p>
        <w:p w14:paraId="093B98F3" w14:textId="77777777" w:rsidR="00B36733" w:rsidRPr="00BA6811" w:rsidRDefault="00B36733">
          <w:pPr>
            <w:pStyle w:val="TM1"/>
            <w:rPr>
              <w:rFonts w:asciiTheme="minorHAnsi" w:eastAsia="MS Mincho" w:hAnsiTheme="minorHAnsi" w:cstheme="minorBidi"/>
              <w:b w:val="0"/>
              <w:sz w:val="24"/>
              <w:lang w:eastAsia="ja-JP"/>
            </w:rPr>
          </w:pPr>
          <w:r w:rsidRPr="00BA6811">
            <w:t>2. Cadre analytique</w:t>
          </w:r>
          <w:r w:rsidRPr="00BA6811">
            <w:tab/>
          </w:r>
          <w:r w:rsidRPr="00BA6811">
            <w:fldChar w:fldCharType="begin"/>
          </w:r>
          <w:r w:rsidRPr="00BA6811">
            <w:instrText xml:space="preserve"> PAGEREF _Toc251778002 \h </w:instrText>
          </w:r>
          <w:r w:rsidRPr="00BA6811">
            <w:fldChar w:fldCharType="separate"/>
          </w:r>
          <w:r w:rsidR="00E3722F">
            <w:t>2</w:t>
          </w:r>
          <w:r w:rsidRPr="00BA6811">
            <w:fldChar w:fldCharType="end"/>
          </w:r>
        </w:p>
        <w:p w14:paraId="4E6763FD" w14:textId="77777777" w:rsidR="00B36733" w:rsidRPr="00BA6811" w:rsidRDefault="00B36733">
          <w:pPr>
            <w:pStyle w:val="TM1"/>
            <w:rPr>
              <w:rFonts w:asciiTheme="minorHAnsi" w:eastAsia="MS Mincho" w:hAnsiTheme="minorHAnsi" w:cstheme="minorBidi"/>
              <w:b w:val="0"/>
              <w:sz w:val="24"/>
              <w:lang w:eastAsia="ja-JP"/>
            </w:rPr>
          </w:pPr>
          <w:r w:rsidRPr="00BA6811">
            <w:t>3. Etat des lieux des pratiques et conception en matière de Suivi-Evaluation</w:t>
          </w:r>
          <w:r w:rsidRPr="00BA6811">
            <w:tab/>
          </w:r>
          <w:r w:rsidRPr="00BA6811">
            <w:fldChar w:fldCharType="begin"/>
          </w:r>
          <w:r w:rsidRPr="00BA6811">
            <w:instrText xml:space="preserve"> PAGEREF _Toc251778003 \h </w:instrText>
          </w:r>
          <w:r w:rsidRPr="00BA6811">
            <w:fldChar w:fldCharType="separate"/>
          </w:r>
          <w:r w:rsidR="00E3722F">
            <w:t>3</w:t>
          </w:r>
          <w:r w:rsidRPr="00BA6811">
            <w:fldChar w:fldCharType="end"/>
          </w:r>
        </w:p>
        <w:p w14:paraId="6F73C636"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3.1. Constats généraux</w:t>
          </w:r>
          <w:r w:rsidRPr="00BA6811">
            <w:rPr>
              <w:noProof/>
            </w:rPr>
            <w:tab/>
          </w:r>
          <w:r w:rsidRPr="00BA6811">
            <w:rPr>
              <w:noProof/>
            </w:rPr>
            <w:fldChar w:fldCharType="begin"/>
          </w:r>
          <w:r w:rsidRPr="00BA6811">
            <w:rPr>
              <w:noProof/>
            </w:rPr>
            <w:instrText xml:space="preserve"> PAGEREF _Toc251778004 \h </w:instrText>
          </w:r>
          <w:r w:rsidRPr="00BA6811">
            <w:rPr>
              <w:noProof/>
            </w:rPr>
          </w:r>
          <w:r w:rsidRPr="00BA6811">
            <w:rPr>
              <w:noProof/>
            </w:rPr>
            <w:fldChar w:fldCharType="separate"/>
          </w:r>
          <w:r w:rsidR="00E3722F">
            <w:rPr>
              <w:noProof/>
            </w:rPr>
            <w:t>3</w:t>
          </w:r>
          <w:r w:rsidRPr="00BA6811">
            <w:rPr>
              <w:noProof/>
            </w:rPr>
            <w:fldChar w:fldCharType="end"/>
          </w:r>
        </w:p>
        <w:p w14:paraId="4787F5A3"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3.2. Analyse des approches actuelles en matière de S&amp;E</w:t>
          </w:r>
          <w:r w:rsidRPr="00BA6811">
            <w:rPr>
              <w:noProof/>
            </w:rPr>
            <w:tab/>
          </w:r>
          <w:r w:rsidRPr="00BA6811">
            <w:rPr>
              <w:noProof/>
            </w:rPr>
            <w:fldChar w:fldCharType="begin"/>
          </w:r>
          <w:r w:rsidRPr="00BA6811">
            <w:rPr>
              <w:noProof/>
            </w:rPr>
            <w:instrText xml:space="preserve"> PAGEREF _Toc251778005 \h </w:instrText>
          </w:r>
          <w:r w:rsidRPr="00BA6811">
            <w:rPr>
              <w:noProof/>
            </w:rPr>
          </w:r>
          <w:r w:rsidRPr="00BA6811">
            <w:rPr>
              <w:noProof/>
            </w:rPr>
            <w:fldChar w:fldCharType="separate"/>
          </w:r>
          <w:r w:rsidR="00E3722F">
            <w:rPr>
              <w:noProof/>
            </w:rPr>
            <w:t>3</w:t>
          </w:r>
          <w:r w:rsidRPr="00BA6811">
            <w:rPr>
              <w:noProof/>
            </w:rPr>
            <w:fldChar w:fldCharType="end"/>
          </w:r>
        </w:p>
        <w:p w14:paraId="45E736F8" w14:textId="77777777" w:rsidR="00B36733" w:rsidRPr="00BA6811" w:rsidRDefault="00B36733">
          <w:pPr>
            <w:pStyle w:val="TM3"/>
            <w:tabs>
              <w:tab w:val="right" w:leader="dot" w:pos="9062"/>
            </w:tabs>
            <w:rPr>
              <w:rFonts w:asciiTheme="minorHAnsi" w:eastAsia="MS Mincho" w:hAnsiTheme="minorHAnsi" w:cstheme="minorBidi"/>
              <w:noProof/>
              <w:sz w:val="24"/>
              <w:lang w:eastAsia="ja-JP"/>
            </w:rPr>
          </w:pPr>
          <w:r w:rsidRPr="00BA6811">
            <w:rPr>
              <w:noProof/>
            </w:rPr>
            <w:t>3.2.1 Bilan des approches actuelles en matière de S&amp;E par type d’acteurs</w:t>
          </w:r>
          <w:r w:rsidRPr="00BA6811">
            <w:rPr>
              <w:noProof/>
            </w:rPr>
            <w:tab/>
          </w:r>
          <w:r w:rsidRPr="00BA6811">
            <w:rPr>
              <w:noProof/>
            </w:rPr>
            <w:fldChar w:fldCharType="begin"/>
          </w:r>
          <w:r w:rsidRPr="00BA6811">
            <w:rPr>
              <w:noProof/>
            </w:rPr>
            <w:instrText xml:space="preserve"> PAGEREF _Toc251778006 \h </w:instrText>
          </w:r>
          <w:r w:rsidRPr="00BA6811">
            <w:rPr>
              <w:noProof/>
            </w:rPr>
          </w:r>
          <w:r w:rsidRPr="00BA6811">
            <w:rPr>
              <w:noProof/>
            </w:rPr>
            <w:fldChar w:fldCharType="separate"/>
          </w:r>
          <w:r w:rsidR="00E3722F">
            <w:rPr>
              <w:noProof/>
            </w:rPr>
            <w:t>3</w:t>
          </w:r>
          <w:r w:rsidRPr="00BA6811">
            <w:rPr>
              <w:noProof/>
            </w:rPr>
            <w:fldChar w:fldCharType="end"/>
          </w:r>
        </w:p>
        <w:p w14:paraId="5234B03E" w14:textId="77777777" w:rsidR="00B36733" w:rsidRPr="00BA6811" w:rsidRDefault="00B36733">
          <w:pPr>
            <w:pStyle w:val="TM3"/>
            <w:tabs>
              <w:tab w:val="right" w:leader="dot" w:pos="9062"/>
            </w:tabs>
            <w:rPr>
              <w:rFonts w:asciiTheme="minorHAnsi" w:eastAsia="MS Mincho" w:hAnsiTheme="minorHAnsi" w:cstheme="minorBidi"/>
              <w:noProof/>
              <w:sz w:val="24"/>
              <w:lang w:eastAsia="ja-JP"/>
            </w:rPr>
          </w:pPr>
          <w:r w:rsidRPr="00BA6811">
            <w:rPr>
              <w:noProof/>
            </w:rPr>
            <w:t>3.2.2. Fenêtres d’opportunités encore sous-utilisées en matière de S&amp;E</w:t>
          </w:r>
          <w:r w:rsidRPr="00BA6811">
            <w:rPr>
              <w:noProof/>
            </w:rPr>
            <w:tab/>
          </w:r>
          <w:r w:rsidRPr="00BA6811">
            <w:rPr>
              <w:noProof/>
            </w:rPr>
            <w:fldChar w:fldCharType="begin"/>
          </w:r>
          <w:r w:rsidRPr="00BA6811">
            <w:rPr>
              <w:noProof/>
            </w:rPr>
            <w:instrText xml:space="preserve"> PAGEREF _Toc251778007 \h </w:instrText>
          </w:r>
          <w:r w:rsidRPr="00BA6811">
            <w:rPr>
              <w:noProof/>
            </w:rPr>
          </w:r>
          <w:r w:rsidRPr="00BA6811">
            <w:rPr>
              <w:noProof/>
            </w:rPr>
            <w:fldChar w:fldCharType="separate"/>
          </w:r>
          <w:r w:rsidR="00E3722F">
            <w:rPr>
              <w:noProof/>
            </w:rPr>
            <w:t>8</w:t>
          </w:r>
          <w:r w:rsidRPr="00BA6811">
            <w:rPr>
              <w:noProof/>
            </w:rPr>
            <w:fldChar w:fldCharType="end"/>
          </w:r>
        </w:p>
        <w:p w14:paraId="4A5A26CB" w14:textId="77777777" w:rsidR="00B36733" w:rsidRPr="00BA6811" w:rsidRDefault="00B36733">
          <w:pPr>
            <w:pStyle w:val="TM3"/>
            <w:tabs>
              <w:tab w:val="right" w:leader="dot" w:pos="9062"/>
            </w:tabs>
            <w:rPr>
              <w:rFonts w:asciiTheme="minorHAnsi" w:eastAsia="MS Mincho" w:hAnsiTheme="minorHAnsi" w:cstheme="minorBidi"/>
              <w:noProof/>
              <w:sz w:val="24"/>
              <w:lang w:eastAsia="ja-JP"/>
            </w:rPr>
          </w:pPr>
          <w:r w:rsidRPr="00BA6811">
            <w:rPr>
              <w:noProof/>
            </w:rPr>
            <w:t>3.2.3. Leçons apprises : limites de l’approche actuelle du S&amp;E à Madagascar</w:t>
          </w:r>
          <w:r w:rsidRPr="00BA6811">
            <w:rPr>
              <w:noProof/>
            </w:rPr>
            <w:tab/>
          </w:r>
          <w:r w:rsidRPr="00BA6811">
            <w:rPr>
              <w:noProof/>
            </w:rPr>
            <w:fldChar w:fldCharType="begin"/>
          </w:r>
          <w:r w:rsidRPr="00BA6811">
            <w:rPr>
              <w:noProof/>
            </w:rPr>
            <w:instrText xml:space="preserve"> PAGEREF _Toc251778008 \h </w:instrText>
          </w:r>
          <w:r w:rsidRPr="00BA6811">
            <w:rPr>
              <w:noProof/>
            </w:rPr>
          </w:r>
          <w:r w:rsidRPr="00BA6811">
            <w:rPr>
              <w:noProof/>
            </w:rPr>
            <w:fldChar w:fldCharType="separate"/>
          </w:r>
          <w:r w:rsidR="00E3722F">
            <w:rPr>
              <w:noProof/>
            </w:rPr>
            <w:t>8</w:t>
          </w:r>
          <w:r w:rsidRPr="00BA6811">
            <w:rPr>
              <w:noProof/>
            </w:rPr>
            <w:fldChar w:fldCharType="end"/>
          </w:r>
        </w:p>
        <w:p w14:paraId="7F8F25A4" w14:textId="77777777" w:rsidR="00B36733" w:rsidRPr="00BA6811" w:rsidRDefault="00B36733">
          <w:pPr>
            <w:pStyle w:val="TM1"/>
            <w:rPr>
              <w:rFonts w:asciiTheme="minorHAnsi" w:eastAsia="MS Mincho" w:hAnsiTheme="minorHAnsi" w:cstheme="minorBidi"/>
              <w:b w:val="0"/>
              <w:sz w:val="24"/>
              <w:lang w:eastAsia="ja-JP"/>
            </w:rPr>
          </w:pPr>
          <w:r w:rsidRPr="00BA6811">
            <w:t>4. Perception des OSC malgaches en ce qui concerne le S&amp;E comme outil d’apprentissage</w:t>
          </w:r>
          <w:r w:rsidRPr="00BA6811">
            <w:tab/>
          </w:r>
          <w:r w:rsidRPr="00BA6811">
            <w:fldChar w:fldCharType="begin"/>
          </w:r>
          <w:r w:rsidRPr="00BA6811">
            <w:instrText xml:space="preserve"> PAGEREF _Toc251778009 \h </w:instrText>
          </w:r>
          <w:r w:rsidRPr="00BA6811">
            <w:fldChar w:fldCharType="separate"/>
          </w:r>
          <w:r w:rsidR="00E3722F">
            <w:t>9</w:t>
          </w:r>
          <w:r w:rsidRPr="00BA6811">
            <w:fldChar w:fldCharType="end"/>
          </w:r>
        </w:p>
        <w:p w14:paraId="31A3F3FF" w14:textId="77777777" w:rsidR="00B36733" w:rsidRPr="00BA6811" w:rsidRDefault="00B36733">
          <w:pPr>
            <w:pStyle w:val="TM1"/>
            <w:rPr>
              <w:rFonts w:asciiTheme="minorHAnsi" w:eastAsia="MS Mincho" w:hAnsiTheme="minorHAnsi" w:cstheme="minorBidi"/>
              <w:b w:val="0"/>
              <w:sz w:val="24"/>
              <w:lang w:eastAsia="ja-JP"/>
            </w:rPr>
          </w:pPr>
          <w:r w:rsidRPr="00BA6811">
            <w:t>5. Cadre conceptuel du S&amp;E, principes et dispositifs proposés</w:t>
          </w:r>
          <w:r w:rsidRPr="00BA6811">
            <w:tab/>
          </w:r>
          <w:r w:rsidRPr="00BA6811">
            <w:fldChar w:fldCharType="begin"/>
          </w:r>
          <w:r w:rsidRPr="00BA6811">
            <w:instrText xml:space="preserve"> PAGEREF _Toc251778010 \h </w:instrText>
          </w:r>
          <w:r w:rsidRPr="00BA6811">
            <w:fldChar w:fldCharType="separate"/>
          </w:r>
          <w:r w:rsidR="00E3722F">
            <w:t>11</w:t>
          </w:r>
          <w:r w:rsidRPr="00BA6811">
            <w:fldChar w:fldCharType="end"/>
          </w:r>
        </w:p>
        <w:p w14:paraId="79D45B5E"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5.1. Quelques principes importants</w:t>
          </w:r>
          <w:r w:rsidRPr="00BA6811">
            <w:rPr>
              <w:noProof/>
            </w:rPr>
            <w:tab/>
          </w:r>
          <w:r w:rsidRPr="00BA6811">
            <w:rPr>
              <w:noProof/>
            </w:rPr>
            <w:fldChar w:fldCharType="begin"/>
          </w:r>
          <w:r w:rsidRPr="00BA6811">
            <w:rPr>
              <w:noProof/>
            </w:rPr>
            <w:instrText xml:space="preserve"> PAGEREF _Toc251778011 \h </w:instrText>
          </w:r>
          <w:r w:rsidRPr="00BA6811">
            <w:rPr>
              <w:noProof/>
            </w:rPr>
          </w:r>
          <w:r w:rsidRPr="00BA6811">
            <w:rPr>
              <w:noProof/>
            </w:rPr>
            <w:fldChar w:fldCharType="separate"/>
          </w:r>
          <w:r w:rsidR="00E3722F">
            <w:rPr>
              <w:noProof/>
            </w:rPr>
            <w:t>11</w:t>
          </w:r>
          <w:r w:rsidRPr="00BA6811">
            <w:rPr>
              <w:noProof/>
            </w:rPr>
            <w:fldChar w:fldCharType="end"/>
          </w:r>
        </w:p>
        <w:p w14:paraId="62C22E44"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5.2. Le cadre conceptuel : l’apprentissage à la redevabilité</w:t>
          </w:r>
          <w:r w:rsidRPr="00BA6811">
            <w:rPr>
              <w:noProof/>
            </w:rPr>
            <w:tab/>
          </w:r>
          <w:r w:rsidRPr="00BA6811">
            <w:rPr>
              <w:noProof/>
            </w:rPr>
            <w:fldChar w:fldCharType="begin"/>
          </w:r>
          <w:r w:rsidRPr="00BA6811">
            <w:rPr>
              <w:noProof/>
            </w:rPr>
            <w:instrText xml:space="preserve"> PAGEREF _Toc251778012 \h </w:instrText>
          </w:r>
          <w:r w:rsidRPr="00BA6811">
            <w:rPr>
              <w:noProof/>
            </w:rPr>
          </w:r>
          <w:r w:rsidRPr="00BA6811">
            <w:rPr>
              <w:noProof/>
            </w:rPr>
            <w:fldChar w:fldCharType="separate"/>
          </w:r>
          <w:r w:rsidR="00E3722F">
            <w:rPr>
              <w:noProof/>
            </w:rPr>
            <w:t>13</w:t>
          </w:r>
          <w:r w:rsidRPr="00BA6811">
            <w:rPr>
              <w:noProof/>
            </w:rPr>
            <w:fldChar w:fldCharType="end"/>
          </w:r>
        </w:p>
        <w:p w14:paraId="4E75D020"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5.3. Traduction en un cadre instrumental : l’échelle de « capacitation »</w:t>
          </w:r>
          <w:r w:rsidRPr="00BA6811">
            <w:rPr>
              <w:noProof/>
            </w:rPr>
            <w:tab/>
          </w:r>
          <w:r w:rsidRPr="00BA6811">
            <w:rPr>
              <w:noProof/>
            </w:rPr>
            <w:fldChar w:fldCharType="begin"/>
          </w:r>
          <w:r w:rsidRPr="00BA6811">
            <w:rPr>
              <w:noProof/>
            </w:rPr>
            <w:instrText xml:space="preserve"> PAGEREF _Toc251778013 \h </w:instrText>
          </w:r>
          <w:r w:rsidRPr="00BA6811">
            <w:rPr>
              <w:noProof/>
            </w:rPr>
          </w:r>
          <w:r w:rsidRPr="00BA6811">
            <w:rPr>
              <w:noProof/>
            </w:rPr>
            <w:fldChar w:fldCharType="separate"/>
          </w:r>
          <w:r w:rsidR="00E3722F">
            <w:rPr>
              <w:noProof/>
            </w:rPr>
            <w:t>15</w:t>
          </w:r>
          <w:r w:rsidRPr="00BA6811">
            <w:rPr>
              <w:noProof/>
            </w:rPr>
            <w:fldChar w:fldCharType="end"/>
          </w:r>
        </w:p>
        <w:p w14:paraId="18BE4B45"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5.4. Pour un cadre d’indicateurs adaptés et « empowerant » : le CIT-OSC ?</w:t>
          </w:r>
          <w:r w:rsidRPr="00BA6811">
            <w:rPr>
              <w:noProof/>
            </w:rPr>
            <w:tab/>
          </w:r>
          <w:r w:rsidRPr="00BA6811">
            <w:rPr>
              <w:noProof/>
            </w:rPr>
            <w:fldChar w:fldCharType="begin"/>
          </w:r>
          <w:r w:rsidRPr="00BA6811">
            <w:rPr>
              <w:noProof/>
            </w:rPr>
            <w:instrText xml:space="preserve"> PAGEREF _Toc251778014 \h </w:instrText>
          </w:r>
          <w:r w:rsidRPr="00BA6811">
            <w:rPr>
              <w:noProof/>
            </w:rPr>
          </w:r>
          <w:r w:rsidRPr="00BA6811">
            <w:rPr>
              <w:noProof/>
            </w:rPr>
            <w:fldChar w:fldCharType="separate"/>
          </w:r>
          <w:r w:rsidR="00E3722F">
            <w:rPr>
              <w:noProof/>
            </w:rPr>
            <w:t>16</w:t>
          </w:r>
          <w:r w:rsidRPr="00BA6811">
            <w:rPr>
              <w:noProof/>
            </w:rPr>
            <w:fldChar w:fldCharType="end"/>
          </w:r>
        </w:p>
        <w:p w14:paraId="575A6244"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5.5. Reformulation et adaptation du cadre après comparaison du cadre logique de DINIKA</w:t>
          </w:r>
          <w:r w:rsidRPr="00BA6811">
            <w:rPr>
              <w:noProof/>
            </w:rPr>
            <w:tab/>
          </w:r>
          <w:r w:rsidRPr="00BA6811">
            <w:rPr>
              <w:noProof/>
            </w:rPr>
            <w:fldChar w:fldCharType="begin"/>
          </w:r>
          <w:r w:rsidRPr="00BA6811">
            <w:rPr>
              <w:noProof/>
            </w:rPr>
            <w:instrText xml:space="preserve"> PAGEREF _Toc251778015 \h </w:instrText>
          </w:r>
          <w:r w:rsidRPr="00BA6811">
            <w:rPr>
              <w:noProof/>
            </w:rPr>
          </w:r>
          <w:r w:rsidRPr="00BA6811">
            <w:rPr>
              <w:noProof/>
            </w:rPr>
            <w:fldChar w:fldCharType="separate"/>
          </w:r>
          <w:r w:rsidR="00E3722F">
            <w:rPr>
              <w:noProof/>
            </w:rPr>
            <w:t>18</w:t>
          </w:r>
          <w:r w:rsidRPr="00BA6811">
            <w:rPr>
              <w:noProof/>
            </w:rPr>
            <w:fldChar w:fldCharType="end"/>
          </w:r>
        </w:p>
        <w:p w14:paraId="507D69EE" w14:textId="77777777" w:rsidR="00B36733" w:rsidRPr="00BA6811" w:rsidRDefault="00B36733">
          <w:pPr>
            <w:pStyle w:val="TM1"/>
            <w:rPr>
              <w:rFonts w:asciiTheme="minorHAnsi" w:eastAsia="MS Mincho" w:hAnsiTheme="minorHAnsi" w:cstheme="minorBidi"/>
              <w:b w:val="0"/>
              <w:sz w:val="24"/>
              <w:lang w:eastAsia="ja-JP"/>
            </w:rPr>
          </w:pPr>
          <w:r w:rsidRPr="00BA6811">
            <w:t>Annexes</w:t>
          </w:r>
          <w:r w:rsidRPr="00BA6811">
            <w:tab/>
          </w:r>
          <w:r w:rsidRPr="00BA6811">
            <w:fldChar w:fldCharType="begin"/>
          </w:r>
          <w:r w:rsidRPr="00BA6811">
            <w:instrText xml:space="preserve"> PAGEREF _Toc251778017 \h </w:instrText>
          </w:r>
          <w:r w:rsidRPr="00BA6811">
            <w:fldChar w:fldCharType="separate"/>
          </w:r>
          <w:r w:rsidR="00E3722F">
            <w:t>20</w:t>
          </w:r>
          <w:r w:rsidRPr="00BA6811">
            <w:fldChar w:fldCharType="end"/>
          </w:r>
        </w:p>
        <w:p w14:paraId="7655A63A"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Annexe 1 : Cadre analytique</w:t>
          </w:r>
          <w:r w:rsidRPr="00BA6811">
            <w:rPr>
              <w:noProof/>
            </w:rPr>
            <w:tab/>
          </w:r>
          <w:r w:rsidRPr="00BA6811">
            <w:rPr>
              <w:noProof/>
            </w:rPr>
            <w:fldChar w:fldCharType="begin"/>
          </w:r>
          <w:r w:rsidRPr="00BA6811">
            <w:rPr>
              <w:noProof/>
            </w:rPr>
            <w:instrText xml:space="preserve"> PAGEREF _Toc251778018 \h </w:instrText>
          </w:r>
          <w:r w:rsidRPr="00BA6811">
            <w:rPr>
              <w:noProof/>
            </w:rPr>
          </w:r>
          <w:r w:rsidRPr="00BA6811">
            <w:rPr>
              <w:noProof/>
            </w:rPr>
            <w:fldChar w:fldCharType="separate"/>
          </w:r>
          <w:r w:rsidR="00E3722F">
            <w:rPr>
              <w:noProof/>
            </w:rPr>
            <w:t>20</w:t>
          </w:r>
          <w:r w:rsidRPr="00BA6811">
            <w:rPr>
              <w:noProof/>
            </w:rPr>
            <w:fldChar w:fldCharType="end"/>
          </w:r>
        </w:p>
        <w:p w14:paraId="315EB9AA" w14:textId="36C489AF"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Annexe 2</w:t>
          </w:r>
          <w:r w:rsidR="00B5782F" w:rsidRPr="00BA6811">
            <w:rPr>
              <w:noProof/>
            </w:rPr>
            <w:t xml:space="preserve"> :</w:t>
          </w:r>
          <w:r w:rsidRPr="00BA6811">
            <w:rPr>
              <w:noProof/>
            </w:rPr>
            <w:t xml:space="preserve"> Transposition et comparaison avec le cadre logique et les indicateurs de </w:t>
          </w:r>
          <w:r w:rsidR="00B5782F" w:rsidRPr="00BA6811">
            <w:rPr>
              <w:noProof/>
            </w:rPr>
            <w:t>DINIKA</w:t>
          </w:r>
          <w:r w:rsidRPr="00BA6811">
            <w:rPr>
              <w:noProof/>
            </w:rPr>
            <w:tab/>
          </w:r>
          <w:r w:rsidRPr="00BA6811">
            <w:rPr>
              <w:noProof/>
            </w:rPr>
            <w:fldChar w:fldCharType="begin"/>
          </w:r>
          <w:r w:rsidRPr="00BA6811">
            <w:rPr>
              <w:noProof/>
            </w:rPr>
            <w:instrText xml:space="preserve"> PAGEREF _Toc251778021 \h </w:instrText>
          </w:r>
          <w:r w:rsidRPr="00BA6811">
            <w:rPr>
              <w:noProof/>
            </w:rPr>
          </w:r>
          <w:r w:rsidRPr="00BA6811">
            <w:rPr>
              <w:noProof/>
            </w:rPr>
            <w:fldChar w:fldCharType="separate"/>
          </w:r>
          <w:r w:rsidR="00E3722F">
            <w:rPr>
              <w:noProof/>
            </w:rPr>
            <w:t>24</w:t>
          </w:r>
          <w:r w:rsidRPr="00BA6811">
            <w:rPr>
              <w:noProof/>
            </w:rPr>
            <w:fldChar w:fldCharType="end"/>
          </w:r>
        </w:p>
        <w:p w14:paraId="3C9964C8"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Annexe 3 : Schema Le Boterf des 3 boucles</w:t>
          </w:r>
          <w:r w:rsidRPr="00BA6811">
            <w:rPr>
              <w:noProof/>
            </w:rPr>
            <w:tab/>
          </w:r>
          <w:r w:rsidRPr="00BA6811">
            <w:rPr>
              <w:noProof/>
            </w:rPr>
            <w:fldChar w:fldCharType="begin"/>
          </w:r>
          <w:r w:rsidRPr="00BA6811">
            <w:rPr>
              <w:noProof/>
            </w:rPr>
            <w:instrText xml:space="preserve"> PAGEREF _Toc251778025 \h </w:instrText>
          </w:r>
          <w:r w:rsidRPr="00BA6811">
            <w:rPr>
              <w:noProof/>
            </w:rPr>
          </w:r>
          <w:r w:rsidRPr="00BA6811">
            <w:rPr>
              <w:noProof/>
            </w:rPr>
            <w:fldChar w:fldCharType="separate"/>
          </w:r>
          <w:r w:rsidR="00E3722F">
            <w:rPr>
              <w:noProof/>
            </w:rPr>
            <w:t>29</w:t>
          </w:r>
          <w:r w:rsidRPr="00BA6811">
            <w:rPr>
              <w:noProof/>
            </w:rPr>
            <w:fldChar w:fldCharType="end"/>
          </w:r>
        </w:p>
        <w:p w14:paraId="63BC284B" w14:textId="5196368F"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 xml:space="preserve">Annexe 4 : </w:t>
          </w:r>
          <w:r w:rsidR="00BA6811">
            <w:rPr>
              <w:noProof/>
            </w:rPr>
            <w:t>N</w:t>
          </w:r>
          <w:r w:rsidRPr="00BA6811">
            <w:rPr>
              <w:noProof/>
            </w:rPr>
            <w:t>ote sur la demarche de suivi-evaluation des projets ASARA-AINA ;</w:t>
          </w:r>
          <w:r w:rsidRPr="00BA6811">
            <w:rPr>
              <w:noProof/>
            </w:rPr>
            <w:tab/>
          </w:r>
          <w:r w:rsidRPr="00BA6811">
            <w:rPr>
              <w:noProof/>
            </w:rPr>
            <w:fldChar w:fldCharType="begin"/>
          </w:r>
          <w:r w:rsidRPr="00BA6811">
            <w:rPr>
              <w:noProof/>
            </w:rPr>
            <w:instrText xml:space="preserve"> PAGEREF _Toc251778026 \h </w:instrText>
          </w:r>
          <w:r w:rsidRPr="00BA6811">
            <w:rPr>
              <w:noProof/>
            </w:rPr>
          </w:r>
          <w:r w:rsidRPr="00BA6811">
            <w:rPr>
              <w:noProof/>
            </w:rPr>
            <w:fldChar w:fldCharType="separate"/>
          </w:r>
          <w:r w:rsidR="00E3722F">
            <w:rPr>
              <w:noProof/>
            </w:rPr>
            <w:t>30</w:t>
          </w:r>
          <w:r w:rsidRPr="00BA6811">
            <w:rPr>
              <w:noProof/>
            </w:rPr>
            <w:fldChar w:fldCharType="end"/>
          </w:r>
        </w:p>
        <w:p w14:paraId="4462A4B4"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Annexe 5 : Précisions sur le cadre CIT-OSC</w:t>
          </w:r>
          <w:r w:rsidRPr="00BA6811">
            <w:rPr>
              <w:noProof/>
            </w:rPr>
            <w:tab/>
          </w:r>
          <w:r w:rsidRPr="00BA6811">
            <w:rPr>
              <w:noProof/>
            </w:rPr>
            <w:fldChar w:fldCharType="begin"/>
          </w:r>
          <w:r w:rsidRPr="00BA6811">
            <w:rPr>
              <w:noProof/>
            </w:rPr>
            <w:instrText xml:space="preserve"> PAGEREF _Toc251778027 \h </w:instrText>
          </w:r>
          <w:r w:rsidRPr="00BA6811">
            <w:rPr>
              <w:noProof/>
            </w:rPr>
          </w:r>
          <w:r w:rsidRPr="00BA6811">
            <w:rPr>
              <w:noProof/>
            </w:rPr>
            <w:fldChar w:fldCharType="separate"/>
          </w:r>
          <w:r w:rsidR="00E3722F">
            <w:rPr>
              <w:noProof/>
            </w:rPr>
            <w:t>34</w:t>
          </w:r>
          <w:r w:rsidRPr="00BA6811">
            <w:rPr>
              <w:noProof/>
            </w:rPr>
            <w:fldChar w:fldCharType="end"/>
          </w:r>
        </w:p>
        <w:p w14:paraId="175576F8"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Annexe 6 : Reformulation et adaptation du cadre après comparaison du cadre logique de DINIKA</w:t>
          </w:r>
          <w:r w:rsidRPr="00BA6811">
            <w:rPr>
              <w:noProof/>
            </w:rPr>
            <w:tab/>
          </w:r>
          <w:r w:rsidRPr="00BA6811">
            <w:rPr>
              <w:noProof/>
            </w:rPr>
            <w:fldChar w:fldCharType="begin"/>
          </w:r>
          <w:r w:rsidRPr="00BA6811">
            <w:rPr>
              <w:noProof/>
            </w:rPr>
            <w:instrText xml:space="preserve"> PAGEREF _Toc251778028 \h </w:instrText>
          </w:r>
          <w:r w:rsidRPr="00BA6811">
            <w:rPr>
              <w:noProof/>
            </w:rPr>
          </w:r>
          <w:r w:rsidRPr="00BA6811">
            <w:rPr>
              <w:noProof/>
            </w:rPr>
            <w:fldChar w:fldCharType="separate"/>
          </w:r>
          <w:r w:rsidR="00E3722F">
            <w:rPr>
              <w:noProof/>
            </w:rPr>
            <w:t>35</w:t>
          </w:r>
          <w:r w:rsidRPr="00BA6811">
            <w:rPr>
              <w:noProof/>
            </w:rPr>
            <w:fldChar w:fldCharType="end"/>
          </w:r>
        </w:p>
        <w:p w14:paraId="44C1B8F2"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Annexe 7 :  Proposition de feuille de route</w:t>
          </w:r>
          <w:r w:rsidRPr="00BA6811">
            <w:rPr>
              <w:noProof/>
            </w:rPr>
            <w:tab/>
          </w:r>
          <w:r w:rsidRPr="00BA6811">
            <w:rPr>
              <w:noProof/>
            </w:rPr>
            <w:fldChar w:fldCharType="begin"/>
          </w:r>
          <w:r w:rsidRPr="00BA6811">
            <w:rPr>
              <w:noProof/>
            </w:rPr>
            <w:instrText xml:space="preserve"> PAGEREF _Toc251778029 \h </w:instrText>
          </w:r>
          <w:r w:rsidRPr="00BA6811">
            <w:rPr>
              <w:noProof/>
            </w:rPr>
          </w:r>
          <w:r w:rsidRPr="00BA6811">
            <w:rPr>
              <w:noProof/>
            </w:rPr>
            <w:fldChar w:fldCharType="separate"/>
          </w:r>
          <w:r w:rsidR="00E3722F">
            <w:rPr>
              <w:noProof/>
            </w:rPr>
            <w:t>39</w:t>
          </w:r>
          <w:r w:rsidRPr="00BA6811">
            <w:rPr>
              <w:noProof/>
            </w:rPr>
            <w:fldChar w:fldCharType="end"/>
          </w:r>
        </w:p>
        <w:p w14:paraId="56E1063C" w14:textId="77777777" w:rsidR="00B36733" w:rsidRPr="00BA6811" w:rsidRDefault="00B36733">
          <w:pPr>
            <w:pStyle w:val="TM2"/>
            <w:tabs>
              <w:tab w:val="right" w:leader="dot" w:pos="9062"/>
            </w:tabs>
            <w:rPr>
              <w:rFonts w:asciiTheme="minorHAnsi" w:eastAsia="MS Mincho" w:hAnsiTheme="minorHAnsi" w:cstheme="minorBidi"/>
              <w:noProof/>
              <w:sz w:val="24"/>
              <w:lang w:eastAsia="ja-JP"/>
            </w:rPr>
          </w:pPr>
          <w:r w:rsidRPr="00BA6811">
            <w:rPr>
              <w:noProof/>
            </w:rPr>
            <w:t>Annexe 8 : Calendrier de la mission et personnes rencontrées</w:t>
          </w:r>
          <w:r w:rsidRPr="00BA6811">
            <w:rPr>
              <w:noProof/>
            </w:rPr>
            <w:tab/>
          </w:r>
          <w:r w:rsidRPr="00BA6811">
            <w:rPr>
              <w:noProof/>
            </w:rPr>
            <w:fldChar w:fldCharType="begin"/>
          </w:r>
          <w:r w:rsidRPr="00BA6811">
            <w:rPr>
              <w:noProof/>
            </w:rPr>
            <w:instrText xml:space="preserve"> PAGEREF _Toc251778030 \h </w:instrText>
          </w:r>
          <w:r w:rsidRPr="00BA6811">
            <w:rPr>
              <w:noProof/>
            </w:rPr>
          </w:r>
          <w:r w:rsidRPr="00BA6811">
            <w:rPr>
              <w:noProof/>
            </w:rPr>
            <w:fldChar w:fldCharType="separate"/>
          </w:r>
          <w:r w:rsidR="00E3722F">
            <w:rPr>
              <w:noProof/>
            </w:rPr>
            <w:t>40</w:t>
          </w:r>
          <w:r w:rsidRPr="00BA6811">
            <w:rPr>
              <w:noProof/>
            </w:rPr>
            <w:fldChar w:fldCharType="end"/>
          </w:r>
        </w:p>
        <w:p w14:paraId="2CAD17B9" w14:textId="77777777" w:rsidR="00381898" w:rsidRPr="00BA6811" w:rsidRDefault="00381898">
          <w:r w:rsidRPr="00BA6811">
            <w:rPr>
              <w:b/>
              <w:bCs/>
            </w:rPr>
            <w:fldChar w:fldCharType="end"/>
          </w:r>
        </w:p>
      </w:sdtContent>
    </w:sdt>
    <w:p w14:paraId="0773D65F" w14:textId="77777777" w:rsidR="004D34EC" w:rsidRPr="00BA6811" w:rsidRDefault="004D34EC">
      <w:pPr>
        <w:spacing w:after="200" w:line="276" w:lineRule="auto"/>
        <w:rPr>
          <w:rFonts w:ascii="Verdana" w:hAnsi="Verdana"/>
          <w:bCs/>
          <w:color w:val="009DDC"/>
          <w:sz w:val="32"/>
          <w:szCs w:val="32"/>
          <w:lang w:eastAsia="ja-JP"/>
        </w:rPr>
      </w:pPr>
      <w:r w:rsidRPr="00BA6811">
        <w:br w:type="page"/>
      </w:r>
    </w:p>
    <w:p w14:paraId="01F3BCE7" w14:textId="77777777" w:rsidR="00C75DCB" w:rsidRPr="00BA6811" w:rsidRDefault="00C75DCB" w:rsidP="004C7F85">
      <w:pPr>
        <w:pStyle w:val="Titre1"/>
      </w:pPr>
      <w:bookmarkStart w:id="2" w:name="_Toc251778000"/>
      <w:bookmarkStart w:id="3" w:name="_Toc374711478"/>
      <w:r w:rsidRPr="00BA6811">
        <w:lastRenderedPageBreak/>
        <w:t>Liste des abréviations</w:t>
      </w:r>
      <w:bookmarkEnd w:id="2"/>
    </w:p>
    <w:p w14:paraId="7EA29AD8" w14:textId="77777777" w:rsidR="003A09FA" w:rsidRPr="00BA6811" w:rsidRDefault="003A09FA" w:rsidP="00C92E19">
      <w:pPr>
        <w:rPr>
          <w:rFonts w:asciiTheme="minorHAnsi" w:hAnsiTheme="minorHAnsi"/>
          <w:szCs w:val="20"/>
        </w:rPr>
      </w:pPr>
      <w:r w:rsidRPr="00BA6811">
        <w:rPr>
          <w:rFonts w:asciiTheme="minorHAnsi" w:hAnsiTheme="minorHAnsi"/>
          <w:szCs w:val="20"/>
        </w:rPr>
        <w:t>AL</w:t>
      </w:r>
      <w:r w:rsidRPr="00BA6811">
        <w:rPr>
          <w:rFonts w:asciiTheme="minorHAnsi" w:hAnsiTheme="minorHAnsi"/>
          <w:szCs w:val="20"/>
        </w:rPr>
        <w:tab/>
      </w:r>
      <w:r w:rsidRPr="00BA6811">
        <w:rPr>
          <w:rFonts w:asciiTheme="minorHAnsi" w:hAnsiTheme="minorHAnsi"/>
          <w:szCs w:val="20"/>
        </w:rPr>
        <w:tab/>
        <w:t>Autorité Locale</w:t>
      </w:r>
    </w:p>
    <w:p w14:paraId="3F1B41C3" w14:textId="77777777" w:rsidR="00C92E19" w:rsidRPr="00BA6811" w:rsidRDefault="00C92E19" w:rsidP="00C92E19">
      <w:pPr>
        <w:rPr>
          <w:rFonts w:asciiTheme="minorHAnsi" w:hAnsiTheme="minorHAnsi"/>
          <w:szCs w:val="20"/>
        </w:rPr>
      </w:pPr>
      <w:r w:rsidRPr="00BA6811">
        <w:rPr>
          <w:rFonts w:asciiTheme="minorHAnsi" w:hAnsiTheme="minorHAnsi"/>
          <w:szCs w:val="20"/>
        </w:rPr>
        <w:t>CE</w:t>
      </w:r>
      <w:r w:rsidRPr="00BA6811">
        <w:rPr>
          <w:rFonts w:asciiTheme="minorHAnsi" w:hAnsiTheme="minorHAnsi"/>
          <w:szCs w:val="20"/>
        </w:rPr>
        <w:tab/>
      </w:r>
      <w:r w:rsidRPr="00BA6811">
        <w:rPr>
          <w:rFonts w:asciiTheme="minorHAnsi" w:hAnsiTheme="minorHAnsi"/>
          <w:szCs w:val="20"/>
        </w:rPr>
        <w:tab/>
        <w:t>Commission européenne</w:t>
      </w:r>
    </w:p>
    <w:p w14:paraId="13B6B8F9" w14:textId="77777777" w:rsidR="009E7BB5" w:rsidRPr="00BA6811" w:rsidRDefault="009E7BB5" w:rsidP="00C92E19">
      <w:pPr>
        <w:rPr>
          <w:rFonts w:asciiTheme="minorHAnsi" w:hAnsiTheme="minorHAnsi"/>
          <w:szCs w:val="20"/>
        </w:rPr>
      </w:pPr>
      <w:r w:rsidRPr="00BA6811">
        <w:rPr>
          <w:rFonts w:asciiTheme="minorHAnsi" w:hAnsiTheme="minorHAnsi"/>
          <w:szCs w:val="20"/>
        </w:rPr>
        <w:t>CIRAD</w:t>
      </w:r>
      <w:r w:rsidRPr="00BA6811">
        <w:rPr>
          <w:rFonts w:asciiTheme="minorHAnsi" w:hAnsiTheme="minorHAnsi"/>
          <w:szCs w:val="20"/>
        </w:rPr>
        <w:tab/>
      </w:r>
      <w:r w:rsidRPr="00BA6811">
        <w:rPr>
          <w:rFonts w:asciiTheme="minorHAnsi" w:hAnsiTheme="minorHAnsi"/>
          <w:szCs w:val="20"/>
        </w:rPr>
        <w:tab/>
        <w:t>Centre de coopération Internationale en Recherche Agronomique pour le Développement</w:t>
      </w:r>
    </w:p>
    <w:p w14:paraId="63E2E7D8" w14:textId="77777777" w:rsidR="00C92E19" w:rsidRPr="00BA6811" w:rsidRDefault="00C92E19" w:rsidP="00C92E19">
      <w:pPr>
        <w:rPr>
          <w:rFonts w:asciiTheme="minorHAnsi" w:hAnsiTheme="minorHAnsi"/>
          <w:szCs w:val="20"/>
        </w:rPr>
      </w:pPr>
      <w:r w:rsidRPr="00BA6811">
        <w:rPr>
          <w:rFonts w:asciiTheme="minorHAnsi" w:hAnsiTheme="minorHAnsi"/>
          <w:szCs w:val="20"/>
        </w:rPr>
        <w:t>CITE</w:t>
      </w:r>
      <w:r w:rsidRPr="00BA6811">
        <w:rPr>
          <w:rFonts w:asciiTheme="minorHAnsi" w:hAnsiTheme="minorHAnsi"/>
          <w:szCs w:val="20"/>
        </w:rPr>
        <w:tab/>
      </w:r>
      <w:r w:rsidRPr="00BA6811">
        <w:rPr>
          <w:rFonts w:asciiTheme="minorHAnsi" w:hAnsiTheme="minorHAnsi"/>
          <w:szCs w:val="20"/>
        </w:rPr>
        <w:tab/>
        <w:t>ONG d’appui au développement économique et social</w:t>
      </w:r>
    </w:p>
    <w:p w14:paraId="12E53CF0" w14:textId="77777777" w:rsidR="00A41606" w:rsidRPr="00BA6811" w:rsidRDefault="00A41606" w:rsidP="00C92E19">
      <w:pPr>
        <w:rPr>
          <w:rFonts w:asciiTheme="minorHAnsi" w:hAnsiTheme="minorHAnsi"/>
          <w:szCs w:val="20"/>
        </w:rPr>
      </w:pPr>
      <w:r w:rsidRPr="00BA6811">
        <w:rPr>
          <w:rFonts w:asciiTheme="minorHAnsi" w:hAnsiTheme="minorHAnsi"/>
          <w:szCs w:val="20"/>
        </w:rPr>
        <w:t>CIT-OSC</w:t>
      </w:r>
      <w:r w:rsidRPr="00BA6811">
        <w:rPr>
          <w:rFonts w:asciiTheme="minorHAnsi" w:hAnsiTheme="minorHAnsi"/>
          <w:szCs w:val="20"/>
        </w:rPr>
        <w:tab/>
      </w:r>
      <w:r w:rsidRPr="00BA6811">
        <w:rPr>
          <w:rFonts w:asciiTheme="minorHAnsi" w:hAnsiTheme="minorHAnsi"/>
          <w:szCs w:val="20"/>
        </w:rPr>
        <w:tab/>
        <w:t>Cadre d’Indicateurs et de Transformateurs des Organisations de la Société Civile</w:t>
      </w:r>
    </w:p>
    <w:p w14:paraId="7F5F7323" w14:textId="77777777" w:rsidR="00C92E19" w:rsidRPr="00BA6811" w:rsidRDefault="00C92E19" w:rsidP="00C92E19">
      <w:pPr>
        <w:rPr>
          <w:rFonts w:asciiTheme="minorHAnsi" w:hAnsiTheme="minorHAnsi"/>
          <w:szCs w:val="20"/>
        </w:rPr>
      </w:pPr>
      <w:r w:rsidRPr="00BA6811">
        <w:rPr>
          <w:rFonts w:asciiTheme="minorHAnsi" w:hAnsiTheme="minorHAnsi"/>
          <w:szCs w:val="20"/>
        </w:rPr>
        <w:t>CJP</w:t>
      </w:r>
      <w:r w:rsidRPr="00BA6811">
        <w:rPr>
          <w:rFonts w:asciiTheme="minorHAnsi" w:hAnsiTheme="minorHAnsi"/>
          <w:szCs w:val="20"/>
        </w:rPr>
        <w:tab/>
      </w:r>
      <w:r w:rsidRPr="00BA6811">
        <w:rPr>
          <w:rFonts w:asciiTheme="minorHAnsi" w:hAnsiTheme="minorHAnsi"/>
          <w:szCs w:val="20"/>
        </w:rPr>
        <w:tab/>
        <w:t>Commission justice et paix</w:t>
      </w:r>
    </w:p>
    <w:p w14:paraId="0BD10F83" w14:textId="77777777" w:rsidR="00C92E19" w:rsidRPr="00BA6811" w:rsidRDefault="00E56921" w:rsidP="00C92E19">
      <w:pPr>
        <w:jc w:val="both"/>
        <w:rPr>
          <w:rFonts w:asciiTheme="minorHAnsi" w:hAnsiTheme="minorHAnsi"/>
          <w:szCs w:val="20"/>
        </w:rPr>
      </w:pPr>
      <w:r w:rsidRPr="00BA6811">
        <w:rPr>
          <w:rFonts w:asciiTheme="minorHAnsi" w:hAnsiTheme="minorHAnsi"/>
          <w:szCs w:val="20"/>
        </w:rPr>
        <w:t>CPM</w:t>
      </w:r>
      <w:r w:rsidRPr="00BA6811">
        <w:rPr>
          <w:rFonts w:asciiTheme="minorHAnsi" w:hAnsiTheme="minorHAnsi"/>
          <w:szCs w:val="20"/>
        </w:rPr>
        <w:tab/>
      </w:r>
      <w:r w:rsidRPr="00BA6811">
        <w:rPr>
          <w:rFonts w:asciiTheme="minorHAnsi" w:hAnsiTheme="minorHAnsi"/>
          <w:szCs w:val="20"/>
        </w:rPr>
        <w:tab/>
        <w:t>Coalition paysanne de Madagascar</w:t>
      </w:r>
      <w:r w:rsidR="00C92E19" w:rsidRPr="00BA6811">
        <w:rPr>
          <w:rFonts w:asciiTheme="minorHAnsi" w:hAnsiTheme="minorHAnsi"/>
          <w:szCs w:val="20"/>
        </w:rPr>
        <w:t xml:space="preserve"> </w:t>
      </w:r>
    </w:p>
    <w:p w14:paraId="6E4CC990" w14:textId="77777777" w:rsidR="00C92E19" w:rsidRPr="00BA6811" w:rsidRDefault="00C92E19" w:rsidP="00C92E19">
      <w:pPr>
        <w:rPr>
          <w:rFonts w:asciiTheme="minorHAnsi" w:hAnsiTheme="minorHAnsi"/>
          <w:szCs w:val="20"/>
        </w:rPr>
      </w:pPr>
      <w:r w:rsidRPr="00BA6811">
        <w:rPr>
          <w:rFonts w:asciiTheme="minorHAnsi" w:hAnsiTheme="minorHAnsi"/>
          <w:szCs w:val="20"/>
        </w:rPr>
        <w:t>CRD</w:t>
      </w:r>
      <w:r w:rsidRPr="00BA6811">
        <w:rPr>
          <w:rFonts w:asciiTheme="minorHAnsi" w:hAnsiTheme="minorHAnsi"/>
          <w:szCs w:val="20"/>
        </w:rPr>
        <w:tab/>
      </w:r>
      <w:r w:rsidRPr="00BA6811">
        <w:rPr>
          <w:rFonts w:asciiTheme="minorHAnsi" w:hAnsiTheme="minorHAnsi"/>
          <w:szCs w:val="20"/>
        </w:rPr>
        <w:tab/>
        <w:t>Comité régional de développement</w:t>
      </w:r>
    </w:p>
    <w:p w14:paraId="12DD8344" w14:textId="77777777" w:rsidR="00C92E19" w:rsidRPr="00BA6811" w:rsidRDefault="00C92E19" w:rsidP="00C92E19">
      <w:pPr>
        <w:rPr>
          <w:rFonts w:asciiTheme="minorHAnsi" w:hAnsiTheme="minorHAnsi"/>
          <w:szCs w:val="20"/>
        </w:rPr>
      </w:pPr>
      <w:r w:rsidRPr="00BA6811">
        <w:rPr>
          <w:rFonts w:asciiTheme="minorHAnsi" w:hAnsiTheme="minorHAnsi"/>
          <w:szCs w:val="20"/>
        </w:rPr>
        <w:t>CSC</w:t>
      </w:r>
      <w:r w:rsidRPr="00BA6811">
        <w:rPr>
          <w:rFonts w:asciiTheme="minorHAnsi" w:hAnsiTheme="minorHAnsi"/>
          <w:szCs w:val="20"/>
        </w:rPr>
        <w:tab/>
      </w:r>
      <w:r w:rsidRPr="00BA6811">
        <w:rPr>
          <w:rFonts w:asciiTheme="minorHAnsi" w:hAnsiTheme="minorHAnsi"/>
          <w:szCs w:val="20"/>
        </w:rPr>
        <w:tab/>
        <w:t>Fiche d’évaluation communautaire (</w:t>
      </w:r>
      <w:r w:rsidRPr="00BA6811">
        <w:rPr>
          <w:rFonts w:asciiTheme="minorHAnsi" w:hAnsiTheme="minorHAnsi"/>
          <w:i/>
          <w:szCs w:val="20"/>
        </w:rPr>
        <w:t>Community Score Card</w:t>
      </w:r>
      <w:r w:rsidRPr="00BA6811">
        <w:rPr>
          <w:rFonts w:asciiTheme="minorHAnsi" w:hAnsiTheme="minorHAnsi"/>
          <w:szCs w:val="20"/>
        </w:rPr>
        <w:t>)</w:t>
      </w:r>
    </w:p>
    <w:p w14:paraId="5701752F" w14:textId="77777777" w:rsidR="00E14366" w:rsidRPr="00BA6811" w:rsidRDefault="00E14366" w:rsidP="00C92E19">
      <w:pPr>
        <w:rPr>
          <w:rFonts w:asciiTheme="minorHAnsi" w:hAnsiTheme="minorHAnsi"/>
          <w:szCs w:val="20"/>
        </w:rPr>
      </w:pPr>
      <w:r w:rsidRPr="00BA6811">
        <w:rPr>
          <w:rFonts w:asciiTheme="minorHAnsi" w:hAnsiTheme="minorHAnsi"/>
          <w:szCs w:val="20"/>
        </w:rPr>
        <w:t>CNPFDH</w:t>
      </w:r>
      <w:r w:rsidRPr="00BA6811">
        <w:rPr>
          <w:rFonts w:asciiTheme="minorHAnsi" w:hAnsiTheme="minorHAnsi"/>
          <w:szCs w:val="20"/>
        </w:rPr>
        <w:tab/>
      </w:r>
      <w:r w:rsidRPr="00BA6811">
        <w:rPr>
          <w:rFonts w:asciiTheme="minorHAnsi" w:hAnsiTheme="minorHAnsi"/>
          <w:szCs w:val="20"/>
        </w:rPr>
        <w:tab/>
        <w:t>Coalition nationale des plateformes de droits humains</w:t>
      </w:r>
    </w:p>
    <w:p w14:paraId="6DF96FBA" w14:textId="77777777" w:rsidR="00C92E19" w:rsidRPr="00BA6811" w:rsidRDefault="00C92E19" w:rsidP="00C92E19">
      <w:pPr>
        <w:rPr>
          <w:rFonts w:asciiTheme="minorHAnsi" w:hAnsiTheme="minorHAnsi"/>
          <w:szCs w:val="20"/>
        </w:rPr>
      </w:pPr>
      <w:r w:rsidRPr="00BA6811">
        <w:rPr>
          <w:rFonts w:asciiTheme="minorHAnsi" w:hAnsiTheme="minorHAnsi"/>
          <w:szCs w:val="20"/>
        </w:rPr>
        <w:t>CTD</w:t>
      </w:r>
      <w:r w:rsidRPr="00BA6811">
        <w:rPr>
          <w:rFonts w:asciiTheme="minorHAnsi" w:hAnsiTheme="minorHAnsi"/>
          <w:szCs w:val="20"/>
        </w:rPr>
        <w:tab/>
      </w:r>
      <w:r w:rsidRPr="00BA6811">
        <w:rPr>
          <w:rFonts w:asciiTheme="minorHAnsi" w:hAnsiTheme="minorHAnsi"/>
          <w:szCs w:val="20"/>
        </w:rPr>
        <w:tab/>
        <w:t>Collectivités territoriales décentralisées</w:t>
      </w:r>
    </w:p>
    <w:p w14:paraId="154022BE" w14:textId="77777777" w:rsidR="00A86F5B" w:rsidRPr="00BA6811" w:rsidRDefault="00A86F5B" w:rsidP="00C92E19">
      <w:pPr>
        <w:rPr>
          <w:rFonts w:asciiTheme="minorHAnsi" w:hAnsiTheme="minorHAnsi"/>
          <w:szCs w:val="20"/>
        </w:rPr>
      </w:pPr>
      <w:r w:rsidRPr="00BA6811">
        <w:rPr>
          <w:rFonts w:asciiTheme="minorHAnsi" w:hAnsiTheme="minorHAnsi"/>
          <w:szCs w:val="20"/>
        </w:rPr>
        <w:t>DRDR</w:t>
      </w:r>
      <w:r w:rsidRPr="00BA6811">
        <w:rPr>
          <w:rFonts w:asciiTheme="minorHAnsi" w:hAnsiTheme="minorHAnsi"/>
          <w:szCs w:val="20"/>
        </w:rPr>
        <w:tab/>
      </w:r>
      <w:r w:rsidRPr="00BA6811">
        <w:rPr>
          <w:rFonts w:asciiTheme="minorHAnsi" w:hAnsiTheme="minorHAnsi"/>
          <w:szCs w:val="20"/>
        </w:rPr>
        <w:tab/>
        <w:t>Direction régionale du Développement rural</w:t>
      </w:r>
    </w:p>
    <w:p w14:paraId="5881835A" w14:textId="77777777" w:rsidR="00C92E19" w:rsidRPr="00BA6811" w:rsidRDefault="00C92E19" w:rsidP="00C92E19">
      <w:pPr>
        <w:rPr>
          <w:rFonts w:asciiTheme="minorHAnsi" w:hAnsiTheme="minorHAnsi"/>
          <w:szCs w:val="20"/>
        </w:rPr>
      </w:pPr>
      <w:r w:rsidRPr="00BA6811">
        <w:rPr>
          <w:rFonts w:asciiTheme="minorHAnsi" w:hAnsiTheme="minorHAnsi"/>
          <w:szCs w:val="20"/>
        </w:rPr>
        <w:t>DUE</w:t>
      </w:r>
      <w:r w:rsidRPr="00BA6811">
        <w:rPr>
          <w:rFonts w:asciiTheme="minorHAnsi" w:hAnsiTheme="minorHAnsi"/>
          <w:szCs w:val="20"/>
        </w:rPr>
        <w:tab/>
      </w:r>
      <w:r w:rsidRPr="00BA6811">
        <w:rPr>
          <w:rFonts w:asciiTheme="minorHAnsi" w:hAnsiTheme="minorHAnsi"/>
          <w:szCs w:val="20"/>
        </w:rPr>
        <w:tab/>
        <w:t>Délégation de l’Union européenne</w:t>
      </w:r>
    </w:p>
    <w:p w14:paraId="7B98F39A" w14:textId="77777777" w:rsidR="003A238E" w:rsidRPr="00BA6811" w:rsidRDefault="003A238E" w:rsidP="00C92E19">
      <w:pPr>
        <w:rPr>
          <w:rFonts w:asciiTheme="minorHAnsi" w:hAnsiTheme="minorHAnsi"/>
          <w:szCs w:val="20"/>
        </w:rPr>
      </w:pPr>
      <w:r w:rsidRPr="00BA6811">
        <w:rPr>
          <w:rFonts w:asciiTheme="minorHAnsi" w:hAnsiTheme="minorHAnsi"/>
          <w:szCs w:val="20"/>
        </w:rPr>
        <w:t>ECDPM</w:t>
      </w:r>
      <w:r w:rsidRPr="00BA6811">
        <w:rPr>
          <w:rFonts w:asciiTheme="minorHAnsi" w:hAnsiTheme="minorHAnsi"/>
          <w:szCs w:val="20"/>
        </w:rPr>
        <w:tab/>
      </w:r>
      <w:r w:rsidRPr="00BA6811">
        <w:rPr>
          <w:rFonts w:asciiTheme="minorHAnsi" w:hAnsiTheme="minorHAnsi"/>
          <w:szCs w:val="20"/>
        </w:rPr>
        <w:tab/>
        <w:t>Centre européen de Développement de Politique de Gestion</w:t>
      </w:r>
    </w:p>
    <w:p w14:paraId="35C647F8" w14:textId="77777777" w:rsidR="00C92E19" w:rsidRPr="00BA6811" w:rsidRDefault="00C92E19" w:rsidP="00C92E19">
      <w:pPr>
        <w:rPr>
          <w:rFonts w:asciiTheme="minorHAnsi" w:hAnsiTheme="minorHAnsi"/>
          <w:szCs w:val="20"/>
        </w:rPr>
      </w:pPr>
      <w:r w:rsidRPr="00BA6811">
        <w:rPr>
          <w:rFonts w:asciiTheme="minorHAnsi" w:hAnsiTheme="minorHAnsi"/>
          <w:szCs w:val="20"/>
        </w:rPr>
        <w:t>EM</w:t>
      </w:r>
      <w:r w:rsidRPr="00BA6811">
        <w:rPr>
          <w:rFonts w:asciiTheme="minorHAnsi" w:hAnsiTheme="minorHAnsi"/>
          <w:szCs w:val="20"/>
        </w:rPr>
        <w:tab/>
      </w:r>
      <w:r w:rsidRPr="00BA6811">
        <w:rPr>
          <w:rFonts w:asciiTheme="minorHAnsi" w:hAnsiTheme="minorHAnsi"/>
          <w:szCs w:val="20"/>
        </w:rPr>
        <w:tab/>
        <w:t>États membres</w:t>
      </w:r>
    </w:p>
    <w:p w14:paraId="12C3B3A9" w14:textId="77777777" w:rsidR="00C92E19" w:rsidRPr="00BA6811" w:rsidRDefault="00C92E19" w:rsidP="00C92E19">
      <w:pPr>
        <w:rPr>
          <w:rFonts w:asciiTheme="minorHAnsi" w:hAnsiTheme="minorHAnsi"/>
          <w:szCs w:val="20"/>
        </w:rPr>
      </w:pPr>
      <w:r w:rsidRPr="00BA6811">
        <w:rPr>
          <w:rFonts w:asciiTheme="minorHAnsi" w:hAnsiTheme="minorHAnsi"/>
          <w:szCs w:val="20"/>
        </w:rPr>
        <w:t>FDL</w:t>
      </w:r>
      <w:r w:rsidRPr="00BA6811">
        <w:rPr>
          <w:rFonts w:asciiTheme="minorHAnsi" w:hAnsiTheme="minorHAnsi"/>
          <w:szCs w:val="20"/>
        </w:rPr>
        <w:tab/>
      </w:r>
      <w:r w:rsidRPr="00BA6811">
        <w:rPr>
          <w:rFonts w:asciiTheme="minorHAnsi" w:hAnsiTheme="minorHAnsi"/>
          <w:szCs w:val="20"/>
        </w:rPr>
        <w:tab/>
        <w:t>Fonds de développement local</w:t>
      </w:r>
    </w:p>
    <w:p w14:paraId="78D02791" w14:textId="77777777" w:rsidR="00C92E19" w:rsidRPr="00BA6811" w:rsidRDefault="00C92E19" w:rsidP="00C92E19">
      <w:pPr>
        <w:rPr>
          <w:rFonts w:asciiTheme="minorHAnsi" w:hAnsiTheme="minorHAnsi"/>
          <w:szCs w:val="20"/>
        </w:rPr>
      </w:pPr>
      <w:r w:rsidRPr="00BA6811">
        <w:rPr>
          <w:rFonts w:asciiTheme="minorHAnsi" w:hAnsiTheme="minorHAnsi"/>
          <w:szCs w:val="20"/>
        </w:rPr>
        <w:t>FED</w:t>
      </w:r>
      <w:r w:rsidRPr="00BA6811">
        <w:rPr>
          <w:rFonts w:asciiTheme="minorHAnsi" w:hAnsiTheme="minorHAnsi"/>
          <w:szCs w:val="20"/>
        </w:rPr>
        <w:tab/>
      </w:r>
      <w:r w:rsidRPr="00BA6811">
        <w:rPr>
          <w:rFonts w:asciiTheme="minorHAnsi" w:hAnsiTheme="minorHAnsi"/>
          <w:szCs w:val="20"/>
        </w:rPr>
        <w:tab/>
        <w:t>Fonds européenne de développement</w:t>
      </w:r>
    </w:p>
    <w:p w14:paraId="648AE953" w14:textId="77777777" w:rsidR="00AC57A3" w:rsidRPr="00BA6811" w:rsidRDefault="00AC57A3" w:rsidP="00C92E19">
      <w:pPr>
        <w:rPr>
          <w:rFonts w:asciiTheme="minorHAnsi" w:hAnsiTheme="minorHAnsi"/>
          <w:szCs w:val="20"/>
        </w:rPr>
      </w:pPr>
      <w:r w:rsidRPr="00BA6811">
        <w:rPr>
          <w:rFonts w:asciiTheme="minorHAnsi" w:hAnsiTheme="minorHAnsi"/>
          <w:szCs w:val="20"/>
        </w:rPr>
        <w:t>FRAM</w:t>
      </w:r>
      <w:r w:rsidRPr="00BA6811">
        <w:rPr>
          <w:rFonts w:asciiTheme="minorHAnsi" w:hAnsiTheme="minorHAnsi"/>
          <w:szCs w:val="20"/>
        </w:rPr>
        <w:tab/>
      </w:r>
      <w:r w:rsidRPr="00BA6811">
        <w:rPr>
          <w:rFonts w:asciiTheme="minorHAnsi" w:hAnsiTheme="minorHAnsi"/>
          <w:szCs w:val="20"/>
        </w:rPr>
        <w:tab/>
        <w:t>Association de Parents d’élèves</w:t>
      </w:r>
    </w:p>
    <w:p w14:paraId="4025F489" w14:textId="77777777" w:rsidR="00C92E19" w:rsidRPr="00BA6811" w:rsidRDefault="00C92E19" w:rsidP="00C92E19">
      <w:pPr>
        <w:rPr>
          <w:rFonts w:asciiTheme="minorHAnsi" w:hAnsiTheme="minorHAnsi"/>
          <w:szCs w:val="20"/>
        </w:rPr>
      </w:pPr>
      <w:r w:rsidRPr="00BA6811">
        <w:rPr>
          <w:rFonts w:asciiTheme="minorHAnsi" w:hAnsiTheme="minorHAnsi"/>
          <w:szCs w:val="20"/>
        </w:rPr>
        <w:t>FSD</w:t>
      </w:r>
      <w:r w:rsidRPr="00BA6811">
        <w:rPr>
          <w:rFonts w:asciiTheme="minorHAnsi" w:hAnsiTheme="minorHAnsi"/>
          <w:szCs w:val="20"/>
        </w:rPr>
        <w:tab/>
      </w:r>
      <w:r w:rsidRPr="00BA6811">
        <w:rPr>
          <w:rFonts w:asciiTheme="minorHAnsi" w:hAnsiTheme="minorHAnsi"/>
          <w:szCs w:val="20"/>
        </w:rPr>
        <w:tab/>
        <w:t>Fonds social de développement</w:t>
      </w:r>
    </w:p>
    <w:p w14:paraId="0B230E61" w14:textId="77777777" w:rsidR="00A9561F" w:rsidRPr="00BA6811" w:rsidRDefault="00A9561F" w:rsidP="00C92E19">
      <w:pPr>
        <w:rPr>
          <w:rFonts w:asciiTheme="minorHAnsi" w:hAnsiTheme="minorHAnsi"/>
          <w:szCs w:val="20"/>
        </w:rPr>
      </w:pPr>
      <w:r w:rsidRPr="00BA6811">
        <w:rPr>
          <w:rFonts w:asciiTheme="minorHAnsi" w:hAnsiTheme="minorHAnsi"/>
          <w:szCs w:val="20"/>
        </w:rPr>
        <w:t>GD</w:t>
      </w:r>
      <w:r w:rsidRPr="00BA6811">
        <w:rPr>
          <w:rFonts w:asciiTheme="minorHAnsi" w:hAnsiTheme="minorHAnsi"/>
          <w:szCs w:val="20"/>
        </w:rPr>
        <w:tab/>
      </w:r>
      <w:r w:rsidRPr="00BA6811">
        <w:rPr>
          <w:rFonts w:asciiTheme="minorHAnsi" w:hAnsiTheme="minorHAnsi"/>
          <w:szCs w:val="20"/>
        </w:rPr>
        <w:tab/>
        <w:t>Gouvernance Démocratique</w:t>
      </w:r>
    </w:p>
    <w:p w14:paraId="5AEB5436" w14:textId="77777777" w:rsidR="00311691" w:rsidRPr="00BA6811" w:rsidRDefault="00311691" w:rsidP="00C92E19">
      <w:pPr>
        <w:rPr>
          <w:rFonts w:asciiTheme="minorHAnsi" w:hAnsiTheme="minorHAnsi"/>
          <w:szCs w:val="20"/>
        </w:rPr>
      </w:pPr>
      <w:r w:rsidRPr="00BA6811">
        <w:rPr>
          <w:rFonts w:asciiTheme="minorHAnsi" w:hAnsiTheme="minorHAnsi"/>
          <w:szCs w:val="20"/>
        </w:rPr>
        <w:t>GRET</w:t>
      </w:r>
      <w:r w:rsidRPr="00BA6811">
        <w:rPr>
          <w:rFonts w:asciiTheme="minorHAnsi" w:hAnsiTheme="minorHAnsi"/>
          <w:szCs w:val="20"/>
        </w:rPr>
        <w:tab/>
      </w:r>
      <w:r w:rsidRPr="00BA6811">
        <w:rPr>
          <w:rFonts w:asciiTheme="minorHAnsi" w:hAnsiTheme="minorHAnsi"/>
          <w:szCs w:val="20"/>
        </w:rPr>
        <w:tab/>
        <w:t>Groupe de Recherche et d’Echanges Technologiques</w:t>
      </w:r>
    </w:p>
    <w:p w14:paraId="110A8592" w14:textId="77777777" w:rsidR="00D5202B" w:rsidRPr="00BA6811" w:rsidRDefault="00D5202B" w:rsidP="00C92E19">
      <w:pPr>
        <w:rPr>
          <w:rFonts w:asciiTheme="minorHAnsi" w:hAnsiTheme="minorHAnsi"/>
          <w:szCs w:val="20"/>
        </w:rPr>
      </w:pPr>
      <w:r w:rsidRPr="00BA6811">
        <w:rPr>
          <w:rFonts w:asciiTheme="minorHAnsi" w:hAnsiTheme="minorHAnsi"/>
          <w:szCs w:val="20"/>
        </w:rPr>
        <w:t>IEDDH</w:t>
      </w:r>
      <w:r w:rsidRPr="00BA6811">
        <w:rPr>
          <w:rFonts w:asciiTheme="minorHAnsi" w:hAnsiTheme="minorHAnsi"/>
          <w:szCs w:val="20"/>
        </w:rPr>
        <w:tab/>
      </w:r>
      <w:r w:rsidRPr="00BA6811">
        <w:rPr>
          <w:rFonts w:asciiTheme="minorHAnsi" w:hAnsiTheme="minorHAnsi"/>
          <w:szCs w:val="20"/>
        </w:rPr>
        <w:tab/>
        <w:t>Instrument européen  pour la démocratie et les droits de l’homme.</w:t>
      </w:r>
    </w:p>
    <w:p w14:paraId="5BB2DF5F" w14:textId="77777777" w:rsidR="00C92E19" w:rsidRPr="00BA6811" w:rsidRDefault="00C92E19" w:rsidP="00C92E19">
      <w:pPr>
        <w:rPr>
          <w:rFonts w:asciiTheme="minorHAnsi" w:hAnsiTheme="minorHAnsi"/>
          <w:szCs w:val="20"/>
        </w:rPr>
      </w:pPr>
      <w:r w:rsidRPr="00BA6811">
        <w:rPr>
          <w:rFonts w:asciiTheme="minorHAnsi" w:hAnsiTheme="minorHAnsi"/>
          <w:szCs w:val="20"/>
        </w:rPr>
        <w:t>IEP</w:t>
      </w:r>
      <w:r w:rsidRPr="00BA6811">
        <w:rPr>
          <w:rFonts w:asciiTheme="minorHAnsi" w:hAnsiTheme="minorHAnsi"/>
          <w:szCs w:val="20"/>
        </w:rPr>
        <w:tab/>
      </w:r>
      <w:r w:rsidRPr="00BA6811">
        <w:rPr>
          <w:rFonts w:asciiTheme="minorHAnsi" w:hAnsiTheme="minorHAnsi"/>
          <w:szCs w:val="20"/>
        </w:rPr>
        <w:tab/>
        <w:t>Institut d’études politiques</w:t>
      </w:r>
    </w:p>
    <w:p w14:paraId="7830153A" w14:textId="77777777" w:rsidR="009E7BB5" w:rsidRPr="00BA6811" w:rsidRDefault="009E7BB5" w:rsidP="00C92E19">
      <w:pPr>
        <w:rPr>
          <w:rFonts w:asciiTheme="minorHAnsi" w:hAnsiTheme="minorHAnsi"/>
          <w:szCs w:val="20"/>
        </w:rPr>
      </w:pPr>
      <w:r w:rsidRPr="00BA6811">
        <w:rPr>
          <w:rFonts w:asciiTheme="minorHAnsi" w:hAnsiTheme="minorHAnsi"/>
          <w:szCs w:val="20"/>
        </w:rPr>
        <w:t>IRD</w:t>
      </w:r>
      <w:r w:rsidRPr="00BA6811">
        <w:rPr>
          <w:rFonts w:asciiTheme="minorHAnsi" w:hAnsiTheme="minorHAnsi"/>
          <w:szCs w:val="20"/>
        </w:rPr>
        <w:tab/>
      </w:r>
      <w:r w:rsidRPr="00BA6811">
        <w:rPr>
          <w:rFonts w:asciiTheme="minorHAnsi" w:hAnsiTheme="minorHAnsi"/>
          <w:szCs w:val="20"/>
        </w:rPr>
        <w:tab/>
        <w:t>Institut de Recherche et de Développement</w:t>
      </w:r>
    </w:p>
    <w:p w14:paraId="67AB4A7A" w14:textId="77777777" w:rsidR="00A44017" w:rsidRPr="00BA6811" w:rsidRDefault="00A44017" w:rsidP="00C92E19">
      <w:pPr>
        <w:rPr>
          <w:rFonts w:asciiTheme="minorHAnsi" w:hAnsiTheme="minorHAnsi"/>
          <w:szCs w:val="20"/>
        </w:rPr>
      </w:pPr>
      <w:r w:rsidRPr="00BA6811">
        <w:rPr>
          <w:rFonts w:asciiTheme="minorHAnsi" w:hAnsiTheme="minorHAnsi"/>
          <w:szCs w:val="20"/>
        </w:rPr>
        <w:t>MSI</w:t>
      </w:r>
      <w:r w:rsidRPr="00BA6811">
        <w:rPr>
          <w:rFonts w:asciiTheme="minorHAnsi" w:hAnsiTheme="minorHAnsi"/>
          <w:szCs w:val="20"/>
        </w:rPr>
        <w:tab/>
      </w:r>
      <w:r w:rsidRPr="00BA6811">
        <w:rPr>
          <w:rFonts w:asciiTheme="minorHAnsi" w:hAnsiTheme="minorHAnsi"/>
          <w:szCs w:val="20"/>
        </w:rPr>
        <w:tab/>
        <w:t>Marie Stoppes international</w:t>
      </w:r>
    </w:p>
    <w:p w14:paraId="315526A1" w14:textId="77777777" w:rsidR="00C92E19" w:rsidRPr="00BA6811" w:rsidRDefault="00C92E19" w:rsidP="00C92E19">
      <w:pPr>
        <w:rPr>
          <w:rFonts w:asciiTheme="minorHAnsi" w:hAnsiTheme="minorHAnsi"/>
          <w:szCs w:val="20"/>
        </w:rPr>
      </w:pPr>
      <w:r w:rsidRPr="00BA6811">
        <w:rPr>
          <w:rFonts w:asciiTheme="minorHAnsi" w:hAnsiTheme="minorHAnsi"/>
          <w:szCs w:val="20"/>
        </w:rPr>
        <w:t>ONG</w:t>
      </w:r>
      <w:r w:rsidRPr="00BA6811">
        <w:rPr>
          <w:rFonts w:asciiTheme="minorHAnsi" w:hAnsiTheme="minorHAnsi"/>
          <w:szCs w:val="20"/>
        </w:rPr>
        <w:tab/>
      </w:r>
      <w:r w:rsidRPr="00BA6811">
        <w:rPr>
          <w:rFonts w:asciiTheme="minorHAnsi" w:hAnsiTheme="minorHAnsi"/>
          <w:szCs w:val="20"/>
        </w:rPr>
        <w:tab/>
        <w:t>Organisation non gouvernementale</w:t>
      </w:r>
    </w:p>
    <w:p w14:paraId="2AB7AF14" w14:textId="77777777" w:rsidR="00C92E19" w:rsidRPr="00BA6811" w:rsidRDefault="00C92E19" w:rsidP="00C92E19">
      <w:pPr>
        <w:rPr>
          <w:rFonts w:asciiTheme="minorHAnsi" w:hAnsiTheme="minorHAnsi"/>
          <w:szCs w:val="20"/>
        </w:rPr>
      </w:pPr>
      <w:r w:rsidRPr="00BA6811">
        <w:rPr>
          <w:rFonts w:asciiTheme="minorHAnsi" w:hAnsiTheme="minorHAnsi"/>
          <w:szCs w:val="20"/>
        </w:rPr>
        <w:t>ONGI</w:t>
      </w:r>
      <w:r w:rsidRPr="00BA6811">
        <w:rPr>
          <w:rFonts w:asciiTheme="minorHAnsi" w:hAnsiTheme="minorHAnsi"/>
          <w:szCs w:val="20"/>
        </w:rPr>
        <w:tab/>
      </w:r>
      <w:r w:rsidRPr="00BA6811">
        <w:rPr>
          <w:rFonts w:asciiTheme="minorHAnsi" w:hAnsiTheme="minorHAnsi"/>
          <w:szCs w:val="20"/>
        </w:rPr>
        <w:tab/>
        <w:t>Organisation non gouvernementale internationale</w:t>
      </w:r>
    </w:p>
    <w:p w14:paraId="63C45BC5" w14:textId="72C47887" w:rsidR="00C92E19" w:rsidRPr="00BA6811" w:rsidRDefault="00C92E19" w:rsidP="00C92E19">
      <w:pPr>
        <w:rPr>
          <w:rFonts w:asciiTheme="minorHAnsi" w:hAnsiTheme="minorHAnsi"/>
          <w:szCs w:val="20"/>
        </w:rPr>
      </w:pPr>
      <w:r w:rsidRPr="00BA6811">
        <w:rPr>
          <w:rFonts w:asciiTheme="minorHAnsi" w:hAnsiTheme="minorHAnsi"/>
          <w:szCs w:val="20"/>
        </w:rPr>
        <w:t>ONI</w:t>
      </w:r>
      <w:r w:rsidRPr="00BA6811">
        <w:rPr>
          <w:rFonts w:asciiTheme="minorHAnsi" w:hAnsiTheme="minorHAnsi"/>
          <w:szCs w:val="20"/>
        </w:rPr>
        <w:tab/>
      </w:r>
      <w:r w:rsidRPr="00BA6811">
        <w:rPr>
          <w:rFonts w:asciiTheme="minorHAnsi" w:hAnsiTheme="minorHAnsi"/>
          <w:szCs w:val="20"/>
        </w:rPr>
        <w:tab/>
        <w:t>Observatoire National sur l’</w:t>
      </w:r>
      <w:r w:rsidR="009761D7" w:rsidRPr="00BA6811">
        <w:rPr>
          <w:rFonts w:asciiTheme="minorHAnsi" w:hAnsiTheme="minorHAnsi"/>
          <w:szCs w:val="20"/>
        </w:rPr>
        <w:t>intégrité</w:t>
      </w:r>
    </w:p>
    <w:p w14:paraId="7F0175AC" w14:textId="77777777" w:rsidR="00C92E19" w:rsidRPr="00BA6811" w:rsidRDefault="00C92E19" w:rsidP="00770F32">
      <w:pPr>
        <w:rPr>
          <w:rFonts w:asciiTheme="minorHAnsi" w:hAnsiTheme="minorHAnsi"/>
          <w:szCs w:val="20"/>
        </w:rPr>
      </w:pPr>
      <w:r w:rsidRPr="00BA6811">
        <w:rPr>
          <w:rFonts w:asciiTheme="minorHAnsi" w:hAnsiTheme="minorHAnsi"/>
          <w:szCs w:val="20"/>
        </w:rPr>
        <w:t>OSC</w:t>
      </w:r>
      <w:r w:rsidRPr="00BA6811">
        <w:rPr>
          <w:rFonts w:asciiTheme="minorHAnsi" w:hAnsiTheme="minorHAnsi"/>
          <w:szCs w:val="20"/>
        </w:rPr>
        <w:tab/>
      </w:r>
      <w:r w:rsidRPr="00BA6811">
        <w:rPr>
          <w:rFonts w:asciiTheme="minorHAnsi" w:hAnsiTheme="minorHAnsi"/>
          <w:szCs w:val="20"/>
        </w:rPr>
        <w:tab/>
        <w:t>Organisations de la Société civile</w:t>
      </w:r>
    </w:p>
    <w:p w14:paraId="760C30E8" w14:textId="77777777" w:rsidR="00B94520" w:rsidRPr="00BA6811" w:rsidRDefault="00B94520" w:rsidP="00770F32">
      <w:pPr>
        <w:rPr>
          <w:rFonts w:asciiTheme="minorHAnsi" w:hAnsiTheme="minorHAnsi"/>
          <w:szCs w:val="20"/>
        </w:rPr>
      </w:pPr>
      <w:r w:rsidRPr="00BA6811">
        <w:rPr>
          <w:rFonts w:asciiTheme="minorHAnsi" w:hAnsiTheme="minorHAnsi"/>
          <w:szCs w:val="20"/>
        </w:rPr>
        <w:t>OSCB</w:t>
      </w:r>
      <w:r w:rsidRPr="00BA6811">
        <w:rPr>
          <w:rFonts w:asciiTheme="minorHAnsi" w:hAnsiTheme="minorHAnsi"/>
          <w:szCs w:val="20"/>
        </w:rPr>
        <w:tab/>
      </w:r>
      <w:r w:rsidRPr="00BA6811">
        <w:rPr>
          <w:rFonts w:asciiTheme="minorHAnsi" w:hAnsiTheme="minorHAnsi"/>
          <w:szCs w:val="20"/>
        </w:rPr>
        <w:tab/>
        <w:t>Organisations de la Société civile à la base</w:t>
      </w:r>
    </w:p>
    <w:p w14:paraId="4CBD2400" w14:textId="77777777" w:rsidR="00F41DE5" w:rsidRPr="00BA6811" w:rsidRDefault="00F41DE5" w:rsidP="00770F32">
      <w:pPr>
        <w:rPr>
          <w:rFonts w:asciiTheme="minorHAnsi" w:hAnsiTheme="minorHAnsi"/>
          <w:szCs w:val="20"/>
        </w:rPr>
      </w:pPr>
      <w:r w:rsidRPr="00BA6811">
        <w:rPr>
          <w:rFonts w:asciiTheme="minorHAnsi" w:hAnsiTheme="minorHAnsi"/>
          <w:szCs w:val="20"/>
        </w:rPr>
        <w:t>PCD</w:t>
      </w:r>
      <w:r w:rsidRPr="00BA6811">
        <w:rPr>
          <w:rFonts w:asciiTheme="minorHAnsi" w:hAnsiTheme="minorHAnsi"/>
          <w:szCs w:val="20"/>
        </w:rPr>
        <w:tab/>
      </w:r>
      <w:r w:rsidRPr="00BA6811">
        <w:rPr>
          <w:rFonts w:asciiTheme="minorHAnsi" w:hAnsiTheme="minorHAnsi"/>
          <w:szCs w:val="20"/>
        </w:rPr>
        <w:tab/>
        <w:t>Plan communal de développement</w:t>
      </w:r>
    </w:p>
    <w:p w14:paraId="0F1AE740" w14:textId="77777777" w:rsidR="000B3528" w:rsidRPr="00BA6811" w:rsidRDefault="00375ACD" w:rsidP="00770F32">
      <w:pPr>
        <w:rPr>
          <w:rFonts w:asciiTheme="minorHAnsi" w:hAnsiTheme="minorHAnsi"/>
          <w:szCs w:val="20"/>
        </w:rPr>
      </w:pPr>
      <w:r w:rsidRPr="00BA6811">
        <w:rPr>
          <w:rFonts w:asciiTheme="minorHAnsi" w:hAnsiTheme="minorHAnsi"/>
          <w:szCs w:val="20"/>
        </w:rPr>
        <w:t>PGDI</w:t>
      </w:r>
      <w:r w:rsidRPr="00BA6811">
        <w:rPr>
          <w:rFonts w:asciiTheme="minorHAnsi" w:hAnsiTheme="minorHAnsi"/>
          <w:szCs w:val="20"/>
        </w:rPr>
        <w:tab/>
      </w:r>
      <w:r w:rsidRPr="00BA6811">
        <w:rPr>
          <w:rFonts w:asciiTheme="minorHAnsi" w:hAnsiTheme="minorHAnsi"/>
          <w:szCs w:val="20"/>
        </w:rPr>
        <w:tab/>
        <w:t xml:space="preserve">Programme d’appui à la </w:t>
      </w:r>
      <w:r w:rsidR="000B3528" w:rsidRPr="00BA6811">
        <w:rPr>
          <w:rFonts w:asciiTheme="minorHAnsi" w:hAnsiTheme="minorHAnsi"/>
          <w:szCs w:val="20"/>
        </w:rPr>
        <w:t xml:space="preserve"> Gouvernance et de Développement institutionnel</w:t>
      </w:r>
    </w:p>
    <w:p w14:paraId="16262E29" w14:textId="77777777" w:rsidR="008750C7" w:rsidRPr="00BA6811" w:rsidRDefault="008750C7" w:rsidP="00770F32">
      <w:pPr>
        <w:rPr>
          <w:rFonts w:asciiTheme="minorHAnsi" w:hAnsiTheme="minorHAnsi"/>
          <w:szCs w:val="20"/>
        </w:rPr>
      </w:pPr>
      <w:r w:rsidRPr="00BA6811">
        <w:rPr>
          <w:rFonts w:asciiTheme="minorHAnsi" w:hAnsiTheme="minorHAnsi"/>
          <w:szCs w:val="20"/>
        </w:rPr>
        <w:t>PPP</w:t>
      </w:r>
      <w:r w:rsidRPr="00BA6811">
        <w:rPr>
          <w:rFonts w:asciiTheme="minorHAnsi" w:hAnsiTheme="minorHAnsi"/>
          <w:szCs w:val="20"/>
        </w:rPr>
        <w:tab/>
      </w:r>
      <w:r w:rsidRPr="00BA6811">
        <w:rPr>
          <w:rFonts w:asciiTheme="minorHAnsi" w:hAnsiTheme="minorHAnsi"/>
          <w:szCs w:val="20"/>
        </w:rPr>
        <w:tab/>
        <w:t>Partenariat Public Privé</w:t>
      </w:r>
    </w:p>
    <w:p w14:paraId="51C59F4E" w14:textId="77777777" w:rsidR="00FE4C30" w:rsidRPr="00BA6811" w:rsidRDefault="00FE4C30" w:rsidP="00770F32">
      <w:pPr>
        <w:rPr>
          <w:rFonts w:asciiTheme="minorHAnsi" w:hAnsiTheme="minorHAnsi"/>
          <w:szCs w:val="20"/>
        </w:rPr>
      </w:pPr>
      <w:r w:rsidRPr="00BA6811">
        <w:rPr>
          <w:rFonts w:asciiTheme="minorHAnsi" w:hAnsiTheme="minorHAnsi"/>
          <w:szCs w:val="20"/>
        </w:rPr>
        <w:t>PTF</w:t>
      </w:r>
      <w:r w:rsidRPr="00BA6811">
        <w:rPr>
          <w:rFonts w:asciiTheme="minorHAnsi" w:hAnsiTheme="minorHAnsi"/>
          <w:szCs w:val="20"/>
        </w:rPr>
        <w:tab/>
      </w:r>
      <w:r w:rsidRPr="00BA6811">
        <w:rPr>
          <w:rFonts w:asciiTheme="minorHAnsi" w:hAnsiTheme="minorHAnsi"/>
          <w:szCs w:val="20"/>
        </w:rPr>
        <w:tab/>
        <w:t>Partenaires Techniques et Financiers</w:t>
      </w:r>
    </w:p>
    <w:p w14:paraId="257D46F5" w14:textId="77777777" w:rsidR="00B51134" w:rsidRPr="00BA6811" w:rsidRDefault="00B51134" w:rsidP="00770F32">
      <w:pPr>
        <w:rPr>
          <w:rFonts w:asciiTheme="minorHAnsi" w:hAnsiTheme="minorHAnsi"/>
          <w:szCs w:val="20"/>
        </w:rPr>
      </w:pPr>
      <w:r w:rsidRPr="00BA6811">
        <w:rPr>
          <w:rFonts w:asciiTheme="minorHAnsi" w:hAnsiTheme="minorHAnsi"/>
          <w:szCs w:val="20"/>
        </w:rPr>
        <w:t>RIP</w:t>
      </w:r>
      <w:r w:rsidRPr="00BA6811">
        <w:rPr>
          <w:rFonts w:asciiTheme="minorHAnsi" w:hAnsiTheme="minorHAnsi"/>
          <w:szCs w:val="20"/>
        </w:rPr>
        <w:tab/>
      </w:r>
      <w:r w:rsidRPr="00BA6811">
        <w:rPr>
          <w:rFonts w:asciiTheme="minorHAnsi" w:hAnsiTheme="minorHAnsi"/>
          <w:szCs w:val="20"/>
        </w:rPr>
        <w:tab/>
        <w:t>Ressources et initiatives propres</w:t>
      </w:r>
    </w:p>
    <w:p w14:paraId="5217F3C1" w14:textId="77777777" w:rsidR="001A752D" w:rsidRPr="00BA6811" w:rsidRDefault="001A752D" w:rsidP="00770F32">
      <w:pPr>
        <w:rPr>
          <w:rFonts w:asciiTheme="minorHAnsi" w:hAnsiTheme="minorHAnsi"/>
          <w:szCs w:val="20"/>
        </w:rPr>
      </w:pPr>
      <w:r w:rsidRPr="00BA6811">
        <w:rPr>
          <w:rFonts w:asciiTheme="minorHAnsi" w:hAnsiTheme="minorHAnsi"/>
          <w:szCs w:val="20"/>
        </w:rPr>
        <w:t>R&amp;I</w:t>
      </w:r>
      <w:r w:rsidRPr="00BA6811">
        <w:rPr>
          <w:rFonts w:asciiTheme="minorHAnsi" w:hAnsiTheme="minorHAnsi"/>
          <w:szCs w:val="20"/>
        </w:rPr>
        <w:tab/>
      </w:r>
      <w:r w:rsidRPr="00BA6811">
        <w:rPr>
          <w:rFonts w:asciiTheme="minorHAnsi" w:hAnsiTheme="minorHAnsi"/>
          <w:szCs w:val="20"/>
        </w:rPr>
        <w:tab/>
        <w:t>Recherche et innovations</w:t>
      </w:r>
    </w:p>
    <w:p w14:paraId="7BEF0947" w14:textId="77777777" w:rsidR="00226367" w:rsidRPr="00BA6811" w:rsidRDefault="00226367" w:rsidP="00770F32">
      <w:pPr>
        <w:rPr>
          <w:rFonts w:asciiTheme="minorHAnsi" w:hAnsiTheme="minorHAnsi"/>
          <w:szCs w:val="20"/>
        </w:rPr>
      </w:pPr>
      <w:r w:rsidRPr="00BA6811">
        <w:rPr>
          <w:rFonts w:asciiTheme="minorHAnsi" w:hAnsiTheme="minorHAnsi"/>
          <w:szCs w:val="20"/>
        </w:rPr>
        <w:t>SAF/FJKM</w:t>
      </w:r>
      <w:r w:rsidRPr="00BA6811">
        <w:rPr>
          <w:rFonts w:asciiTheme="minorHAnsi" w:hAnsiTheme="minorHAnsi"/>
          <w:szCs w:val="20"/>
        </w:rPr>
        <w:tab/>
        <w:t>Département de l’Église de Jésus Christ pour le développement</w:t>
      </w:r>
    </w:p>
    <w:p w14:paraId="1C43E4A7" w14:textId="77777777" w:rsidR="00F65CC5" w:rsidRPr="00BA6811" w:rsidRDefault="00F65CC5" w:rsidP="00770F32">
      <w:pPr>
        <w:rPr>
          <w:rFonts w:asciiTheme="minorHAnsi" w:hAnsiTheme="minorHAnsi"/>
          <w:szCs w:val="20"/>
        </w:rPr>
      </w:pPr>
      <w:r w:rsidRPr="00BA6811">
        <w:rPr>
          <w:rFonts w:asciiTheme="minorHAnsi" w:hAnsiTheme="minorHAnsi"/>
          <w:szCs w:val="20"/>
        </w:rPr>
        <w:t>SIF</w:t>
      </w:r>
      <w:r w:rsidRPr="00BA6811">
        <w:rPr>
          <w:rFonts w:asciiTheme="minorHAnsi" w:hAnsiTheme="minorHAnsi"/>
          <w:szCs w:val="20"/>
        </w:rPr>
        <w:tab/>
      </w:r>
      <w:r w:rsidRPr="00BA6811">
        <w:rPr>
          <w:rFonts w:asciiTheme="minorHAnsi" w:hAnsiTheme="minorHAnsi"/>
          <w:szCs w:val="20"/>
        </w:rPr>
        <w:tab/>
      </w:r>
      <w:r w:rsidRPr="00BA6811">
        <w:rPr>
          <w:rFonts w:asciiTheme="minorHAnsi" w:hAnsiTheme="minorHAnsi"/>
          <w:sz w:val="22"/>
          <w:szCs w:val="22"/>
        </w:rPr>
        <w:t>So</w:t>
      </w:r>
      <w:r w:rsidRPr="00BA6811">
        <w:rPr>
          <w:rFonts w:asciiTheme="minorHAnsi" w:hAnsiTheme="minorHAnsi"/>
          <w:szCs w:val="20"/>
        </w:rPr>
        <w:t>lidarité des Intervenants sur le Foncier</w:t>
      </w:r>
    </w:p>
    <w:p w14:paraId="73A797E2" w14:textId="77777777" w:rsidR="00311691" w:rsidRPr="00BA6811" w:rsidRDefault="00311691" w:rsidP="00770F32">
      <w:pPr>
        <w:rPr>
          <w:rFonts w:asciiTheme="minorHAnsi" w:hAnsiTheme="minorHAnsi"/>
          <w:szCs w:val="20"/>
        </w:rPr>
      </w:pPr>
      <w:r w:rsidRPr="00BA6811">
        <w:rPr>
          <w:rFonts w:asciiTheme="minorHAnsi" w:hAnsiTheme="minorHAnsi"/>
          <w:szCs w:val="20"/>
        </w:rPr>
        <w:t>SMS</w:t>
      </w:r>
      <w:r w:rsidRPr="00BA6811">
        <w:rPr>
          <w:rFonts w:asciiTheme="minorHAnsi" w:hAnsiTheme="minorHAnsi"/>
          <w:szCs w:val="20"/>
        </w:rPr>
        <w:tab/>
      </w:r>
      <w:r w:rsidRPr="00BA6811">
        <w:rPr>
          <w:rFonts w:asciiTheme="minorHAnsi" w:hAnsiTheme="minorHAnsi"/>
          <w:szCs w:val="20"/>
        </w:rPr>
        <w:tab/>
        <w:t>Short message service (en français TEXTO)</w:t>
      </w:r>
    </w:p>
    <w:p w14:paraId="7F7AA24C" w14:textId="77777777" w:rsidR="00C92E19" w:rsidRPr="00BA6811" w:rsidRDefault="00C92E19" w:rsidP="00C92E19">
      <w:pPr>
        <w:rPr>
          <w:rFonts w:asciiTheme="minorHAnsi" w:hAnsiTheme="minorHAnsi"/>
          <w:szCs w:val="20"/>
        </w:rPr>
      </w:pPr>
      <w:r w:rsidRPr="00BA6811">
        <w:rPr>
          <w:rFonts w:asciiTheme="minorHAnsi" w:hAnsiTheme="minorHAnsi"/>
          <w:szCs w:val="20"/>
        </w:rPr>
        <w:t>SC</w:t>
      </w:r>
      <w:r w:rsidRPr="00BA6811">
        <w:rPr>
          <w:rFonts w:asciiTheme="minorHAnsi" w:hAnsiTheme="minorHAnsi"/>
          <w:szCs w:val="20"/>
        </w:rPr>
        <w:tab/>
      </w:r>
      <w:r w:rsidRPr="00BA6811">
        <w:rPr>
          <w:rFonts w:asciiTheme="minorHAnsi" w:hAnsiTheme="minorHAnsi"/>
          <w:szCs w:val="20"/>
        </w:rPr>
        <w:tab/>
        <w:t>Société civile</w:t>
      </w:r>
    </w:p>
    <w:p w14:paraId="1EB13EB7" w14:textId="77777777" w:rsidR="00F65CC5" w:rsidRPr="00BA6811" w:rsidRDefault="00F65CC5" w:rsidP="00F65CC5">
      <w:pPr>
        <w:rPr>
          <w:rFonts w:asciiTheme="minorHAnsi" w:hAnsiTheme="minorHAnsi"/>
          <w:szCs w:val="20"/>
        </w:rPr>
      </w:pPr>
      <w:r w:rsidRPr="00BA6811">
        <w:rPr>
          <w:rFonts w:asciiTheme="minorHAnsi" w:hAnsiTheme="minorHAnsi"/>
          <w:szCs w:val="20"/>
        </w:rPr>
        <w:t>STD</w:t>
      </w:r>
      <w:r w:rsidRPr="00BA6811">
        <w:rPr>
          <w:rFonts w:asciiTheme="minorHAnsi" w:hAnsiTheme="minorHAnsi"/>
          <w:szCs w:val="20"/>
        </w:rPr>
        <w:tab/>
      </w:r>
      <w:r w:rsidRPr="00BA6811">
        <w:rPr>
          <w:rFonts w:asciiTheme="minorHAnsi" w:hAnsiTheme="minorHAnsi"/>
          <w:szCs w:val="20"/>
        </w:rPr>
        <w:tab/>
        <w:t>Services technique déconcentrés</w:t>
      </w:r>
    </w:p>
    <w:p w14:paraId="10BFA4C3" w14:textId="77777777" w:rsidR="00C92E19" w:rsidRPr="00BA6811" w:rsidRDefault="007C6EAD" w:rsidP="00770F32">
      <w:pPr>
        <w:jc w:val="both"/>
        <w:rPr>
          <w:rFonts w:asciiTheme="minorHAnsi" w:hAnsiTheme="minorHAnsi"/>
          <w:szCs w:val="20"/>
        </w:rPr>
      </w:pPr>
      <w:r w:rsidRPr="00BA6811">
        <w:rPr>
          <w:rFonts w:asciiTheme="minorHAnsi" w:hAnsiTheme="minorHAnsi"/>
          <w:szCs w:val="20"/>
        </w:rPr>
        <w:t>S&amp;E</w:t>
      </w:r>
      <w:r w:rsidRPr="00BA6811">
        <w:rPr>
          <w:rFonts w:asciiTheme="minorHAnsi" w:hAnsiTheme="minorHAnsi"/>
          <w:szCs w:val="20"/>
        </w:rPr>
        <w:tab/>
      </w:r>
      <w:r w:rsidRPr="00BA6811">
        <w:rPr>
          <w:rFonts w:asciiTheme="minorHAnsi" w:hAnsiTheme="minorHAnsi"/>
          <w:szCs w:val="20"/>
        </w:rPr>
        <w:tab/>
        <w:t>Suivi et évaluation</w:t>
      </w:r>
    </w:p>
    <w:p w14:paraId="23207BBF" w14:textId="77777777" w:rsidR="004D5BBA" w:rsidRPr="00BA6811" w:rsidRDefault="004D5BBA" w:rsidP="00C92E19">
      <w:pPr>
        <w:rPr>
          <w:rFonts w:asciiTheme="minorHAnsi" w:hAnsiTheme="minorHAnsi"/>
          <w:szCs w:val="20"/>
        </w:rPr>
      </w:pPr>
      <w:r w:rsidRPr="00BA6811">
        <w:rPr>
          <w:rFonts w:asciiTheme="minorHAnsi" w:hAnsiTheme="minorHAnsi"/>
          <w:szCs w:val="20"/>
        </w:rPr>
        <w:t>SEC</w:t>
      </w:r>
      <w:r w:rsidRPr="00BA6811">
        <w:rPr>
          <w:rFonts w:asciiTheme="minorHAnsi" w:hAnsiTheme="minorHAnsi"/>
          <w:szCs w:val="20"/>
        </w:rPr>
        <w:tab/>
      </w:r>
      <w:r w:rsidRPr="00BA6811">
        <w:rPr>
          <w:rFonts w:asciiTheme="minorHAnsi" w:hAnsiTheme="minorHAnsi"/>
          <w:szCs w:val="20"/>
        </w:rPr>
        <w:tab/>
        <w:t>Suivi, Evaluation, Capitalisation</w:t>
      </w:r>
    </w:p>
    <w:p w14:paraId="30381CFD" w14:textId="77777777" w:rsidR="00C92E19" w:rsidRPr="00BA6811" w:rsidRDefault="00C92E19" w:rsidP="00C92E19">
      <w:pPr>
        <w:rPr>
          <w:rFonts w:asciiTheme="minorHAnsi" w:hAnsiTheme="minorHAnsi"/>
          <w:szCs w:val="20"/>
        </w:rPr>
      </w:pPr>
      <w:r w:rsidRPr="00BA6811">
        <w:rPr>
          <w:rFonts w:asciiTheme="minorHAnsi" w:hAnsiTheme="minorHAnsi"/>
          <w:szCs w:val="20"/>
        </w:rPr>
        <w:t>UE</w:t>
      </w:r>
      <w:r w:rsidRPr="00BA6811">
        <w:rPr>
          <w:rFonts w:asciiTheme="minorHAnsi" w:hAnsiTheme="minorHAnsi"/>
          <w:szCs w:val="20"/>
        </w:rPr>
        <w:tab/>
      </w:r>
      <w:r w:rsidRPr="00BA6811">
        <w:rPr>
          <w:rFonts w:asciiTheme="minorHAnsi" w:hAnsiTheme="minorHAnsi"/>
          <w:szCs w:val="20"/>
        </w:rPr>
        <w:tab/>
        <w:t>Union européenne</w:t>
      </w:r>
    </w:p>
    <w:p w14:paraId="73BCDE23" w14:textId="77777777" w:rsidR="00A63AF2" w:rsidRPr="00BA6811" w:rsidRDefault="00A63AF2" w:rsidP="00C92E19">
      <w:pPr>
        <w:rPr>
          <w:rFonts w:asciiTheme="minorHAnsi" w:hAnsiTheme="minorHAnsi"/>
          <w:szCs w:val="20"/>
        </w:rPr>
      </w:pPr>
      <w:r w:rsidRPr="00BA6811">
        <w:rPr>
          <w:rFonts w:asciiTheme="minorHAnsi" w:hAnsiTheme="minorHAnsi"/>
          <w:szCs w:val="20"/>
        </w:rPr>
        <w:t>VES</w:t>
      </w:r>
      <w:r w:rsidRPr="00BA6811">
        <w:rPr>
          <w:rFonts w:asciiTheme="minorHAnsi" w:hAnsiTheme="minorHAnsi"/>
          <w:szCs w:val="20"/>
        </w:rPr>
        <w:tab/>
      </w:r>
      <w:r w:rsidRPr="00BA6811">
        <w:rPr>
          <w:rFonts w:asciiTheme="minorHAnsi" w:hAnsiTheme="minorHAnsi"/>
          <w:szCs w:val="20"/>
        </w:rPr>
        <w:tab/>
        <w:t>Vie Economique et Sociale</w:t>
      </w:r>
    </w:p>
    <w:p w14:paraId="6682675B" w14:textId="77777777" w:rsidR="00913138" w:rsidRPr="00BA6811" w:rsidRDefault="00226367" w:rsidP="00C92E19">
      <w:pPr>
        <w:rPr>
          <w:rFonts w:asciiTheme="minorHAnsi" w:hAnsiTheme="minorHAnsi"/>
          <w:szCs w:val="20"/>
        </w:rPr>
        <w:sectPr w:rsidR="00913138" w:rsidRPr="00BA6811" w:rsidSect="00913138">
          <w:footerReference w:type="even" r:id="rId10"/>
          <w:footerReference w:type="default" r:id="rId11"/>
          <w:pgSz w:w="11906" w:h="16838"/>
          <w:pgMar w:top="1417" w:right="1417" w:bottom="1417" w:left="1417" w:header="708" w:footer="708" w:gutter="0"/>
          <w:pgNumType w:fmt="lowerRoman"/>
          <w:cols w:space="708"/>
          <w:titlePg/>
          <w:docGrid w:linePitch="360"/>
        </w:sectPr>
      </w:pPr>
      <w:r w:rsidRPr="00BA6811">
        <w:rPr>
          <w:rFonts w:asciiTheme="minorHAnsi" w:hAnsiTheme="minorHAnsi"/>
          <w:szCs w:val="20"/>
        </w:rPr>
        <w:t>VIF</w:t>
      </w:r>
      <w:r w:rsidRPr="00BA6811">
        <w:rPr>
          <w:rFonts w:asciiTheme="minorHAnsi" w:hAnsiTheme="minorHAnsi"/>
          <w:szCs w:val="20"/>
        </w:rPr>
        <w:tab/>
      </w:r>
      <w:r w:rsidRPr="00BA6811">
        <w:rPr>
          <w:rFonts w:asciiTheme="minorHAnsi" w:hAnsiTheme="minorHAnsi"/>
          <w:szCs w:val="20"/>
        </w:rPr>
        <w:tab/>
        <w:t xml:space="preserve">Association qui gère un fonds commun pour le renforcement des capacités et le financement </w:t>
      </w:r>
      <w:r w:rsidRPr="00BA6811">
        <w:rPr>
          <w:rFonts w:asciiTheme="minorHAnsi" w:hAnsiTheme="minorHAnsi"/>
          <w:szCs w:val="20"/>
        </w:rPr>
        <w:tab/>
      </w:r>
      <w:r w:rsidRPr="00BA6811">
        <w:rPr>
          <w:rFonts w:asciiTheme="minorHAnsi" w:hAnsiTheme="minorHAnsi"/>
          <w:szCs w:val="20"/>
        </w:rPr>
        <w:tab/>
        <w:t>des OSC à Madagascar</w:t>
      </w:r>
    </w:p>
    <w:p w14:paraId="17CA5665" w14:textId="4228B419" w:rsidR="00BD0336" w:rsidRPr="00BA6811" w:rsidRDefault="00BB1610" w:rsidP="004C7F85">
      <w:pPr>
        <w:pStyle w:val="Titre1"/>
      </w:pPr>
      <w:bookmarkStart w:id="4" w:name="_Toc251778001"/>
      <w:r w:rsidRPr="00BA6811">
        <w:lastRenderedPageBreak/>
        <w:t xml:space="preserve">1. </w:t>
      </w:r>
      <w:r w:rsidR="00BD0336" w:rsidRPr="00BA6811">
        <w:t>Introduction</w:t>
      </w:r>
      <w:bookmarkEnd w:id="3"/>
      <w:bookmarkEnd w:id="4"/>
    </w:p>
    <w:p w14:paraId="49C930A3" w14:textId="7EA043A6" w:rsidR="007665F7" w:rsidRPr="00BA6811" w:rsidRDefault="007665F7" w:rsidP="004C7F85">
      <w:pPr>
        <w:jc w:val="both"/>
      </w:pPr>
      <w:r w:rsidRPr="00BA6811">
        <w:t xml:space="preserve">L’objectif spécifique  de cette étude est d’identifier la faisabilité opérationnelle de la mise en place de systèmes de suivi évaluation endogènes comme véritable outil d'apprentissage et de capitalisation pour les OSC individuellement et collectivement.   Il s’agira en particulier de faire l’Etat de lieux de l’existant en matière de S&amp;E tant du côté des OSC que de celui des PTF et d’élaborer une feuille de route </w:t>
      </w:r>
      <w:r w:rsidR="002043EE" w:rsidRPr="00BA6811">
        <w:t xml:space="preserve">(voir annexe 7) </w:t>
      </w:r>
      <w:r w:rsidRPr="00BA6811">
        <w:t xml:space="preserve">pour l’opérationnalisation du mécanisme identifié en vue de renforcer et viabiliser les activités des organisations de la société civile malgaches dans un premier temps au cours de la mise en œuvre du programme DINIKA puis à moyen terme dans la période post DINIKA. </w:t>
      </w:r>
      <w:r w:rsidRPr="00BA6811">
        <w:rPr>
          <w:rFonts w:asciiTheme="majorHAnsi" w:hAnsiTheme="majorHAnsi"/>
          <w:sz w:val="24"/>
        </w:rPr>
        <w:t xml:space="preserve"> </w:t>
      </w:r>
    </w:p>
    <w:p w14:paraId="6B7229F7" w14:textId="77777777" w:rsidR="002D3153" w:rsidRPr="00BA6811" w:rsidRDefault="002D3153" w:rsidP="004C7F85">
      <w:pPr>
        <w:jc w:val="both"/>
        <w:rPr>
          <w:color w:val="1A1A1A"/>
          <w:u w:color="1A1A1A"/>
        </w:rPr>
      </w:pPr>
    </w:p>
    <w:p w14:paraId="2AE261D9" w14:textId="656FB9C6" w:rsidR="00E71733" w:rsidRPr="00BA6811" w:rsidRDefault="007665F7" w:rsidP="004C7F85">
      <w:pPr>
        <w:jc w:val="both"/>
        <w:rPr>
          <w:rFonts w:ascii="Times" w:eastAsiaTheme="minorHAnsi" w:hAnsi="Times" w:cs="Times"/>
          <w:sz w:val="24"/>
        </w:rPr>
      </w:pPr>
      <w:r w:rsidRPr="00BA6811">
        <w:rPr>
          <w:iCs/>
          <w:color w:val="1A1A1A"/>
          <w:u w:color="1A1A1A"/>
        </w:rPr>
        <w:t>L’approche qui a été préconisée par l’ECDPM pour la conduite de la présente étude consiste à partir de « l’existant </w:t>
      </w:r>
      <w:proofErr w:type="gramStart"/>
      <w:r w:rsidRPr="00BA6811">
        <w:rPr>
          <w:iCs/>
          <w:color w:val="1A1A1A"/>
          <w:u w:color="1A1A1A"/>
        </w:rPr>
        <w:t>»,  c</w:t>
      </w:r>
      <w:r w:rsidR="002D3153" w:rsidRPr="00BA6811">
        <w:rPr>
          <w:iCs/>
          <w:color w:val="1A1A1A"/>
          <w:u w:color="1A1A1A"/>
        </w:rPr>
        <w:t>'est</w:t>
      </w:r>
      <w:proofErr w:type="gramEnd"/>
      <w:r w:rsidR="002D3153" w:rsidRPr="00BA6811">
        <w:rPr>
          <w:iCs/>
          <w:color w:val="1A1A1A"/>
          <w:u w:color="1A1A1A"/>
        </w:rPr>
        <w:t xml:space="preserve"> </w:t>
      </w:r>
      <w:r w:rsidR="00A6547B">
        <w:rPr>
          <w:iCs/>
          <w:color w:val="1A1A1A"/>
          <w:u w:color="1A1A1A"/>
        </w:rPr>
        <w:t>à</w:t>
      </w:r>
      <w:r w:rsidR="002D3153" w:rsidRPr="00BA6811">
        <w:rPr>
          <w:iCs/>
          <w:color w:val="1A1A1A"/>
          <w:u w:color="1A1A1A"/>
        </w:rPr>
        <w:t xml:space="preserve"> dire </w:t>
      </w:r>
      <w:r w:rsidRPr="00BA6811">
        <w:rPr>
          <w:iCs/>
          <w:color w:val="1A1A1A"/>
          <w:u w:color="1A1A1A"/>
        </w:rPr>
        <w:t xml:space="preserve">de </w:t>
      </w:r>
      <w:r w:rsidR="002D3153" w:rsidRPr="00BA6811">
        <w:rPr>
          <w:iCs/>
          <w:color w:val="1A1A1A"/>
          <w:u w:color="1A1A1A"/>
        </w:rPr>
        <w:t xml:space="preserve"> </w:t>
      </w:r>
      <w:r w:rsidRPr="00BA6811">
        <w:rPr>
          <w:iCs/>
          <w:color w:val="1A1A1A"/>
          <w:u w:color="1A1A1A"/>
        </w:rPr>
        <w:t xml:space="preserve">se nourrir du </w:t>
      </w:r>
      <w:r w:rsidR="002D3153" w:rsidRPr="00BA6811">
        <w:rPr>
          <w:iCs/>
          <w:color w:val="1A1A1A"/>
          <w:u w:color="1A1A1A"/>
        </w:rPr>
        <w:t xml:space="preserve">contexte </w:t>
      </w:r>
      <w:r w:rsidRPr="00BA6811">
        <w:rPr>
          <w:iCs/>
          <w:color w:val="1A1A1A"/>
          <w:u w:color="1A1A1A"/>
        </w:rPr>
        <w:t>spécifique</w:t>
      </w:r>
      <w:r w:rsidR="002D3153" w:rsidRPr="00BA6811">
        <w:rPr>
          <w:iCs/>
          <w:color w:val="1A1A1A"/>
          <w:u w:color="1A1A1A"/>
        </w:rPr>
        <w:t xml:space="preserve"> de Madagascar, des </w:t>
      </w:r>
      <w:r w:rsidRPr="00BA6811">
        <w:rPr>
          <w:iCs/>
          <w:color w:val="1A1A1A"/>
          <w:u w:color="1A1A1A"/>
        </w:rPr>
        <w:t>expériences</w:t>
      </w:r>
      <w:r w:rsidR="002D3153" w:rsidRPr="00BA6811">
        <w:rPr>
          <w:iCs/>
          <w:color w:val="1A1A1A"/>
          <w:u w:color="1A1A1A"/>
        </w:rPr>
        <w:t xml:space="preserve"> </w:t>
      </w:r>
      <w:r w:rsidRPr="00BA6811">
        <w:rPr>
          <w:iCs/>
          <w:color w:val="1A1A1A"/>
          <w:u w:color="1A1A1A"/>
        </w:rPr>
        <w:t xml:space="preserve">existantes </w:t>
      </w:r>
      <w:r w:rsidR="002D3153" w:rsidRPr="00BA6811">
        <w:rPr>
          <w:iCs/>
          <w:color w:val="1A1A1A"/>
          <w:u w:color="1A1A1A"/>
        </w:rPr>
        <w:t xml:space="preserve">en </w:t>
      </w:r>
      <w:r w:rsidRPr="00BA6811">
        <w:rPr>
          <w:iCs/>
          <w:color w:val="1A1A1A"/>
          <w:u w:color="1A1A1A"/>
        </w:rPr>
        <w:t>matière</w:t>
      </w:r>
      <w:r w:rsidR="002D3153" w:rsidRPr="00BA6811">
        <w:rPr>
          <w:iCs/>
          <w:color w:val="1A1A1A"/>
          <w:u w:color="1A1A1A"/>
        </w:rPr>
        <w:t xml:space="preserve"> de S&amp;E des </w:t>
      </w:r>
      <w:r w:rsidRPr="00BA6811">
        <w:rPr>
          <w:iCs/>
          <w:color w:val="1A1A1A"/>
          <w:u w:color="1A1A1A"/>
        </w:rPr>
        <w:t>leçons</w:t>
      </w:r>
      <w:r w:rsidR="002D3153" w:rsidRPr="00BA6811">
        <w:rPr>
          <w:iCs/>
          <w:color w:val="1A1A1A"/>
          <w:u w:color="1A1A1A"/>
        </w:rPr>
        <w:t xml:space="preserve"> apprises jusqu'a </w:t>
      </w:r>
      <w:r w:rsidRPr="00BA6811">
        <w:rPr>
          <w:iCs/>
          <w:color w:val="1A1A1A"/>
          <w:u w:color="1A1A1A"/>
        </w:rPr>
        <w:t>présent</w:t>
      </w:r>
      <w:r w:rsidR="002D3153" w:rsidRPr="00BA6811">
        <w:rPr>
          <w:iCs/>
          <w:color w:val="1A1A1A"/>
          <w:u w:color="1A1A1A"/>
        </w:rPr>
        <w:t xml:space="preserve"> comme base pour </w:t>
      </w:r>
      <w:r w:rsidRPr="00BA6811">
        <w:rPr>
          <w:iCs/>
          <w:color w:val="1A1A1A"/>
          <w:u w:color="1A1A1A"/>
        </w:rPr>
        <w:t xml:space="preserve">l’identification des mécanismes </w:t>
      </w:r>
      <w:r w:rsidR="002D3153" w:rsidRPr="00BA6811">
        <w:rPr>
          <w:iCs/>
          <w:color w:val="1A1A1A"/>
          <w:u w:color="1A1A1A"/>
        </w:rPr>
        <w:t xml:space="preserve"> futur</w:t>
      </w:r>
      <w:r w:rsidRPr="00BA6811">
        <w:rPr>
          <w:iCs/>
          <w:color w:val="1A1A1A"/>
          <w:u w:color="1A1A1A"/>
        </w:rPr>
        <w:t>s de S&amp;E.</w:t>
      </w:r>
      <w:r w:rsidR="002D3153" w:rsidRPr="00BA6811">
        <w:rPr>
          <w:iCs/>
          <w:color w:val="1A1A1A"/>
          <w:u w:color="1A1A1A"/>
        </w:rPr>
        <w:t xml:space="preserve">  </w:t>
      </w:r>
      <w:r w:rsidR="00E71733" w:rsidRPr="00BA6811">
        <w:rPr>
          <w:iCs/>
          <w:color w:val="1A1A1A"/>
          <w:u w:color="1A1A1A"/>
        </w:rPr>
        <w:t>De plus, la mise en œuvre de la présente mission suit une approche processus impliquant l’adoption d’une approche itérative à l’égard de l’étude et des diverses étapes. Les termes de référence fournissent le cadre initial ainsi que les éléments essentiels à respecter en terme d’objectifs clés, de résultats attendus et de méthodologie. Cependant à l’intérieur de ce cadre, il est important de garder une flexibilité afin d’adapter certains aspects de la méthodologie au fur et à mesure que le processus « évolue ». Ainsi, en vue d’accroître la représentativité géographique, il a été décidé d’étendre la couverture de l’étude au delà des régions cibles du Programme DINIKA en vue d’assurer une plus grande diversité et représentativité.</w:t>
      </w:r>
    </w:p>
    <w:p w14:paraId="043CC7D6" w14:textId="690EAFD5" w:rsidR="002D3153" w:rsidRPr="00BA6811" w:rsidRDefault="00282231" w:rsidP="004C7F85">
      <w:pPr>
        <w:jc w:val="both"/>
        <w:rPr>
          <w:color w:val="1A1A1A"/>
          <w:u w:color="1A1A1A"/>
        </w:rPr>
      </w:pPr>
      <w:r w:rsidRPr="00BA6811">
        <w:rPr>
          <w:color w:val="1A1A1A"/>
          <w:u w:color="1A1A1A"/>
        </w:rPr>
        <w:t>Après la pré</w:t>
      </w:r>
      <w:r w:rsidR="004C7F85" w:rsidRPr="00BA6811">
        <w:rPr>
          <w:color w:val="1A1A1A"/>
          <w:u w:color="1A1A1A"/>
        </w:rPr>
        <w:t xml:space="preserve">sente introduction, le rapport </w:t>
      </w:r>
      <w:r w:rsidRPr="00BA6811">
        <w:rPr>
          <w:color w:val="1A1A1A"/>
          <w:u w:color="1A1A1A"/>
        </w:rPr>
        <w:t>de l’étude est structuré de la manière suivante :</w:t>
      </w:r>
    </w:p>
    <w:p w14:paraId="2D503C18" w14:textId="7113C5DC" w:rsidR="00A37112" w:rsidRPr="00BA6811" w:rsidRDefault="004C7F85" w:rsidP="004C7F85">
      <w:pPr>
        <w:pStyle w:val="Pardeliste"/>
        <w:numPr>
          <w:ilvl w:val="0"/>
          <w:numId w:val="39"/>
        </w:numPr>
        <w:jc w:val="both"/>
        <w:rPr>
          <w:color w:val="1A1A1A"/>
          <w:u w:color="1A1A1A"/>
        </w:rPr>
      </w:pPr>
      <w:r w:rsidRPr="00BA6811">
        <w:rPr>
          <w:b/>
          <w:i/>
          <w:iCs/>
          <w:color w:val="1A1A1A"/>
          <w:u w:val="single" w:color="1A1A1A"/>
        </w:rPr>
        <w:t>Chapitre 2 :</w:t>
      </w:r>
      <w:r w:rsidR="002D3153" w:rsidRPr="00BA6811">
        <w:rPr>
          <w:b/>
          <w:i/>
          <w:iCs/>
          <w:color w:val="1A1A1A"/>
          <w:u w:val="single" w:color="1A1A1A"/>
        </w:rPr>
        <w:t> </w:t>
      </w:r>
      <w:r w:rsidR="00282231" w:rsidRPr="00BA6811">
        <w:rPr>
          <w:i/>
          <w:iCs/>
          <w:color w:val="1A1A1A"/>
          <w:u w:color="1A1A1A"/>
        </w:rPr>
        <w:t xml:space="preserve">qui synthétise le cadre analytique de l’étude avec comme </w:t>
      </w:r>
      <w:r w:rsidR="002D3153" w:rsidRPr="00BA6811">
        <w:rPr>
          <w:i/>
          <w:iCs/>
          <w:color w:val="1A1A1A"/>
          <w:u w:color="1A1A1A"/>
        </w:rPr>
        <w:t xml:space="preserve">objectif de recadrer cette </w:t>
      </w:r>
      <w:r w:rsidR="00282231" w:rsidRPr="00BA6811">
        <w:rPr>
          <w:i/>
          <w:iCs/>
          <w:color w:val="1A1A1A"/>
          <w:u w:color="1A1A1A"/>
        </w:rPr>
        <w:t>étude</w:t>
      </w:r>
      <w:r w:rsidR="002D3153" w:rsidRPr="00BA6811">
        <w:rPr>
          <w:i/>
          <w:iCs/>
          <w:color w:val="1A1A1A"/>
          <w:u w:color="1A1A1A"/>
        </w:rPr>
        <w:t xml:space="preserve"> par rapport aux connaissances plus larges sur</w:t>
      </w:r>
      <w:r w:rsidR="00A37112" w:rsidRPr="00BA6811">
        <w:rPr>
          <w:i/>
          <w:iCs/>
          <w:color w:val="1A1A1A"/>
          <w:u w:color="1A1A1A"/>
        </w:rPr>
        <w:t xml:space="preserve"> le S&amp;E</w:t>
      </w:r>
      <w:r w:rsidR="002D3153" w:rsidRPr="00BA6811">
        <w:rPr>
          <w:i/>
          <w:iCs/>
          <w:color w:val="1A1A1A"/>
          <w:u w:color="1A1A1A"/>
        </w:rPr>
        <w:t xml:space="preserve"> au niveau de la </w:t>
      </w:r>
      <w:r w:rsidR="00A37112" w:rsidRPr="00BA6811">
        <w:rPr>
          <w:i/>
          <w:iCs/>
          <w:color w:val="1A1A1A"/>
          <w:u w:color="1A1A1A"/>
        </w:rPr>
        <w:t>théorie</w:t>
      </w:r>
      <w:r w:rsidR="002D3153" w:rsidRPr="00BA6811">
        <w:rPr>
          <w:i/>
          <w:iCs/>
          <w:color w:val="1A1A1A"/>
          <w:u w:color="1A1A1A"/>
        </w:rPr>
        <w:t xml:space="preserve"> et des </w:t>
      </w:r>
      <w:r w:rsidR="00A37112" w:rsidRPr="00BA6811">
        <w:rPr>
          <w:i/>
          <w:iCs/>
          <w:color w:val="1A1A1A"/>
          <w:u w:color="1A1A1A"/>
        </w:rPr>
        <w:t>expériences dans d'autres pays ;</w:t>
      </w:r>
    </w:p>
    <w:p w14:paraId="292DB2D1" w14:textId="14468973" w:rsidR="00A37112" w:rsidRPr="00BA6811" w:rsidRDefault="002D3153" w:rsidP="004C7F85">
      <w:pPr>
        <w:pStyle w:val="Pardeliste"/>
        <w:numPr>
          <w:ilvl w:val="0"/>
          <w:numId w:val="39"/>
        </w:numPr>
        <w:jc w:val="both"/>
        <w:rPr>
          <w:color w:val="1A1A1A"/>
          <w:u w:color="1A1A1A"/>
        </w:rPr>
      </w:pPr>
      <w:r w:rsidRPr="00BA6811">
        <w:rPr>
          <w:b/>
          <w:i/>
          <w:iCs/>
          <w:color w:val="1A1A1A"/>
          <w:u w:val="single" w:color="1A1A1A"/>
        </w:rPr>
        <w:t>Chapitre 3</w:t>
      </w:r>
      <w:r w:rsidR="004C7F85" w:rsidRPr="00BA6811">
        <w:rPr>
          <w:b/>
          <w:i/>
          <w:iCs/>
          <w:color w:val="1A1A1A"/>
          <w:u w:val="single" w:color="1A1A1A"/>
        </w:rPr>
        <w:t xml:space="preserve"> </w:t>
      </w:r>
      <w:r w:rsidR="004C7F85" w:rsidRPr="00BA6811">
        <w:rPr>
          <w:i/>
          <w:iCs/>
          <w:color w:val="1A1A1A"/>
          <w:u w:color="1A1A1A"/>
        </w:rPr>
        <w:t>:</w:t>
      </w:r>
      <w:r w:rsidRPr="00BA6811">
        <w:rPr>
          <w:i/>
          <w:iCs/>
          <w:color w:val="1A1A1A"/>
          <w:u w:color="1A1A1A"/>
        </w:rPr>
        <w:t> </w:t>
      </w:r>
      <w:r w:rsidR="00A37112" w:rsidRPr="00BA6811">
        <w:rPr>
          <w:i/>
          <w:iCs/>
          <w:color w:val="1A1A1A"/>
          <w:u w:color="1A1A1A"/>
        </w:rPr>
        <w:t xml:space="preserve">donne un ETAT DES LIEUX sommaire </w:t>
      </w:r>
      <w:r w:rsidRPr="00BA6811">
        <w:rPr>
          <w:i/>
          <w:iCs/>
          <w:color w:val="1A1A1A"/>
          <w:u w:color="1A1A1A"/>
        </w:rPr>
        <w:t xml:space="preserve">de la situation </w:t>
      </w:r>
      <w:r w:rsidR="00A37112" w:rsidRPr="00BA6811">
        <w:rPr>
          <w:i/>
          <w:iCs/>
          <w:color w:val="1A1A1A"/>
          <w:u w:color="1A1A1A"/>
        </w:rPr>
        <w:t>à</w:t>
      </w:r>
      <w:r w:rsidRPr="00BA6811">
        <w:rPr>
          <w:i/>
          <w:iCs/>
          <w:color w:val="1A1A1A"/>
          <w:u w:color="1A1A1A"/>
        </w:rPr>
        <w:t xml:space="preserve"> Madagascar concernant </w:t>
      </w:r>
      <w:r w:rsidR="00A37112" w:rsidRPr="00BA6811">
        <w:rPr>
          <w:i/>
          <w:iCs/>
          <w:color w:val="1A1A1A"/>
          <w:u w:color="1A1A1A"/>
        </w:rPr>
        <w:t>les pratiques du S&amp;E au sein des différentes familles d’acteurs de la société civile ;</w:t>
      </w:r>
    </w:p>
    <w:p w14:paraId="055239E8" w14:textId="0A36CBC8" w:rsidR="00A37112" w:rsidRPr="00BA6811" w:rsidRDefault="002D3153" w:rsidP="004C7F85">
      <w:pPr>
        <w:pStyle w:val="Pardeliste"/>
        <w:numPr>
          <w:ilvl w:val="0"/>
          <w:numId w:val="39"/>
        </w:numPr>
        <w:jc w:val="both"/>
        <w:rPr>
          <w:color w:val="1A1A1A"/>
          <w:u w:color="1A1A1A"/>
        </w:rPr>
      </w:pPr>
      <w:r w:rsidRPr="00BA6811">
        <w:rPr>
          <w:b/>
          <w:i/>
          <w:iCs/>
          <w:color w:val="1A1A1A"/>
          <w:u w:val="single" w:color="1A1A1A"/>
        </w:rPr>
        <w:t>Chapitre 4</w:t>
      </w:r>
      <w:r w:rsidR="004C7F85" w:rsidRPr="00BA6811">
        <w:rPr>
          <w:i/>
          <w:iCs/>
          <w:color w:val="1A1A1A"/>
          <w:u w:color="1A1A1A"/>
        </w:rPr>
        <w:t xml:space="preserve"> :</w:t>
      </w:r>
      <w:r w:rsidRPr="00BA6811">
        <w:rPr>
          <w:i/>
          <w:iCs/>
          <w:color w:val="1A1A1A"/>
          <w:u w:color="1A1A1A"/>
        </w:rPr>
        <w:t> </w:t>
      </w:r>
      <w:r w:rsidR="00A37112" w:rsidRPr="00BA6811">
        <w:rPr>
          <w:i/>
          <w:iCs/>
          <w:color w:val="1A1A1A"/>
          <w:u w:color="1A1A1A"/>
        </w:rPr>
        <w:t xml:space="preserve">a pour but essentiel de </w:t>
      </w:r>
      <w:proofErr w:type="gramStart"/>
      <w:r w:rsidR="00A37112" w:rsidRPr="00BA6811">
        <w:rPr>
          <w:i/>
          <w:iCs/>
          <w:color w:val="1A1A1A"/>
          <w:u w:color="1A1A1A"/>
        </w:rPr>
        <w:t xml:space="preserve">faire </w:t>
      </w:r>
      <w:r w:rsidRPr="00BA6811">
        <w:rPr>
          <w:i/>
          <w:iCs/>
          <w:color w:val="1A1A1A"/>
          <w:u w:color="1A1A1A"/>
        </w:rPr>
        <w:t xml:space="preserve"> un</w:t>
      </w:r>
      <w:proofErr w:type="gramEnd"/>
      <w:r w:rsidRPr="00BA6811">
        <w:rPr>
          <w:i/>
          <w:iCs/>
          <w:color w:val="1A1A1A"/>
          <w:u w:color="1A1A1A"/>
        </w:rPr>
        <w:t xml:space="preserve">  "reality check" visant </w:t>
      </w:r>
      <w:r w:rsidR="00A6547B">
        <w:rPr>
          <w:i/>
          <w:iCs/>
          <w:color w:val="1A1A1A"/>
          <w:u w:color="1A1A1A"/>
        </w:rPr>
        <w:t>à</w:t>
      </w:r>
      <w:r w:rsidRPr="00BA6811">
        <w:rPr>
          <w:i/>
          <w:iCs/>
          <w:color w:val="1A1A1A"/>
          <w:u w:color="1A1A1A"/>
        </w:rPr>
        <w:t xml:space="preserve"> voir ce que les OSC malgaches attendent/demandent conc</w:t>
      </w:r>
      <w:r w:rsidR="00A37112" w:rsidRPr="00BA6811">
        <w:rPr>
          <w:i/>
          <w:iCs/>
          <w:color w:val="1A1A1A"/>
          <w:u w:color="1A1A1A"/>
        </w:rPr>
        <w:t>ernant le S&amp;E ;</w:t>
      </w:r>
      <w:r w:rsidRPr="00BA6811">
        <w:rPr>
          <w:i/>
          <w:iCs/>
          <w:color w:val="1A1A1A"/>
          <w:u w:color="1A1A1A"/>
        </w:rPr>
        <w:t> </w:t>
      </w:r>
    </w:p>
    <w:p w14:paraId="3AC41F52" w14:textId="3ED353F2" w:rsidR="002D3153" w:rsidRPr="00BA6811" w:rsidRDefault="002D3153" w:rsidP="004C7F85">
      <w:pPr>
        <w:pStyle w:val="Pardeliste"/>
        <w:numPr>
          <w:ilvl w:val="0"/>
          <w:numId w:val="39"/>
        </w:numPr>
        <w:jc w:val="both"/>
        <w:rPr>
          <w:color w:val="1A1A1A"/>
          <w:u w:color="1A1A1A"/>
        </w:rPr>
      </w:pPr>
      <w:r w:rsidRPr="00BA6811">
        <w:rPr>
          <w:b/>
          <w:i/>
          <w:iCs/>
          <w:color w:val="1A1A1A"/>
          <w:u w:val="single" w:color="1A1A1A"/>
        </w:rPr>
        <w:t>Chapitre 5</w:t>
      </w:r>
      <w:r w:rsidR="004C7F85" w:rsidRPr="00BA6811">
        <w:rPr>
          <w:b/>
          <w:i/>
          <w:iCs/>
          <w:color w:val="1A1A1A"/>
          <w:u w:val="single" w:color="1A1A1A"/>
        </w:rPr>
        <w:t xml:space="preserve"> </w:t>
      </w:r>
      <w:r w:rsidR="004C7F85" w:rsidRPr="00BA6811">
        <w:rPr>
          <w:i/>
          <w:iCs/>
          <w:color w:val="1A1A1A"/>
          <w:u w:color="1A1A1A"/>
        </w:rPr>
        <w:t>:</w:t>
      </w:r>
      <w:r w:rsidRPr="00BA6811">
        <w:rPr>
          <w:i/>
          <w:iCs/>
          <w:color w:val="1A1A1A"/>
          <w:u w:color="1A1A1A"/>
        </w:rPr>
        <w:t xml:space="preserve"> sur base de tout ce qui </w:t>
      </w:r>
      <w:r w:rsidR="00A37112" w:rsidRPr="00BA6811">
        <w:rPr>
          <w:i/>
          <w:iCs/>
          <w:color w:val="1A1A1A"/>
          <w:u w:color="1A1A1A"/>
        </w:rPr>
        <w:t>précède</w:t>
      </w:r>
      <w:r w:rsidRPr="00BA6811">
        <w:rPr>
          <w:i/>
          <w:iCs/>
          <w:color w:val="1A1A1A"/>
          <w:u w:color="1A1A1A"/>
        </w:rPr>
        <w:t xml:space="preserve">, </w:t>
      </w:r>
      <w:r w:rsidR="00A37112" w:rsidRPr="00BA6811">
        <w:rPr>
          <w:i/>
          <w:iCs/>
          <w:color w:val="1A1A1A"/>
          <w:u w:color="1A1A1A"/>
        </w:rPr>
        <w:t xml:space="preserve">ce chapitre décrit </w:t>
      </w:r>
      <w:r w:rsidRPr="00BA6811">
        <w:rPr>
          <w:i/>
          <w:iCs/>
          <w:color w:val="1A1A1A"/>
          <w:u w:color="1A1A1A"/>
        </w:rPr>
        <w:t xml:space="preserve">des solutions alternatives </w:t>
      </w:r>
      <w:r w:rsidR="00A37112" w:rsidRPr="00BA6811">
        <w:rPr>
          <w:i/>
          <w:iCs/>
          <w:color w:val="1A1A1A"/>
          <w:u w:color="1A1A1A"/>
        </w:rPr>
        <w:t>proposées et qui sont basées</w:t>
      </w:r>
      <w:r w:rsidRPr="00BA6811">
        <w:rPr>
          <w:i/>
          <w:iCs/>
          <w:color w:val="1A1A1A"/>
          <w:u w:color="1A1A1A"/>
        </w:rPr>
        <w:t xml:space="preserve"> sur </w:t>
      </w:r>
      <w:r w:rsidR="00A37112" w:rsidRPr="00BA6811">
        <w:rPr>
          <w:color w:val="1A1A1A"/>
          <w:u w:color="1A1A1A"/>
        </w:rPr>
        <w:t xml:space="preserve">: (i) </w:t>
      </w:r>
      <w:r w:rsidRPr="00BA6811">
        <w:rPr>
          <w:i/>
          <w:iCs/>
          <w:color w:val="1A1A1A"/>
          <w:u w:color="1A1A1A"/>
        </w:rPr>
        <w:t xml:space="preserve">une philosophie et de principes </w:t>
      </w:r>
      <w:proofErr w:type="gramStart"/>
      <w:r w:rsidRPr="00BA6811">
        <w:rPr>
          <w:i/>
          <w:iCs/>
          <w:color w:val="1A1A1A"/>
          <w:u w:color="1A1A1A"/>
        </w:rPr>
        <w:t>d'intervention  </w:t>
      </w:r>
      <w:r w:rsidR="00A37112" w:rsidRPr="00BA6811">
        <w:rPr>
          <w:i/>
          <w:iCs/>
          <w:color w:val="1A1A1A"/>
          <w:u w:color="1A1A1A"/>
        </w:rPr>
        <w:t>différents</w:t>
      </w:r>
      <w:proofErr w:type="gramEnd"/>
      <w:r w:rsidR="00A37112" w:rsidRPr="00BA6811">
        <w:rPr>
          <w:i/>
          <w:iCs/>
          <w:color w:val="1A1A1A"/>
          <w:u w:color="1A1A1A"/>
        </w:rPr>
        <w:t xml:space="preserve"> </w:t>
      </w:r>
      <w:r w:rsidRPr="00BA6811">
        <w:rPr>
          <w:i/>
          <w:iCs/>
          <w:color w:val="1A1A1A"/>
          <w:u w:color="1A1A1A"/>
        </w:rPr>
        <w:t xml:space="preserve">par rapport </w:t>
      </w:r>
      <w:r w:rsidR="00A6547B">
        <w:rPr>
          <w:i/>
          <w:iCs/>
          <w:color w:val="1A1A1A"/>
          <w:u w:color="1A1A1A"/>
        </w:rPr>
        <w:t>à</w:t>
      </w:r>
      <w:r w:rsidR="00A37112" w:rsidRPr="00BA6811">
        <w:rPr>
          <w:i/>
          <w:iCs/>
          <w:color w:val="1A1A1A"/>
          <w:u w:color="1A1A1A"/>
        </w:rPr>
        <w:t xml:space="preserve"> ce qui s'est fait dans le passé; (ii) des objectifs </w:t>
      </w:r>
      <w:r w:rsidR="004C7F85" w:rsidRPr="00BA6811">
        <w:rPr>
          <w:i/>
          <w:iCs/>
          <w:color w:val="1A1A1A"/>
          <w:u w:color="1A1A1A"/>
        </w:rPr>
        <w:t>redéfinis</w:t>
      </w:r>
      <w:r w:rsidR="00A37112" w:rsidRPr="00BA6811">
        <w:rPr>
          <w:i/>
          <w:iCs/>
          <w:color w:val="1A1A1A"/>
          <w:u w:color="1A1A1A"/>
        </w:rPr>
        <w:t xml:space="preserve">; (iii) </w:t>
      </w:r>
      <w:r w:rsidRPr="00BA6811">
        <w:rPr>
          <w:i/>
          <w:iCs/>
          <w:color w:val="1A1A1A"/>
          <w:u w:color="1A1A1A"/>
        </w:rPr>
        <w:t xml:space="preserve">des </w:t>
      </w:r>
      <w:r w:rsidR="00A37112" w:rsidRPr="00BA6811">
        <w:rPr>
          <w:i/>
          <w:iCs/>
          <w:color w:val="1A1A1A"/>
          <w:u w:color="1A1A1A"/>
        </w:rPr>
        <w:t>modalités</w:t>
      </w:r>
      <w:r w:rsidRPr="00BA6811">
        <w:rPr>
          <w:i/>
          <w:iCs/>
          <w:color w:val="1A1A1A"/>
          <w:u w:color="1A1A1A"/>
        </w:rPr>
        <w:t xml:space="preserve"> de </w:t>
      </w:r>
      <w:r w:rsidR="00A37112" w:rsidRPr="00BA6811">
        <w:rPr>
          <w:i/>
          <w:iCs/>
          <w:color w:val="1A1A1A"/>
          <w:u w:color="1A1A1A"/>
        </w:rPr>
        <w:t>financement et de gestion adaptée</w:t>
      </w:r>
      <w:r w:rsidRPr="00BA6811">
        <w:rPr>
          <w:i/>
          <w:iCs/>
          <w:color w:val="1A1A1A"/>
          <w:u w:color="1A1A1A"/>
        </w:rPr>
        <w:t>s</w:t>
      </w:r>
      <w:r w:rsidR="00A37112" w:rsidRPr="00BA6811">
        <w:rPr>
          <w:i/>
          <w:iCs/>
          <w:color w:val="1A1A1A"/>
          <w:u w:color="1A1A1A"/>
        </w:rPr>
        <w:t>; et (iv)</w:t>
      </w:r>
      <w:r w:rsidRPr="00BA6811">
        <w:rPr>
          <w:i/>
          <w:iCs/>
          <w:color w:val="1A1A1A"/>
          <w:u w:color="1A1A1A"/>
        </w:rPr>
        <w:t xml:space="preserve"> des conditions assurant la </w:t>
      </w:r>
      <w:r w:rsidR="00A37112" w:rsidRPr="00BA6811">
        <w:rPr>
          <w:i/>
          <w:iCs/>
          <w:color w:val="1A1A1A"/>
          <w:u w:color="1A1A1A"/>
        </w:rPr>
        <w:t>pérennité</w:t>
      </w:r>
      <w:r w:rsidRPr="00BA6811">
        <w:rPr>
          <w:i/>
          <w:iCs/>
          <w:color w:val="1A1A1A"/>
          <w:u w:color="1A1A1A"/>
        </w:rPr>
        <w:t xml:space="preserve"> (lien entre p</w:t>
      </w:r>
      <w:r w:rsidR="00EA491B" w:rsidRPr="00BA6811">
        <w:rPr>
          <w:i/>
          <w:iCs/>
          <w:color w:val="1A1A1A"/>
          <w:u w:color="1A1A1A"/>
        </w:rPr>
        <w:t>hase DINIKA et phase post DINIKA</w:t>
      </w:r>
      <w:r w:rsidRPr="00BA6811">
        <w:rPr>
          <w:i/>
          <w:iCs/>
          <w:color w:val="1A1A1A"/>
          <w:u w:color="1A1A1A"/>
        </w:rPr>
        <w:t>)</w:t>
      </w:r>
      <w:r w:rsidR="00EA491B" w:rsidRPr="00BA6811">
        <w:rPr>
          <w:i/>
          <w:iCs/>
          <w:color w:val="1A1A1A"/>
          <w:u w:color="1A1A1A"/>
        </w:rPr>
        <w:t>.</w:t>
      </w:r>
    </w:p>
    <w:p w14:paraId="129A01DA" w14:textId="77777777" w:rsidR="002D3153" w:rsidRPr="00BA6811" w:rsidRDefault="002D3153" w:rsidP="004C7F85">
      <w:pPr>
        <w:jc w:val="both"/>
        <w:rPr>
          <w:color w:val="1A1A1A"/>
          <w:u w:color="1A1A1A"/>
        </w:rPr>
      </w:pPr>
    </w:p>
    <w:p w14:paraId="3945D67F" w14:textId="4EF499EE" w:rsidR="002D3153" w:rsidRPr="00BA6811" w:rsidRDefault="00D515F9" w:rsidP="004C7F85">
      <w:pPr>
        <w:jc w:val="both"/>
        <w:rPr>
          <w:color w:val="1A1A1A"/>
          <w:u w:color="1A1A1A"/>
        </w:rPr>
      </w:pPr>
      <w:r w:rsidRPr="00BA6811">
        <w:rPr>
          <w:iCs/>
          <w:color w:val="1A1A1A"/>
          <w:u w:color="1A1A1A"/>
        </w:rPr>
        <w:t>La présente étude ayant été menée suivant une</w:t>
      </w:r>
      <w:r w:rsidR="002D3153" w:rsidRPr="00BA6811">
        <w:rPr>
          <w:iCs/>
          <w:color w:val="1A1A1A"/>
          <w:u w:color="1A1A1A"/>
        </w:rPr>
        <w:t xml:space="preserve"> approche participative</w:t>
      </w:r>
      <w:r w:rsidR="00EA491B" w:rsidRPr="00BA6811">
        <w:rPr>
          <w:iCs/>
          <w:color w:val="1A1A1A"/>
          <w:u w:color="1A1A1A"/>
        </w:rPr>
        <w:t xml:space="preserve"> multi-acteurs ayant impliquer au cours des différentes étapes du processus des dizaines d’acteurs de la société civile, des in</w:t>
      </w:r>
      <w:r w:rsidR="00711F23" w:rsidRPr="00BA6811">
        <w:rPr>
          <w:iCs/>
          <w:color w:val="1A1A1A"/>
          <w:u w:color="1A1A1A"/>
        </w:rPr>
        <w:t>stitutions étatiques et des PTF, en particulier au cours des missions de terrain qui se sont déroulées à Madagascar du 16 Novembre au 11 décembre 2013. Dans ce sens,</w:t>
      </w:r>
      <w:r w:rsidR="00EA491B" w:rsidRPr="00BA6811">
        <w:rPr>
          <w:iCs/>
          <w:color w:val="1A1A1A"/>
          <w:u w:color="1A1A1A"/>
        </w:rPr>
        <w:t xml:space="preserve">  </w:t>
      </w:r>
      <w:r w:rsidR="00EA491B" w:rsidRPr="00BA6811">
        <w:rPr>
          <w:b/>
          <w:i/>
          <w:iCs/>
          <w:color w:val="1A1A1A"/>
          <w:u w:val="single" w:color="1A1A1A"/>
        </w:rPr>
        <w:t>ce rapport devra être considérer comme un DRAFT</w:t>
      </w:r>
      <w:r w:rsidR="00AC63BB" w:rsidRPr="00BA6811">
        <w:rPr>
          <w:iCs/>
          <w:color w:val="1A1A1A"/>
          <w:u w:color="1A1A1A"/>
        </w:rPr>
        <w:t xml:space="preserve"> </w:t>
      </w:r>
      <w:r w:rsidR="00EA491B" w:rsidRPr="00BA6811">
        <w:rPr>
          <w:iCs/>
          <w:color w:val="1A1A1A"/>
          <w:u w:color="1A1A1A"/>
        </w:rPr>
        <w:t>conçu</w:t>
      </w:r>
      <w:r w:rsidR="002D3153" w:rsidRPr="00BA6811">
        <w:rPr>
          <w:iCs/>
          <w:color w:val="1A1A1A"/>
          <w:u w:color="1A1A1A"/>
        </w:rPr>
        <w:t xml:space="preserve"> de telle </w:t>
      </w:r>
      <w:r w:rsidR="00EA491B" w:rsidRPr="00BA6811">
        <w:rPr>
          <w:iCs/>
          <w:color w:val="1A1A1A"/>
          <w:u w:color="1A1A1A"/>
        </w:rPr>
        <w:t>manière</w:t>
      </w:r>
      <w:r w:rsidR="002D3153" w:rsidRPr="00BA6811">
        <w:rPr>
          <w:iCs/>
          <w:color w:val="1A1A1A"/>
          <w:u w:color="1A1A1A"/>
        </w:rPr>
        <w:t xml:space="preserve"> pour </w:t>
      </w:r>
      <w:r w:rsidR="00EA491B" w:rsidRPr="00BA6811">
        <w:rPr>
          <w:iCs/>
          <w:color w:val="1A1A1A"/>
          <w:u w:color="1A1A1A"/>
        </w:rPr>
        <w:t>permettre la validation des mécanismes proposés</w:t>
      </w:r>
      <w:r w:rsidR="002D3153" w:rsidRPr="00BA6811">
        <w:rPr>
          <w:iCs/>
          <w:color w:val="1A1A1A"/>
          <w:u w:color="1A1A1A"/>
        </w:rPr>
        <w:t xml:space="preserve"> avant de les mettre en forme </w:t>
      </w:r>
      <w:r w:rsidR="00EA491B" w:rsidRPr="00BA6811">
        <w:rPr>
          <w:iCs/>
          <w:color w:val="1A1A1A"/>
          <w:u w:color="1A1A1A"/>
        </w:rPr>
        <w:t xml:space="preserve">définitive dans le rapport final en intégrant </w:t>
      </w:r>
      <w:r w:rsidR="00AC63BB" w:rsidRPr="00BA6811">
        <w:rPr>
          <w:iCs/>
          <w:color w:val="1A1A1A"/>
          <w:u w:color="1A1A1A"/>
        </w:rPr>
        <w:t xml:space="preserve">également </w:t>
      </w:r>
      <w:r w:rsidR="00EA491B" w:rsidRPr="00BA6811">
        <w:rPr>
          <w:iCs/>
          <w:color w:val="1A1A1A"/>
          <w:u w:color="1A1A1A"/>
        </w:rPr>
        <w:t>les ajustements qui seront préconisés par les différentes catégories d’acteurs.</w:t>
      </w:r>
    </w:p>
    <w:p w14:paraId="474298DC" w14:textId="77777777" w:rsidR="002D3153" w:rsidRPr="00BA6811" w:rsidRDefault="002D3153" w:rsidP="004C7F85">
      <w:pPr>
        <w:jc w:val="both"/>
        <w:rPr>
          <w:i/>
          <w:iCs/>
          <w:color w:val="1A1A1A"/>
          <w:u w:color="1A1A1A"/>
        </w:rPr>
      </w:pPr>
    </w:p>
    <w:p w14:paraId="0FEEAA4C" w14:textId="25799B3D" w:rsidR="002D3153" w:rsidRPr="00BA6811" w:rsidRDefault="002D3153" w:rsidP="004C7F85">
      <w:pPr>
        <w:jc w:val="both"/>
      </w:pPr>
      <w:r w:rsidRPr="00BA6811">
        <w:rPr>
          <w:iCs/>
          <w:color w:val="1A1A1A"/>
          <w:u w:color="1A1A1A"/>
        </w:rPr>
        <w:t xml:space="preserve">En outre, </w:t>
      </w:r>
      <w:r w:rsidR="00EA491B" w:rsidRPr="00BA6811">
        <w:rPr>
          <w:iCs/>
          <w:color w:val="1A1A1A"/>
          <w:u w:color="1A1A1A"/>
        </w:rPr>
        <w:t>il n’est pas réaliste de prétendre qu’en</w:t>
      </w:r>
      <w:r w:rsidRPr="00BA6811">
        <w:rPr>
          <w:iCs/>
          <w:color w:val="1A1A1A"/>
          <w:u w:color="1A1A1A"/>
        </w:rPr>
        <w:t xml:space="preserve"> 3 semaines</w:t>
      </w:r>
      <w:r w:rsidR="00EA491B" w:rsidRPr="00BA6811">
        <w:rPr>
          <w:iCs/>
          <w:color w:val="1A1A1A"/>
          <w:u w:color="1A1A1A"/>
        </w:rPr>
        <w:t xml:space="preserve"> de mission de terrain</w:t>
      </w:r>
      <w:r w:rsidRPr="00BA6811">
        <w:rPr>
          <w:iCs/>
          <w:color w:val="1A1A1A"/>
          <w:u w:color="1A1A1A"/>
        </w:rPr>
        <w:t xml:space="preserve"> de capter toute la </w:t>
      </w:r>
      <w:r w:rsidR="00EA491B" w:rsidRPr="00BA6811">
        <w:rPr>
          <w:iCs/>
          <w:color w:val="1A1A1A"/>
          <w:u w:color="1A1A1A"/>
        </w:rPr>
        <w:t>réalité</w:t>
      </w:r>
      <w:r w:rsidR="00054B96" w:rsidRPr="00BA6811">
        <w:rPr>
          <w:iCs/>
          <w:color w:val="1A1A1A"/>
          <w:u w:color="1A1A1A"/>
        </w:rPr>
        <w:t>. Mais on a essayé</w:t>
      </w:r>
      <w:r w:rsidRPr="00BA6811">
        <w:rPr>
          <w:iCs/>
          <w:color w:val="1A1A1A"/>
          <w:u w:color="1A1A1A"/>
        </w:rPr>
        <w:t xml:space="preserve"> d'avoir "une photo</w:t>
      </w:r>
      <w:r w:rsidR="00EA491B" w:rsidRPr="00BA6811">
        <w:rPr>
          <w:iCs/>
          <w:color w:val="1A1A1A"/>
          <w:u w:color="1A1A1A"/>
        </w:rPr>
        <w:t>graphie</w:t>
      </w:r>
      <w:r w:rsidRPr="00BA6811">
        <w:rPr>
          <w:iCs/>
          <w:color w:val="1A1A1A"/>
          <w:u w:color="1A1A1A"/>
        </w:rPr>
        <w:t xml:space="preserve">" de la </w:t>
      </w:r>
      <w:r w:rsidR="00EA491B" w:rsidRPr="00BA6811">
        <w:rPr>
          <w:iCs/>
          <w:color w:val="1A1A1A"/>
          <w:u w:color="1A1A1A"/>
        </w:rPr>
        <w:t xml:space="preserve">réalité par rapport aux pratiques du S&amp;E, </w:t>
      </w:r>
      <w:r w:rsidRPr="00BA6811">
        <w:rPr>
          <w:iCs/>
          <w:color w:val="1A1A1A"/>
          <w:u w:color="1A1A1A"/>
        </w:rPr>
        <w:t xml:space="preserve">de tirer quelques </w:t>
      </w:r>
      <w:r w:rsidR="00EA491B" w:rsidRPr="00BA6811">
        <w:rPr>
          <w:iCs/>
          <w:color w:val="1A1A1A"/>
          <w:u w:color="1A1A1A"/>
        </w:rPr>
        <w:t>leçons</w:t>
      </w:r>
      <w:r w:rsidRPr="00BA6811">
        <w:rPr>
          <w:iCs/>
          <w:color w:val="1A1A1A"/>
          <w:u w:color="1A1A1A"/>
        </w:rPr>
        <w:t xml:space="preserve"> (fin chapitre 3) et sur cette base de proposer quelques pistes </w:t>
      </w:r>
      <w:r w:rsidR="00EA491B" w:rsidRPr="00BA6811">
        <w:rPr>
          <w:iCs/>
          <w:color w:val="1A1A1A"/>
          <w:u w:color="1A1A1A"/>
        </w:rPr>
        <w:t xml:space="preserve">pour le futur (chapitre 4 et 5) en attendant la réaction des acteurs lors de l’atelier de restitution. </w:t>
      </w:r>
    </w:p>
    <w:p w14:paraId="5207EE70" w14:textId="77777777" w:rsidR="002D3153" w:rsidRPr="00BA6811" w:rsidRDefault="002D3153" w:rsidP="004C7F85"/>
    <w:p w14:paraId="15532DCF" w14:textId="77777777" w:rsidR="002D3153" w:rsidRPr="00BA6811" w:rsidRDefault="002D3153" w:rsidP="004C7F85"/>
    <w:p w14:paraId="63312CD0" w14:textId="1E822F88" w:rsidR="00AC396E" w:rsidRPr="00BA6811" w:rsidRDefault="00E94D04" w:rsidP="004C7F85">
      <w:pPr>
        <w:pStyle w:val="Titre1"/>
      </w:pPr>
      <w:bookmarkStart w:id="5" w:name="_Toc374711479"/>
      <w:bookmarkStart w:id="6" w:name="_Toc251778002"/>
      <w:r w:rsidRPr="00BA6811">
        <w:lastRenderedPageBreak/>
        <w:t>2. Cadre analytique</w:t>
      </w:r>
      <w:bookmarkEnd w:id="5"/>
      <w:r w:rsidR="0066247B" w:rsidRPr="00BA6811">
        <w:rPr>
          <w:rStyle w:val="Appelnotedebasdep"/>
        </w:rPr>
        <w:footnoteReference w:id="1"/>
      </w:r>
      <w:bookmarkEnd w:id="6"/>
    </w:p>
    <w:p w14:paraId="0EB7612D" w14:textId="1AD22116" w:rsidR="00BB3939" w:rsidRPr="00BA6811" w:rsidRDefault="004F7AE4" w:rsidP="004C7F85">
      <w:pPr>
        <w:jc w:val="both"/>
      </w:pPr>
      <w:r w:rsidRPr="00BA6811">
        <w:t>La problématique du Suivi-Evaluation-Capitalisation est vaste. Sans rentrer dans les détails de la nombreuse littérature qui existe sur le sujet, on peut reconnaitre une évolution depuis un S</w:t>
      </w:r>
      <w:r w:rsidR="009D493A" w:rsidRPr="00BA6811">
        <w:t>&amp;</w:t>
      </w:r>
      <w:r w:rsidRPr="00BA6811">
        <w:t xml:space="preserve">E « contrôle » vers des formes de concertation entre acteurs autour des avancées et des problèmes de l’activité. </w:t>
      </w:r>
      <w:r w:rsidR="0066247B" w:rsidRPr="00BA6811">
        <w:t xml:space="preserve"> </w:t>
      </w:r>
      <w:r w:rsidR="005A1B51" w:rsidRPr="00BA6811">
        <w:t>De</w:t>
      </w:r>
      <w:r w:rsidR="0075777B" w:rsidRPr="00BA6811">
        <w:t xml:space="preserve"> nouvelle</w:t>
      </w:r>
      <w:r w:rsidR="005A1B51" w:rsidRPr="00BA6811">
        <w:t xml:space="preserve">s méthodes apparaissent depuis un certain nombre d’années </w:t>
      </w:r>
      <w:r w:rsidR="0000180A" w:rsidRPr="00BA6811">
        <w:t>(Most S</w:t>
      </w:r>
      <w:r w:rsidR="0075777B" w:rsidRPr="00BA6811">
        <w:t xml:space="preserve">ignificant </w:t>
      </w:r>
      <w:r w:rsidR="0000180A" w:rsidRPr="00BA6811">
        <w:t>C</w:t>
      </w:r>
      <w:r w:rsidR="0075777B" w:rsidRPr="00BA6811">
        <w:t xml:space="preserve">hange, cartographie des incidences) </w:t>
      </w:r>
      <w:r w:rsidR="005A1B51" w:rsidRPr="00BA6811">
        <w:t>qui regardent moins les résultats prévus, arrêtés</w:t>
      </w:r>
      <w:r w:rsidR="0075777B" w:rsidRPr="00BA6811">
        <w:t>,</w:t>
      </w:r>
      <w:r w:rsidR="005A1B51" w:rsidRPr="00BA6811">
        <w:t xml:space="preserve"> que leurs effets et incid</w:t>
      </w:r>
      <w:r w:rsidR="0075777B" w:rsidRPr="00BA6811">
        <w:t>ences</w:t>
      </w:r>
      <w:r w:rsidR="005A1B51" w:rsidRPr="00BA6811">
        <w:t>. Ces évolutions sont importantes</w:t>
      </w:r>
      <w:r w:rsidR="0075777B" w:rsidRPr="00BA6811">
        <w:t>,</w:t>
      </w:r>
      <w:r w:rsidR="005A1B51" w:rsidRPr="00BA6811">
        <w:t xml:space="preserve"> mais pêchent encore par une difficulté à injecter une réflexivité plus forte à travers le regard de tiers extérieurs aux situations pour favoriser des mises </w:t>
      </w:r>
      <w:r w:rsidR="0075777B" w:rsidRPr="00BA6811">
        <w:t>en perspective inter</w:t>
      </w:r>
      <w:r w:rsidR="005A1B51" w:rsidRPr="00BA6811">
        <w:t>culturelles</w:t>
      </w:r>
      <w:r w:rsidR="005A1B51" w:rsidRPr="00BA6811">
        <w:rPr>
          <w:rStyle w:val="Appelnotedebasdep"/>
          <w:rFonts w:asciiTheme="minorHAnsi" w:hAnsiTheme="minorHAnsi"/>
          <w:sz w:val="22"/>
          <w:szCs w:val="22"/>
        </w:rPr>
        <w:footnoteReference w:id="2"/>
      </w:r>
      <w:r w:rsidR="005A1B51" w:rsidRPr="00BA6811">
        <w:t xml:space="preserve">. </w:t>
      </w:r>
      <w:r w:rsidR="00CF3BC4" w:rsidRPr="00BA6811">
        <w:t xml:space="preserve"> </w:t>
      </w:r>
      <w:r w:rsidR="00EF1C22" w:rsidRPr="00BA6811">
        <w:t xml:space="preserve">D’autres méthodes s’écartent aussi du modèle de la gestion axée </w:t>
      </w:r>
      <w:r w:rsidR="009D493A" w:rsidRPr="00BA6811">
        <w:t xml:space="preserve">sur les </w:t>
      </w:r>
      <w:r w:rsidR="00EF1C22" w:rsidRPr="00BA6811">
        <w:t>résultats, en raisonnant plus en termes de « performances institutionnelles »</w:t>
      </w:r>
      <w:r w:rsidR="00BB3939" w:rsidRPr="00BA6811">
        <w:rPr>
          <w:rStyle w:val="Appelnotedebasdep"/>
          <w:rFonts w:asciiTheme="minorHAnsi" w:hAnsiTheme="minorHAnsi"/>
          <w:sz w:val="22"/>
          <w:szCs w:val="22"/>
        </w:rPr>
        <w:footnoteReference w:id="3"/>
      </w:r>
      <w:r w:rsidR="00EF1C22" w:rsidRPr="00BA6811">
        <w:t xml:space="preserve">. </w:t>
      </w:r>
      <w:r w:rsidR="00CF3BC4" w:rsidRPr="00BA6811">
        <w:t xml:space="preserve"> </w:t>
      </w:r>
      <w:r w:rsidR="00BB3939" w:rsidRPr="00BA6811">
        <w:t>Enfin il existe des méthodes qui travaillent surtout à la concertation entre usagers de services et prestataires autour de diagnostics et de suivi-évaluation de services publics</w:t>
      </w:r>
      <w:r w:rsidR="00BB3939" w:rsidRPr="00BA6811">
        <w:rPr>
          <w:rStyle w:val="Appelnotedebasdep"/>
          <w:rFonts w:asciiTheme="minorHAnsi" w:hAnsiTheme="minorHAnsi"/>
          <w:sz w:val="22"/>
          <w:szCs w:val="22"/>
        </w:rPr>
        <w:footnoteReference w:id="4"/>
      </w:r>
      <w:r w:rsidR="00BB3939" w:rsidRPr="00BA6811">
        <w:t xml:space="preserve">. </w:t>
      </w:r>
    </w:p>
    <w:p w14:paraId="0A54EFEE" w14:textId="77777777" w:rsidR="004F7AE4" w:rsidRPr="00BA6811" w:rsidRDefault="004F7AE4" w:rsidP="004C7F85">
      <w:pPr>
        <w:jc w:val="both"/>
      </w:pPr>
    </w:p>
    <w:p w14:paraId="5F70D94E" w14:textId="3A5CA95D" w:rsidR="00A929C7" w:rsidRPr="00BA6811" w:rsidRDefault="00EF1C22" w:rsidP="004C7F85">
      <w:pPr>
        <w:jc w:val="both"/>
      </w:pPr>
      <w:r w:rsidRPr="00BA6811">
        <w:t>Tout ceci montre l’importance d’avoir</w:t>
      </w:r>
      <w:r w:rsidR="00B72C36" w:rsidRPr="00BA6811">
        <w:t xml:space="preserve"> recours à une</w:t>
      </w:r>
      <w:r w:rsidR="004F7AE4" w:rsidRPr="00BA6811">
        <w:t xml:space="preserve"> boussole qui permet</w:t>
      </w:r>
      <w:r w:rsidRPr="00BA6811">
        <w:t>te</w:t>
      </w:r>
      <w:r w:rsidR="004F7AE4" w:rsidRPr="00BA6811">
        <w:t xml:space="preserve"> de montrer les différents pôles d’un suivi-évaluation, afin de savoir où l’on se trouve et de mieux apprécier l’étendue du champ concernant le Suivi-Evaluation.</w:t>
      </w:r>
      <w:bookmarkStart w:id="7" w:name="_Toc374711482"/>
    </w:p>
    <w:p w14:paraId="47AB6C70" w14:textId="2505A228" w:rsidR="00A929C7" w:rsidRPr="00BA6811" w:rsidRDefault="00A929C7" w:rsidP="00EC06FF"/>
    <w:p w14:paraId="4136AA62" w14:textId="21B199B4" w:rsidR="00A929C7" w:rsidRPr="00BA6811" w:rsidRDefault="00EC06FF" w:rsidP="00EC06FF">
      <w:r w:rsidRPr="00BA6811">
        <w:rPr>
          <w:noProof/>
          <w:lang w:eastAsia="fr-FR"/>
        </w:rPr>
        <mc:AlternateContent>
          <mc:Choice Requires="wpg">
            <w:drawing>
              <wp:inline distT="0" distB="0" distL="0" distR="0" wp14:anchorId="35624072" wp14:editId="1BBABF93">
                <wp:extent cx="5656594" cy="4417695"/>
                <wp:effectExtent l="0" t="0" r="7620" b="1905"/>
                <wp:docPr id="6215" name="Group 22"/>
                <wp:cNvGraphicFramePr/>
                <a:graphic xmlns:a="http://schemas.openxmlformats.org/drawingml/2006/main">
                  <a:graphicData uri="http://schemas.microsoft.com/office/word/2010/wordprocessingGroup">
                    <wpg:wgp>
                      <wpg:cNvGrpSpPr/>
                      <wpg:grpSpPr>
                        <a:xfrm>
                          <a:off x="0" y="0"/>
                          <a:ext cx="5656594" cy="4417695"/>
                          <a:chOff x="0" y="0"/>
                          <a:chExt cx="5656594" cy="4417695"/>
                        </a:xfrm>
                      </wpg:grpSpPr>
                      <wps:wsp>
                        <wps:cNvPr id="6216" name="Oval 6216"/>
                        <wps:cNvSpPr/>
                        <wps:spPr>
                          <a:xfrm>
                            <a:off x="1465874" y="1426309"/>
                            <a:ext cx="2647462" cy="1582616"/>
                          </a:xfrm>
                          <a:prstGeom prst="ellipse">
                            <a:avLst/>
                          </a:prstGeom>
                          <a:noFill/>
                        </wps:spPr>
                        <wps:style>
                          <a:lnRef idx="1">
                            <a:schemeClr val="accent1"/>
                          </a:lnRef>
                          <a:fillRef idx="3">
                            <a:schemeClr val="accent1"/>
                          </a:fillRef>
                          <a:effectRef idx="2">
                            <a:schemeClr val="accent1"/>
                          </a:effectRef>
                          <a:fontRef idx="minor">
                            <a:schemeClr val="lt1"/>
                          </a:fontRef>
                        </wps:style>
                        <wps:txbx>
                          <w:txbxContent>
                            <w:p w14:paraId="27B5AAED" w14:textId="77777777" w:rsidR="00C027EE" w:rsidRDefault="00C027EE" w:rsidP="00EC06F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17" name="Rectangle 6217"/>
                        <wps:cNvSpPr/>
                        <wps:spPr>
                          <a:xfrm>
                            <a:off x="2137277" y="0"/>
                            <a:ext cx="1242628" cy="118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6B130C"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Politique</w:t>
                              </w:r>
                            </w:p>
                            <w:p w14:paraId="49C6A21A"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Capacités d’exercice de la citoyenneté, Engagement ;</w:t>
                              </w:r>
                            </w:p>
                            <w:p w14:paraId="6445AB44"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Valeurs &amp; éthique;</w:t>
                              </w:r>
                            </w:p>
                            <w:p w14:paraId="5FC83827"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Vision, etc .</w:t>
                              </w:r>
                            </w:p>
                            <w:p w14:paraId="1F1F11F4"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18" name="Rectangle 6218"/>
                        <wps:cNvSpPr/>
                        <wps:spPr>
                          <a:xfrm>
                            <a:off x="4413966" y="1572573"/>
                            <a:ext cx="1242628" cy="17021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072B2"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Administratif</w:t>
                              </w:r>
                            </w:p>
                            <w:p w14:paraId="5A3CBADA"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Capacités organisationnelles internes ;</w:t>
                              </w:r>
                            </w:p>
                            <w:p w14:paraId="66D93321"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 xml:space="preserve">Ingénierie de management, Ingénierie de projet, </w:t>
                              </w:r>
                            </w:p>
                            <w:p w14:paraId="358B7572"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 xml:space="preserve">etc </w:t>
                              </w:r>
                            </w:p>
                            <w:p w14:paraId="422564F0"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19" name="Rectangle 6219"/>
                        <wps:cNvSpPr/>
                        <wps:spPr>
                          <a:xfrm>
                            <a:off x="0" y="1572844"/>
                            <a:ext cx="1242523" cy="12581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E32D1"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Apprentissage</w:t>
                              </w:r>
                            </w:p>
                            <w:p w14:paraId="6310376B"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Capacités collectives</w:t>
                              </w:r>
                            </w:p>
                            <w:p w14:paraId="002AE642"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Travail en réseau</w:t>
                              </w:r>
                            </w:p>
                            <w:p w14:paraId="08D0120D"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Visibilité,</w:t>
                              </w:r>
                            </w:p>
                            <w:p w14:paraId="31512650"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Mises en lien,</w:t>
                              </w:r>
                            </w:p>
                            <w:p w14:paraId="113785A6"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 xml:space="preserve">etc </w:t>
                              </w:r>
                            </w:p>
                            <w:p w14:paraId="1A0EFD8C"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20" name="Connecteur droit avec flèche 6159"/>
                        <wps:cNvCnPr/>
                        <wps:spPr>
                          <a:xfrm>
                            <a:off x="1160132" y="2219021"/>
                            <a:ext cx="3273034" cy="0"/>
                          </a:xfrm>
                          <a:prstGeom prst="straightConnector1">
                            <a:avLst/>
                          </a:prstGeom>
                          <a:ln w="5715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221" name="Connecteur droit avec flèche 6160"/>
                        <wps:cNvCnPr/>
                        <wps:spPr>
                          <a:xfrm flipV="1">
                            <a:off x="2772308" y="1146243"/>
                            <a:ext cx="0" cy="2145104"/>
                          </a:xfrm>
                          <a:prstGeom prst="straightConnector1">
                            <a:avLst/>
                          </a:prstGeom>
                          <a:ln w="5715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222" name="Rectangle 6222"/>
                        <wps:cNvSpPr/>
                        <wps:spPr>
                          <a:xfrm>
                            <a:off x="4771846" y="3520512"/>
                            <a:ext cx="798411" cy="381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1A396"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Mieux gérer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23" name="Rectangle 6223"/>
                        <wps:cNvSpPr/>
                        <wps:spPr>
                          <a:xfrm>
                            <a:off x="4231428" y="190621"/>
                            <a:ext cx="1338815" cy="6837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D8AC5"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Mieux rendre compte et interpeller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24" name="Rectangle 6224"/>
                        <wps:cNvSpPr/>
                        <wps:spPr>
                          <a:xfrm>
                            <a:off x="93540" y="144729"/>
                            <a:ext cx="1372334" cy="7939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117E7B"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Mettre en processus le changement social, économique et politique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25" name="Rectangle 6225"/>
                        <wps:cNvSpPr/>
                        <wps:spPr>
                          <a:xfrm>
                            <a:off x="170967" y="3526516"/>
                            <a:ext cx="1071556" cy="5172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E2980"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Mieux apprendre collectivement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26" name="Rectangle 6226"/>
                        <wps:cNvSpPr/>
                        <wps:spPr>
                          <a:xfrm>
                            <a:off x="3350599" y="2727216"/>
                            <a:ext cx="1121642" cy="460629"/>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ACDDE"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 xml:space="preserve">Démarche axée sur les </w:t>
                              </w:r>
                              <w:r>
                                <w:rPr>
                                  <w:rFonts w:ascii="Arial" w:hAnsi="Arial" w:cs="Arial"/>
                                  <w:b/>
                                  <w:bCs/>
                                  <w:color w:val="000000"/>
                                  <w:kern w:val="24"/>
                                  <w:sz w:val="16"/>
                                  <w:szCs w:val="16"/>
                                </w:rPr>
                                <w:t>RESULTATS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27" name="Rectangle 6227"/>
                        <wps:cNvSpPr/>
                        <wps:spPr>
                          <a:xfrm>
                            <a:off x="2168977" y="2000830"/>
                            <a:ext cx="1121642" cy="460578"/>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B8AA98"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 xml:space="preserve">Démarche axée sur la </w:t>
                              </w:r>
                              <w:r>
                                <w:rPr>
                                  <w:rFonts w:ascii="Arial" w:hAnsi="Arial" w:cs="Arial"/>
                                  <w:b/>
                                  <w:bCs/>
                                  <w:color w:val="000000"/>
                                  <w:kern w:val="24"/>
                                  <w:sz w:val="16"/>
                                  <w:szCs w:val="16"/>
                                </w:rPr>
                                <w:t>QUALITE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28" name="Rectangle 6228"/>
                        <wps:cNvSpPr/>
                        <wps:spPr>
                          <a:xfrm>
                            <a:off x="1297149" y="1237574"/>
                            <a:ext cx="1121642" cy="460578"/>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56742"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 xml:space="preserve">Logique De </w:t>
                              </w:r>
                              <w:r>
                                <w:rPr>
                                  <w:rFonts w:ascii="Arial" w:hAnsi="Arial" w:cs="Arial"/>
                                  <w:b/>
                                  <w:bCs/>
                                  <w:color w:val="000000"/>
                                  <w:kern w:val="24"/>
                                  <w:sz w:val="16"/>
                                  <w:szCs w:val="16"/>
                                </w:rPr>
                                <w:t>l’IMPACT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29" name="Rectangle 6229"/>
                        <wps:cNvSpPr/>
                        <wps:spPr>
                          <a:xfrm>
                            <a:off x="1297143" y="3388995"/>
                            <a:ext cx="2978150" cy="1028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0700E0" w14:textId="77777777" w:rsidR="00C027EE" w:rsidRDefault="00C027EE" w:rsidP="00EC06FF">
                              <w:pPr>
                                <w:pStyle w:val="Normalweb"/>
                                <w:spacing w:before="0" w:beforeAutospacing="0" w:after="0" w:afterAutospacing="0" w:line="280" w:lineRule="exact"/>
                                <w:jc w:val="center"/>
                              </w:pPr>
                              <w:r>
                                <w:rPr>
                                  <w:rFonts w:ascii="Arial" w:hAnsi="Arial"/>
                                  <w:b/>
                                  <w:bCs/>
                                  <w:i/>
                                  <w:iCs/>
                                  <w:color w:val="1F497D"/>
                                  <w:kern w:val="24"/>
                                  <w:sz w:val="22"/>
                                  <w:szCs w:val="22"/>
                                </w:rPr>
                                <w:t>Technique</w:t>
                              </w:r>
                            </w:p>
                            <w:p w14:paraId="62B99087" w14:textId="77777777" w:rsidR="00C027EE" w:rsidRDefault="00C027EE" w:rsidP="00EC06FF">
                              <w:pPr>
                                <w:pStyle w:val="Normalweb"/>
                                <w:spacing w:before="0" w:beforeAutospacing="0" w:after="0" w:afterAutospacing="0" w:line="280" w:lineRule="exact"/>
                                <w:jc w:val="center"/>
                              </w:pPr>
                              <w:r>
                                <w:rPr>
                                  <w:rFonts w:ascii="Arial" w:hAnsi="Arial"/>
                                  <w:color w:val="1F497D"/>
                                  <w:kern w:val="24"/>
                                  <w:sz w:val="14"/>
                                  <w:szCs w:val="14"/>
                                  <w:lang w:val="fr-FR"/>
                                </w:rPr>
                                <w:t xml:space="preserve">Capacités </w:t>
                              </w:r>
                            </w:p>
                            <w:p w14:paraId="03EA6E54" w14:textId="77777777" w:rsidR="00C027EE" w:rsidRDefault="00C027EE" w:rsidP="00EC06FF">
                              <w:pPr>
                                <w:pStyle w:val="Normalweb"/>
                                <w:spacing w:before="0" w:beforeAutospacing="0" w:after="0" w:afterAutospacing="0" w:line="280" w:lineRule="exact"/>
                                <w:jc w:val="center"/>
                              </w:pPr>
                              <w:r>
                                <w:rPr>
                                  <w:rFonts w:ascii="Arial" w:hAnsi="Arial"/>
                                  <w:color w:val="1F497D"/>
                                  <w:kern w:val="24"/>
                                  <w:sz w:val="14"/>
                                  <w:szCs w:val="14"/>
                                  <w:lang w:val="fr-FR"/>
                                </w:rPr>
                                <w:t>technico-économiques,</w:t>
                              </w:r>
                            </w:p>
                            <w:p w14:paraId="5397337A" w14:textId="77777777" w:rsidR="00C027EE" w:rsidRDefault="00C027EE" w:rsidP="00EC06FF">
                              <w:pPr>
                                <w:pStyle w:val="Normalweb"/>
                                <w:spacing w:before="0" w:beforeAutospacing="0" w:after="0" w:afterAutospacing="0" w:line="280" w:lineRule="exact"/>
                                <w:jc w:val="center"/>
                              </w:pPr>
                              <w:r>
                                <w:rPr>
                                  <w:rFonts w:ascii="Arial" w:hAnsi="Arial"/>
                                  <w:color w:val="1F497D"/>
                                  <w:kern w:val="24"/>
                                  <w:sz w:val="14"/>
                                  <w:szCs w:val="14"/>
                                  <w:lang w:val="fr-FR"/>
                                </w:rPr>
                                <w:t>Ingénierie de production, </w:t>
                              </w:r>
                            </w:p>
                            <w:p w14:paraId="6A9EBA8A" w14:textId="77777777" w:rsidR="00C027EE" w:rsidRDefault="00C027EE" w:rsidP="00EC06FF">
                              <w:pPr>
                                <w:pStyle w:val="Normalweb"/>
                                <w:spacing w:before="0" w:beforeAutospacing="0" w:after="0" w:afterAutospacing="0" w:line="280" w:lineRule="exact"/>
                                <w:jc w:val="center"/>
                              </w:pPr>
                              <w:r>
                                <w:rPr>
                                  <w:rFonts w:ascii="Arial" w:hAnsi="Arial"/>
                                  <w:color w:val="1F497D"/>
                                  <w:kern w:val="24"/>
                                  <w:sz w:val="14"/>
                                  <w:szCs w:val="14"/>
                                  <w:lang w:val="fr-FR"/>
                                </w:rPr>
                                <w:t xml:space="preserve">etc </w:t>
                              </w:r>
                            </w:p>
                            <w:p w14:paraId="66673D90" w14:textId="77777777" w:rsidR="00C027EE" w:rsidRDefault="00C027EE" w:rsidP="00EC06FF">
                              <w:pPr>
                                <w:pStyle w:val="Normalweb"/>
                                <w:spacing w:before="0" w:beforeAutospacing="0" w:after="0" w:afterAutospacing="0" w:line="280" w:lineRule="exact"/>
                                <w:jc w:val="center"/>
                              </w:pPr>
                              <w:r>
                                <w:rPr>
                                  <w:rFonts w:ascii="Arial" w:hAnsi="Arial"/>
                                  <w:b/>
                                  <w:bCs/>
                                  <w:i/>
                                  <w:iCs/>
                                  <w:color w:val="1F497D"/>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2" o:spid="_x0000_s1027" style="width:445.4pt;height:347.85pt;mso-position-horizontal-relative:char;mso-position-vertical-relative:line" coordsize="56565,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">
                <v:oval id="Oval 6216" o:spid="_x0000_s1028" style="position:absolute;left:14658;top:14263;width:26475;height:15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lNMQA&#10;AADdAAAADwAAAGRycy9kb3ducmV2LnhtbESPQWsCMRSE70L/Q3hCb5qsymJXo0ih2INU1OL5sXnu&#10;Lm5eliTV9d83hYLHYWa+YZbr3rbiRj40jjVkYwWCuHSm4UrD9+ljNAcRIrLB1jFpeFCA9eplsMTC&#10;uDsf6HaMlUgQDgVqqGPsCilDWZPFMHYdcfIuzluMSfpKGo/3BLetnCiVS4sNp4UaO3qvqbwef6yG&#10;3W62z2Yqfpnpm+8eG3neGnXW+nXYbxYgIvXxGf5vfxoN+STL4e9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ZTTEAAAA3QAAAA8AAAAAAAAAAAAAAAAAmAIAAGRycy9k&#10;b3ducmV2LnhtbFBLBQYAAAAABAAEAPUAAACJAwAAAAA=&#10;" filled="f" strokecolor="#4579b8 [3044]">
                  <v:shadow on="t" color="black" opacity="22937f" origin=",.5" offset="0,.63889mm"/>
                  <v:textbox>
                    <w:txbxContent>
                      <w:p w14:paraId="27B5AAED" w14:textId="77777777" w:rsidR="00C027EE" w:rsidRDefault="00C027EE" w:rsidP="00EC06FF">
                        <w:pPr>
                          <w:rPr>
                            <w:rFonts w:eastAsia="Times New Roman"/>
                          </w:rPr>
                        </w:pPr>
                      </w:p>
                    </w:txbxContent>
                  </v:textbox>
                </v:oval>
                <v:rect id="Rectangle 6217" o:spid="_x0000_s1029" style="position:absolute;left:21372;width:12427;height:11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SMMQA&#10;AADdAAAADwAAAGRycy9kb3ducmV2LnhtbESPQYvCMBSE78L+h/AWvGmqiC5do5RFRY9aYdnbs3m2&#10;dZuX0sRa/70RBI/DzHzDzJedqURLjSstKxgNIxDEmdUl5wqO6XrwBcJ5ZI2VZVJwJwfLxUdvjrG2&#10;N95Te/C5CBB2MSoovK9jKV1WkEE3tDVx8M62MeiDbHKpG7wFuKnkOIqm0mDJYaHAmn4Kyv4PV6PA&#10;ndpdeq+T38ufy07Jik062W2U6n92yTcIT51/h1/trVYwHY9m8HwTn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5kjDEAAAA3QAAAA8AAAAAAAAAAAAAAAAAmAIAAGRycy9k&#10;b3ducmV2LnhtbFBLBQYAAAAABAAEAPUAAACJAwAAAAA=&#10;" filled="f" stroked="f" strokeweight="2pt">
                  <v:textbox>
                    <w:txbxContent>
                      <w:p w14:paraId="7F6B130C"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Politique</w:t>
                        </w:r>
                      </w:p>
                      <w:p w14:paraId="49C6A21A"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Capacités d’exercice de la citoyenneté, Engagement ;</w:t>
                        </w:r>
                      </w:p>
                      <w:p w14:paraId="6445AB44"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Valeurs &amp; éthique;</w:t>
                        </w:r>
                      </w:p>
                      <w:p w14:paraId="5FC83827"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 xml:space="preserve">Vision, </w:t>
                        </w:r>
                        <w:proofErr w:type="spellStart"/>
                        <w:r>
                          <w:rPr>
                            <w:rFonts w:ascii="Arial" w:hAnsi="Arial" w:cs="Arial"/>
                            <w:color w:val="1F497D"/>
                            <w:kern w:val="24"/>
                            <w:sz w:val="14"/>
                            <w:szCs w:val="14"/>
                            <w:lang w:val="fr-FR"/>
                          </w:rPr>
                          <w:t>etc</w:t>
                        </w:r>
                        <w:proofErr w:type="spellEnd"/>
                        <w:r>
                          <w:rPr>
                            <w:rFonts w:ascii="Arial" w:hAnsi="Arial" w:cs="Arial"/>
                            <w:color w:val="1F497D"/>
                            <w:kern w:val="24"/>
                            <w:sz w:val="14"/>
                            <w:szCs w:val="14"/>
                            <w:lang w:val="fr-FR"/>
                          </w:rPr>
                          <w:t xml:space="preserve"> .</w:t>
                        </w:r>
                      </w:p>
                      <w:p w14:paraId="1F1F11F4"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v:textbox>
                </v:rect>
                <v:rect id="Rectangle 6218" o:spid="_x0000_s1030" style="position:absolute;left:44139;top:15725;width:12426;height:17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GQsIA&#10;AADdAAAADwAAAGRycy9kb3ducmV2LnhtbERPTWuDQBC9F/Iflgnk1qyREop1DVKSUI/VQult4k7V&#10;1p0Vd6Pm32cPhR4f7zs9LKYXE42us6xgt41AENdWd9wo+KhOj88gnEfW2FsmBTdycMhWDykm2s78&#10;TlPpGxFC2CWooPV+SKR0dUsG3dYOxIH7tqNBH+DYSD3iHMJNL+Mo2kuDHYeGFgd6ban+La9GgbtM&#10;RXUb8s+fL1df8iOb6qk4K7VZL/kLCE+L/xf/ud+0gn28C3PDm/AE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gZCwgAAAN0AAAAPAAAAAAAAAAAAAAAAAJgCAABkcnMvZG93&#10;bnJldi54bWxQSwUGAAAAAAQABAD1AAAAhwMAAAAA&#10;" filled="f" stroked="f" strokeweight="2pt">
                  <v:textbox>
                    <w:txbxContent>
                      <w:p w14:paraId="060072B2"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Administratif</w:t>
                        </w:r>
                      </w:p>
                      <w:p w14:paraId="5A3CBADA"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Capacités organisationnelles internes ;</w:t>
                        </w:r>
                      </w:p>
                      <w:p w14:paraId="66D93321"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 xml:space="preserve">Ingénierie de management, Ingénierie de projet, </w:t>
                        </w:r>
                      </w:p>
                      <w:p w14:paraId="358B7572" w14:textId="77777777" w:rsidR="00C027EE" w:rsidRDefault="00C027EE" w:rsidP="00EC06FF">
                        <w:pPr>
                          <w:pStyle w:val="NormalWeb"/>
                          <w:spacing w:before="0" w:beforeAutospacing="0" w:after="0" w:afterAutospacing="0" w:line="280" w:lineRule="exact"/>
                          <w:jc w:val="center"/>
                        </w:pPr>
                        <w:proofErr w:type="spellStart"/>
                        <w:r>
                          <w:rPr>
                            <w:rFonts w:ascii="Arial" w:hAnsi="Arial" w:cs="Arial"/>
                            <w:color w:val="1F497D"/>
                            <w:kern w:val="24"/>
                            <w:sz w:val="14"/>
                            <w:szCs w:val="14"/>
                            <w:lang w:val="fr-FR"/>
                          </w:rPr>
                          <w:t>etc</w:t>
                        </w:r>
                        <w:proofErr w:type="spellEnd"/>
                        <w:r>
                          <w:rPr>
                            <w:rFonts w:ascii="Arial" w:hAnsi="Arial" w:cs="Arial"/>
                            <w:color w:val="1F497D"/>
                            <w:kern w:val="24"/>
                            <w:sz w:val="14"/>
                            <w:szCs w:val="14"/>
                            <w:lang w:val="fr-FR"/>
                          </w:rPr>
                          <w:t xml:space="preserve"> </w:t>
                        </w:r>
                      </w:p>
                      <w:p w14:paraId="422564F0"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v:textbox>
                </v:rect>
                <v:rect id="Rectangle 6219" o:spid="_x0000_s1031" style="position:absolute;top:15728;width:12425;height:12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j2cQA&#10;AADdAAAADwAAAGRycy9kb3ducmV2LnhtbESPQYvCMBSE78L+h/AWvGmqiLhdo5RFRY9aYdnbs3m2&#10;dZuX0sRa/70RBI/DzHzDzJedqURLjSstKxgNIxDEmdUl5wqO6XowA+E8ssbKMim4k4Pl4qM3x1jb&#10;G++pPfhcBAi7GBUU3texlC4ryKAb2po4eGfbGPRBNrnUDd4C3FRyHEVTabDksFBgTT8FZf+Hq1Hg&#10;Tu0uvdfJ7+XPZadkxSad7DZK9T+75BuEp86/w6/2ViuYjkdf8HwTn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qo9nEAAAA3QAAAA8AAAAAAAAAAAAAAAAAmAIAAGRycy9k&#10;b3ducmV2LnhtbFBLBQYAAAAABAAEAPUAAACJAwAAAAA=&#10;" filled="f" stroked="f" strokeweight="2pt">
                  <v:textbox>
                    <w:txbxContent>
                      <w:p w14:paraId="2F9E32D1"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Apprentissage</w:t>
                        </w:r>
                      </w:p>
                      <w:p w14:paraId="6310376B"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Capacités collectives</w:t>
                        </w:r>
                      </w:p>
                      <w:p w14:paraId="002AE642"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Travail en réseau</w:t>
                        </w:r>
                      </w:p>
                      <w:p w14:paraId="08D0120D"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Visibilité,</w:t>
                        </w:r>
                      </w:p>
                      <w:p w14:paraId="31512650" w14:textId="77777777" w:rsidR="00C027EE" w:rsidRDefault="00C027EE" w:rsidP="00EC06FF">
                        <w:pPr>
                          <w:pStyle w:val="NormalWeb"/>
                          <w:spacing w:before="0" w:beforeAutospacing="0" w:after="0" w:afterAutospacing="0" w:line="280" w:lineRule="exact"/>
                          <w:jc w:val="center"/>
                        </w:pPr>
                        <w:r>
                          <w:rPr>
                            <w:rFonts w:ascii="Arial" w:hAnsi="Arial" w:cs="Arial"/>
                            <w:color w:val="1F497D"/>
                            <w:kern w:val="24"/>
                            <w:sz w:val="14"/>
                            <w:szCs w:val="14"/>
                            <w:lang w:val="fr-FR"/>
                          </w:rPr>
                          <w:t>Mises en lien,</w:t>
                        </w:r>
                      </w:p>
                      <w:p w14:paraId="113785A6" w14:textId="77777777" w:rsidR="00C027EE" w:rsidRDefault="00C027EE" w:rsidP="00EC06FF">
                        <w:pPr>
                          <w:pStyle w:val="NormalWeb"/>
                          <w:spacing w:before="0" w:beforeAutospacing="0" w:after="0" w:afterAutospacing="0" w:line="280" w:lineRule="exact"/>
                          <w:jc w:val="center"/>
                        </w:pPr>
                        <w:proofErr w:type="spellStart"/>
                        <w:r>
                          <w:rPr>
                            <w:rFonts w:ascii="Arial" w:hAnsi="Arial" w:cs="Arial"/>
                            <w:color w:val="1F497D"/>
                            <w:kern w:val="24"/>
                            <w:sz w:val="14"/>
                            <w:szCs w:val="14"/>
                            <w:lang w:val="fr-FR"/>
                          </w:rPr>
                          <w:t>etc</w:t>
                        </w:r>
                        <w:proofErr w:type="spellEnd"/>
                        <w:r>
                          <w:rPr>
                            <w:rFonts w:ascii="Arial" w:hAnsi="Arial" w:cs="Arial"/>
                            <w:color w:val="1F497D"/>
                            <w:kern w:val="24"/>
                            <w:sz w:val="14"/>
                            <w:szCs w:val="14"/>
                            <w:lang w:val="fr-FR"/>
                          </w:rPr>
                          <w:t xml:space="preserve"> </w:t>
                        </w:r>
                      </w:p>
                      <w:p w14:paraId="1A0EFD8C" w14:textId="77777777" w:rsidR="00C027EE" w:rsidRDefault="00C027EE" w:rsidP="00EC06FF">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v:textbox>
                </v:rect>
                <v:shapetype id="_x0000_t32" coordsize="21600,21600" o:spt="32" o:oned="t" path="m,l21600,21600e" filled="f">
                  <v:path arrowok="t" fillok="f" o:connecttype="none"/>
                  <o:lock v:ext="edit" shapetype="t"/>
                </v:shapetype>
                <v:shape id="Connecteur droit avec flèche 6159" o:spid="_x0000_s1032" type="#_x0000_t32" style="position:absolute;left:11601;top:22190;width:3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618QAAADdAAAADwAAAGRycy9kb3ducmV2LnhtbERPz2vCMBS+C/4P4Qm7iKYrTKSaigiD&#10;sYMw3Q7ens2zLU1euiat9b9fDgOPH9/v7W60RgzU+dqxgtdlAoK4cLrmUsH3+X2xBuEDskbjmBQ8&#10;yMMun062mGl35y8aTqEUMYR9hgqqENpMSl9UZNEvXUscuZvrLIYIu1LqDu8x3BqZJslKWqw5NlTY&#10;0qGiojn1VoG7/Zqf6+Mt/TyGi1nTed7M+6NSL7NxvwERaAxP8b/7QytYpWncH9/EJ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nrXxAAAAN0AAAAPAAAAAAAAAAAA&#10;AAAAAKECAABkcnMvZG93bnJldi54bWxQSwUGAAAAAAQABAD5AAAAkgMAAAAA&#10;" strokecolor="#4579b8 [3044]" strokeweight="4.5pt">
                  <v:stroke startarrow="open" endarrow="open"/>
                </v:shape>
                <v:shape id="Connecteur droit avec flèche 6160" o:spid="_x0000_s1033" type="#_x0000_t32" style="position:absolute;left:27723;top:11462;width:0;height:21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p18MAAADdAAAADwAAAGRycy9kb3ducmV2LnhtbESPQYvCMBCF78L+hzALe9PUHkSqUVRY&#10;6UEEa70PzWxbtpl0k6jdf28EwePjzfvevOV6MJ24kfOtZQXTSQKCuLK65VpBef4ez0H4gKyxs0wK&#10;/snDevUxWmKm7Z1PdCtCLSKEfYYKmhD6TEpfNWTQT2xPHL0f6wyGKF0ttcN7hJtOpkkykwZbjg0N&#10;9rRrqPotria+UbhBpnq/PV4OuaScyv32L1Hq63PYLEAEGsL7+JXOtYJZmk7huSYi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KdfDAAAA3QAAAA8AAAAAAAAAAAAA&#10;AAAAoQIAAGRycy9kb3ducmV2LnhtbFBLBQYAAAAABAAEAPkAAACRAwAAAAA=&#10;" strokecolor="#4579b8 [3044]" strokeweight="4.5pt">
                  <v:stroke startarrow="open" endarrow="open"/>
                </v:shape>
                <v:rect id="Rectangle 6222" o:spid="_x0000_s1034" style="position:absolute;left:47718;top:35205;width:7984;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7FcUA&#10;AADdAAAADwAAAGRycy9kb3ducmV2LnhtbESPQWuDQBSE74H+h+UVeotrpYRiswlSmlCPjYHQ29N9&#10;UVP3rbhbo/++Gwj0OMzMN8x6O5lOjDS41rKC5ygGQVxZ3XKt4Fjslq8gnEfW2FkmBTM52G4eFmtM&#10;tb3yF40HX4sAYZeigsb7PpXSVQ0ZdJHtiYN3toNBH+RQSz3gNcBNJ5M4XkmDLYeFBnt6b6j6Ofwa&#10;Ba4c82Lus9Pl21Vl9sGmeMn3Sj09TtkbCE+T/w/f259awSpJEri9C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vsVxQAAAN0AAAAPAAAAAAAAAAAAAAAAAJgCAABkcnMv&#10;ZG93bnJldi54bWxQSwUGAAAAAAQABAD1AAAAigMAAAAA&#10;" filled="f" stroked="f" strokeweight="2pt">
                  <v:textbox>
                    <w:txbxContent>
                      <w:p w14:paraId="4C21A396"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Mieux gérer</w:t>
                        </w:r>
                      </w:p>
                    </w:txbxContent>
                  </v:textbox>
                </v:rect>
                <v:rect id="Rectangle 6223" o:spid="_x0000_s1035" style="position:absolute;left:42314;top:1906;width:13388;height:6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ejsQA&#10;AADdAAAADwAAAGRycy9kb3ducmV2LnhtbESPQWvCQBSE70L/w/IK3nTTKFKiq4TSih41hdLbM/tM&#10;otm3IbvG+O9dQfA4zMw3zGLVm1p01LrKsoKPcQSCOLe64kLBb/Yz+gThPLLG2jIpuJGD1fJtsMBE&#10;2yvvqNv7QgQIuwQVlN43iZQuL8mgG9uGOHhH2xr0QbaF1C1eA9zUMo6imTRYcVgosaGvkvLz/mIU&#10;uEO3zW5N+nf6d/kh/WaTTbdrpYbvfToH4an3r/CzvdEKZnE8gceb8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Xo7EAAAA3QAAAA8AAAAAAAAAAAAAAAAAmAIAAGRycy9k&#10;b3ducmV2LnhtbFBLBQYAAAAABAAEAPUAAACJAwAAAAA=&#10;" filled="f" stroked="f" strokeweight="2pt">
                  <v:textbox>
                    <w:txbxContent>
                      <w:p w14:paraId="418D8AC5"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Mieux rendre compte et interpeller</w:t>
                        </w:r>
                      </w:p>
                    </w:txbxContent>
                  </v:textbox>
                </v:rect>
                <v:rect id="Rectangle 6224" o:spid="_x0000_s1036" style="position:absolute;left:935;top:1447;width:13723;height:7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G+sQA&#10;AADdAAAADwAAAGRycy9kb3ducmV2LnhtbESPQYvCMBSE74L/ITxhb5puEZFqlLKorMe1wrK3Z/Ns&#10;q81LaWKt/34jCB6HmfmGWa57U4uOWldZVvA5iUAQ51ZXXCg4ZtvxHITzyBpry6TgQQ7Wq+FgiYm2&#10;d/6h7uALESDsElRQet8kUrq8JINuYhvi4J1ta9AH2RZSt3gPcFPLOIpm0mDFYaHEhr5Kyq+Hm1Hg&#10;Tt0+ezTp7+XP5ad0wyab7ndKfYz6dAHCU+/f4Vf7WyuYxfEUnm/C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HxvrEAAAA3QAAAA8AAAAAAAAAAAAAAAAAmAIAAGRycy9k&#10;b3ducmV2LnhtbFBLBQYAAAAABAAEAPUAAACJAwAAAAA=&#10;" filled="f" stroked="f" strokeweight="2pt">
                  <v:textbox>
                    <w:txbxContent>
                      <w:p w14:paraId="6E117E7B"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Mettre en processus le changement social, économique et politique</w:t>
                        </w:r>
                      </w:p>
                    </w:txbxContent>
                  </v:textbox>
                </v:rect>
                <v:rect id="Rectangle 6225" o:spid="_x0000_s1037" style="position:absolute;left:1709;top:35265;width:10716;height:5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jYcQA&#10;AADdAAAADwAAAGRycy9kb3ducmV2LnhtbESPQWvCQBSE70L/w/IK3nTToFKiq4TSih41hdLbM/tM&#10;otm3IbvG+O9dQfA4zMw3zGLVm1p01LrKsoKPcQSCOLe64kLBb/Yz+gThPLLG2jIpuJGD1fJtsMBE&#10;2yvvqNv7QgQIuwQVlN43iZQuL8mgG9uGOHhH2xr0QbaF1C1eA9zUMo6imTRYcVgosaGvkvLz/mIU&#10;uEO3zW5N+nf6d/kh/WaTTbZrpYbvfToH4an3r/CzvdEKZnE8hceb8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Y2HEAAAA3QAAAA8AAAAAAAAAAAAAAAAAmAIAAGRycy9k&#10;b3ducmV2LnhtbFBLBQYAAAAABAAEAPUAAACJAwAAAAA=&#10;" filled="f" stroked="f" strokeweight="2pt">
                  <v:textbox>
                    <w:txbxContent>
                      <w:p w14:paraId="302E2980"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Mieux apprendre collectivement</w:t>
                        </w:r>
                      </w:p>
                    </w:txbxContent>
                  </v:textbox>
                </v:rect>
                <v:rect id="Rectangle 6226" o:spid="_x0000_s1038" style="position:absolute;left:33505;top:27272;width:11217;height:4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gU8UA&#10;AADdAAAADwAAAGRycy9kb3ducmV2LnhtbESPQWvCQBSE7wX/w/KE3urGHEJMXaVULIWCUNv0/Nh9&#10;JsHs25jdmuTfd4WCx2FmvmHW29G24kq9bxwrWC4SEMTamYYrBd9f+6cchA/IBlvHpGAiD9vN7GGN&#10;hXEDf9L1GCoRIewLVFCH0BVSel2TRb9wHXH0Tq63GKLsK2l6HCLctjJNkkxabDgu1NjRa036fPy1&#10;ClbTx4WqfMrK3TDm4fCjy+5NK/U4H1+eQQQawz383343CrI0zeD2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BTxQAAAN0AAAAPAAAAAAAAAAAAAAAAAJgCAABkcnMv&#10;ZG93bnJldi54bWxQSwUGAAAAAAQABAD1AAAAigMAAAAA&#10;" fillcolor="#fde9d9 [665]" stroked="f" strokeweight="2pt">
                  <v:textbox>
                    <w:txbxContent>
                      <w:p w14:paraId="75FACDDE"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 xml:space="preserve">Démarche axée sur les </w:t>
                        </w:r>
                        <w:r>
                          <w:rPr>
                            <w:rFonts w:ascii="Arial" w:hAnsi="Arial" w:cs="Arial"/>
                            <w:b/>
                            <w:bCs/>
                            <w:color w:val="000000"/>
                            <w:kern w:val="24"/>
                            <w:sz w:val="16"/>
                            <w:szCs w:val="16"/>
                          </w:rPr>
                          <w:t>RESULTATS</w:t>
                        </w:r>
                      </w:p>
                    </w:txbxContent>
                  </v:textbox>
                </v:rect>
                <v:rect id="Rectangle 6227" o:spid="_x0000_s1039" style="position:absolute;left:21689;top:20008;width:11217;height:4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FyMUA&#10;AADdAAAADwAAAGRycy9kb3ducmV2LnhtbESPzWrDMBCE74G8g9hCb4lcH1zHiRJKQkuhUGj+zou0&#10;sU2tlWOpsf32VaGQ4zAz3zCrzWAbcaPO144VPM0TEMTamZpLBcfD6ywH4QOywcYxKRjJw2Y9nayw&#10;MK7nL7rtQykihH2BCqoQ2kJKryuy6OeuJY7exXUWQ5RdKU2HfYTbRqZJkkmLNceFClvaVqS/9z9W&#10;wWL8uFKZj9lp1w95+DzrU/umlXp8GF6WIAIN4R7+b78bBVmaPsP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kXIxQAAAN0AAAAPAAAAAAAAAAAAAAAAAJgCAABkcnMv&#10;ZG93bnJldi54bWxQSwUGAAAAAAQABAD1AAAAigMAAAAA&#10;" fillcolor="#fde9d9 [665]" stroked="f" strokeweight="2pt">
                  <v:textbox>
                    <w:txbxContent>
                      <w:p w14:paraId="31B8AA98"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 xml:space="preserve">Démarche axée sur la </w:t>
                        </w:r>
                        <w:r>
                          <w:rPr>
                            <w:rFonts w:ascii="Arial" w:hAnsi="Arial" w:cs="Arial"/>
                            <w:b/>
                            <w:bCs/>
                            <w:color w:val="000000"/>
                            <w:kern w:val="24"/>
                            <w:sz w:val="16"/>
                            <w:szCs w:val="16"/>
                          </w:rPr>
                          <w:t>QUALITE</w:t>
                        </w:r>
                      </w:p>
                    </w:txbxContent>
                  </v:textbox>
                </v:rect>
                <v:rect id="Rectangle 6228" o:spid="_x0000_s1040" style="position:absolute;left:12971;top:12375;width:11216;height:4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RusIA&#10;AADdAAAADwAAAGRycy9kb3ducmV2LnhtbERPy2rCQBTdF/yH4Qru6qRZhJg6irQoBaHgc32ZuU2C&#10;mTtpZmqSv+8sBJeH816uB9uIO3W+dqzgbZ6AINbO1FwqOJ+2rzkIH5ANNo5JwUge1qvJyxIL43o+&#10;0P0YShFD2BeooAqhLaT0uiKLfu5a4sj9uM5iiLArpemwj+G2kWmSZNJizbGhwpY+KtK3459VsBj3&#10;v1TmY3b57Ic8fF/1pd1ppWbTYfMOItAQnuKH+8soyNI0zo1v4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dG6wgAAAN0AAAAPAAAAAAAAAAAAAAAAAJgCAABkcnMvZG93&#10;bnJldi54bWxQSwUGAAAAAAQABAD1AAAAhwMAAAAA&#10;" fillcolor="#fde9d9 [665]" stroked="f" strokeweight="2pt">
                  <v:textbox>
                    <w:txbxContent>
                      <w:p w14:paraId="14756742" w14:textId="77777777" w:rsidR="00C027EE" w:rsidRDefault="00C027EE" w:rsidP="00EC06FF">
                        <w:pPr>
                          <w:pStyle w:val="NormalWeb"/>
                          <w:spacing w:before="0" w:beforeAutospacing="0" w:after="0" w:afterAutospacing="0" w:line="280" w:lineRule="exact"/>
                          <w:jc w:val="center"/>
                        </w:pPr>
                        <w:r>
                          <w:rPr>
                            <w:rFonts w:ascii="Arial" w:hAnsi="Arial" w:cs="Arial"/>
                            <w:color w:val="000000"/>
                            <w:kern w:val="24"/>
                            <w:sz w:val="16"/>
                            <w:szCs w:val="16"/>
                          </w:rPr>
                          <w:t xml:space="preserve">Logique De </w:t>
                        </w:r>
                        <w:r>
                          <w:rPr>
                            <w:rFonts w:ascii="Arial" w:hAnsi="Arial" w:cs="Arial"/>
                            <w:b/>
                            <w:bCs/>
                            <w:color w:val="000000"/>
                            <w:kern w:val="24"/>
                            <w:sz w:val="16"/>
                            <w:szCs w:val="16"/>
                          </w:rPr>
                          <w:t>l’IMPACT</w:t>
                        </w:r>
                      </w:p>
                    </w:txbxContent>
                  </v:textbox>
                </v:rect>
                <v:rect id="Rectangle 6229" o:spid="_x0000_s1041" style="position:absolute;left:12971;top:33889;width:2978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pZMUA&#10;AADdAAAADwAAAGRycy9kb3ducmV2LnhtbESPQWvCQBSE7wX/w/KE3pqNoUhN3YQgbalHjSDentnX&#10;JG32bchuY/z3XaHgcZiZb5h1PplOjDS41rKCRRSDIK6sbrlWcCjfn15AOI+ssbNMCq7kIM9mD2tM&#10;tb3wjsa9r0WAsEtRQeN9n0rpqoYMusj2xMH7soNBH+RQSz3gJcBNJ5M4XkqDLYeFBnvaNFT97H+N&#10;Ancet+W1L47fJ1edizc25fP2Q6nH+VS8gvA0+Xv4v/2pFSyTZAW3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mlkxQAAAN0AAAAPAAAAAAAAAAAAAAAAAJgCAABkcnMv&#10;ZG93bnJldi54bWxQSwUGAAAAAAQABAD1AAAAigMAAAAA&#10;" filled="f" stroked="f" strokeweight="2pt">
                  <v:textbox>
                    <w:txbxContent>
                      <w:p w14:paraId="770700E0" w14:textId="77777777" w:rsidR="00C027EE" w:rsidRDefault="00C027EE" w:rsidP="00EC06FF">
                        <w:pPr>
                          <w:pStyle w:val="NormalWeb"/>
                          <w:spacing w:before="0" w:beforeAutospacing="0" w:after="0" w:afterAutospacing="0" w:line="280" w:lineRule="exact"/>
                          <w:jc w:val="center"/>
                        </w:pPr>
                        <w:r>
                          <w:rPr>
                            <w:rFonts w:ascii="Arial" w:hAnsi="Arial"/>
                            <w:b/>
                            <w:bCs/>
                            <w:i/>
                            <w:iCs/>
                            <w:color w:val="1F497D"/>
                            <w:kern w:val="24"/>
                            <w:sz w:val="22"/>
                            <w:szCs w:val="22"/>
                          </w:rPr>
                          <w:t>Technique</w:t>
                        </w:r>
                      </w:p>
                      <w:p w14:paraId="62B99087" w14:textId="77777777" w:rsidR="00C027EE" w:rsidRDefault="00C027EE" w:rsidP="00EC06FF">
                        <w:pPr>
                          <w:pStyle w:val="NormalWeb"/>
                          <w:spacing w:before="0" w:beforeAutospacing="0" w:after="0" w:afterAutospacing="0" w:line="280" w:lineRule="exact"/>
                          <w:jc w:val="center"/>
                        </w:pPr>
                        <w:r>
                          <w:rPr>
                            <w:rFonts w:ascii="Arial" w:hAnsi="Arial"/>
                            <w:color w:val="1F497D"/>
                            <w:kern w:val="24"/>
                            <w:sz w:val="14"/>
                            <w:szCs w:val="14"/>
                            <w:lang w:val="fr-FR"/>
                          </w:rPr>
                          <w:t xml:space="preserve">Capacités </w:t>
                        </w:r>
                      </w:p>
                      <w:p w14:paraId="03EA6E54" w14:textId="77777777" w:rsidR="00C027EE" w:rsidRDefault="00C027EE" w:rsidP="00EC06FF">
                        <w:pPr>
                          <w:pStyle w:val="NormalWeb"/>
                          <w:spacing w:before="0" w:beforeAutospacing="0" w:after="0" w:afterAutospacing="0" w:line="280" w:lineRule="exact"/>
                          <w:jc w:val="center"/>
                        </w:pPr>
                        <w:r>
                          <w:rPr>
                            <w:rFonts w:ascii="Arial" w:hAnsi="Arial"/>
                            <w:color w:val="1F497D"/>
                            <w:kern w:val="24"/>
                            <w:sz w:val="14"/>
                            <w:szCs w:val="14"/>
                            <w:lang w:val="fr-FR"/>
                          </w:rPr>
                          <w:t>technico-économiques,</w:t>
                        </w:r>
                      </w:p>
                      <w:p w14:paraId="5397337A" w14:textId="77777777" w:rsidR="00C027EE" w:rsidRDefault="00C027EE" w:rsidP="00EC06FF">
                        <w:pPr>
                          <w:pStyle w:val="NormalWeb"/>
                          <w:spacing w:before="0" w:beforeAutospacing="0" w:after="0" w:afterAutospacing="0" w:line="280" w:lineRule="exact"/>
                          <w:jc w:val="center"/>
                        </w:pPr>
                        <w:r>
                          <w:rPr>
                            <w:rFonts w:ascii="Arial" w:hAnsi="Arial"/>
                            <w:color w:val="1F497D"/>
                            <w:kern w:val="24"/>
                            <w:sz w:val="14"/>
                            <w:szCs w:val="14"/>
                            <w:lang w:val="fr-FR"/>
                          </w:rPr>
                          <w:t>Ingénierie de production, </w:t>
                        </w:r>
                      </w:p>
                      <w:p w14:paraId="6A9EBA8A" w14:textId="77777777" w:rsidR="00C027EE" w:rsidRDefault="00C027EE" w:rsidP="00EC06FF">
                        <w:pPr>
                          <w:pStyle w:val="NormalWeb"/>
                          <w:spacing w:before="0" w:beforeAutospacing="0" w:after="0" w:afterAutospacing="0" w:line="280" w:lineRule="exact"/>
                          <w:jc w:val="center"/>
                        </w:pPr>
                        <w:proofErr w:type="spellStart"/>
                        <w:r>
                          <w:rPr>
                            <w:rFonts w:ascii="Arial" w:hAnsi="Arial"/>
                            <w:color w:val="1F497D"/>
                            <w:kern w:val="24"/>
                            <w:sz w:val="14"/>
                            <w:szCs w:val="14"/>
                            <w:lang w:val="fr-FR"/>
                          </w:rPr>
                          <w:t>etc</w:t>
                        </w:r>
                        <w:proofErr w:type="spellEnd"/>
                        <w:r>
                          <w:rPr>
                            <w:rFonts w:ascii="Arial" w:hAnsi="Arial"/>
                            <w:color w:val="1F497D"/>
                            <w:kern w:val="24"/>
                            <w:sz w:val="14"/>
                            <w:szCs w:val="14"/>
                            <w:lang w:val="fr-FR"/>
                          </w:rPr>
                          <w:t xml:space="preserve"> </w:t>
                        </w:r>
                      </w:p>
                      <w:p w14:paraId="66673D90" w14:textId="77777777" w:rsidR="00C027EE" w:rsidRDefault="00C027EE" w:rsidP="00EC06FF">
                        <w:pPr>
                          <w:pStyle w:val="NormalWeb"/>
                          <w:spacing w:before="0" w:beforeAutospacing="0" w:after="0" w:afterAutospacing="0" w:line="280" w:lineRule="exact"/>
                          <w:jc w:val="center"/>
                        </w:pPr>
                        <w:r>
                          <w:rPr>
                            <w:rFonts w:ascii="Arial" w:hAnsi="Arial"/>
                            <w:b/>
                            <w:bCs/>
                            <w:i/>
                            <w:iCs/>
                            <w:color w:val="1F497D"/>
                            <w:kern w:val="24"/>
                            <w:sz w:val="22"/>
                            <w:szCs w:val="22"/>
                          </w:rPr>
                          <w:t> </w:t>
                        </w:r>
                      </w:p>
                    </w:txbxContent>
                  </v:textbox>
                </v:rect>
                <w10:anchorlock/>
              </v:group>
            </w:pict>
          </mc:Fallback>
        </mc:AlternateContent>
      </w:r>
    </w:p>
    <w:p w14:paraId="54535763" w14:textId="77777777" w:rsidR="00A929C7" w:rsidRPr="00BA6811" w:rsidRDefault="00A929C7" w:rsidP="00EC06FF"/>
    <w:p w14:paraId="0436B3AF" w14:textId="0F8217E6" w:rsidR="00E94D04" w:rsidRPr="00BA6811" w:rsidRDefault="00E94D04" w:rsidP="00EC06FF">
      <w:pPr>
        <w:pStyle w:val="Titre1"/>
      </w:pPr>
      <w:bookmarkStart w:id="8" w:name="_Toc251778003"/>
      <w:r w:rsidRPr="00BA6811">
        <w:lastRenderedPageBreak/>
        <w:t>3. Etat des lieux des pratiques et conception en matière de Suivi-Evaluation</w:t>
      </w:r>
      <w:bookmarkEnd w:id="7"/>
      <w:bookmarkEnd w:id="8"/>
    </w:p>
    <w:p w14:paraId="733EB5C5" w14:textId="679050F3" w:rsidR="0034352D" w:rsidRPr="00BA6811" w:rsidRDefault="00FA30DE" w:rsidP="00EC06FF">
      <w:pPr>
        <w:pStyle w:val="Titre2"/>
      </w:pPr>
      <w:bookmarkStart w:id="9" w:name="_Toc374711483"/>
      <w:bookmarkStart w:id="10" w:name="_Toc251778004"/>
      <w:r w:rsidRPr="00BA6811">
        <w:t>3.</w:t>
      </w:r>
      <w:r w:rsidR="00EF1C22" w:rsidRPr="00BA6811">
        <w:t>1.</w:t>
      </w:r>
      <w:r w:rsidR="00846635" w:rsidRPr="00BA6811">
        <w:t xml:space="preserve"> Constats généraux</w:t>
      </w:r>
      <w:bookmarkEnd w:id="9"/>
      <w:bookmarkEnd w:id="10"/>
    </w:p>
    <w:p w14:paraId="47D046FE" w14:textId="7055590F" w:rsidR="0034352D" w:rsidRPr="00BA6811" w:rsidRDefault="00E84C5F" w:rsidP="00EC06FF">
      <w:pPr>
        <w:jc w:val="both"/>
      </w:pPr>
      <w:r w:rsidRPr="00BA6811">
        <w:t>Les</w:t>
      </w:r>
      <w:r w:rsidR="006A7150" w:rsidRPr="00BA6811">
        <w:t xml:space="preserve"> conceptions et pratiques </w:t>
      </w:r>
      <w:r w:rsidRPr="00BA6811">
        <w:t xml:space="preserve">du S&amp;E </w:t>
      </w:r>
      <w:r w:rsidR="006A7150" w:rsidRPr="00BA6811">
        <w:t xml:space="preserve">sont très variables </w:t>
      </w:r>
      <w:r w:rsidRPr="00BA6811">
        <w:t>au sein des</w:t>
      </w:r>
      <w:r w:rsidR="006A7150" w:rsidRPr="00BA6811">
        <w:t xml:space="preserve"> OSC</w:t>
      </w:r>
      <w:r w:rsidRPr="00BA6811">
        <w:t xml:space="preserve"> à Madagascar</w:t>
      </w:r>
      <w:r w:rsidR="006A7150" w:rsidRPr="00BA6811">
        <w:t>. Aux dispositifs formels, classiques</w:t>
      </w:r>
      <w:r w:rsidR="0034352D" w:rsidRPr="00BA6811">
        <w:t xml:space="preserve"> (basés sur un cadre logique de projet)</w:t>
      </w:r>
      <w:r w:rsidR="006A7150" w:rsidRPr="00BA6811">
        <w:t xml:space="preserve"> coexistent des pratiques plus </w:t>
      </w:r>
      <w:r w:rsidR="0034352D" w:rsidRPr="00BA6811">
        <w:t>informelles de rapportage ou plus exactement de discussion autour de résultat</w:t>
      </w:r>
      <w:r w:rsidR="005E1815" w:rsidRPr="00BA6811">
        <w:t>s</w:t>
      </w:r>
      <w:r w:rsidR="0034352D" w:rsidRPr="00BA6811">
        <w:t xml:space="preserve"> d’</w:t>
      </w:r>
      <w:r w:rsidR="005E1815" w:rsidRPr="00BA6811">
        <w:t>expériences, autour de difficultés rencontrées ou encore autour de thèmes particuliers d’apprentissage (voir l’exemple de la coalition paysanne</w:t>
      </w:r>
      <w:r w:rsidR="00846635" w:rsidRPr="00BA6811">
        <w:t>, CPM,</w:t>
      </w:r>
      <w:r w:rsidR="005E1815" w:rsidRPr="00BA6811">
        <w:t xml:space="preserve"> plus loin).</w:t>
      </w:r>
    </w:p>
    <w:p w14:paraId="1C406501" w14:textId="77777777" w:rsidR="00B76F20" w:rsidRPr="00BA6811" w:rsidRDefault="00B76F20" w:rsidP="00EC06FF">
      <w:pPr>
        <w:jc w:val="both"/>
      </w:pPr>
    </w:p>
    <w:p w14:paraId="6D6F8BF6" w14:textId="3D9D5A8A" w:rsidR="005E1815" w:rsidRPr="00BA6811" w:rsidRDefault="005E1815" w:rsidP="00EC06FF">
      <w:pPr>
        <w:jc w:val="both"/>
      </w:pPr>
      <w:r w:rsidRPr="00BA6811">
        <w:t xml:space="preserve">On trouve aussi - apparemment de manière plus développée à Madagascar que ce qui nous a été donné de voir ailleurs - des pratiques de rapportage par </w:t>
      </w:r>
      <w:r w:rsidR="00DF165B" w:rsidRPr="00BA6811">
        <w:t xml:space="preserve">messagerie téléphonique (SMS) </w:t>
      </w:r>
      <w:r w:rsidRPr="00BA6811">
        <w:t xml:space="preserve">qui alimentent un dispositif automatique d’enregistrement </w:t>
      </w:r>
      <w:r w:rsidR="00AC396E" w:rsidRPr="00BA6811">
        <w:t xml:space="preserve">de données </w:t>
      </w:r>
      <w:r w:rsidRPr="00BA6811">
        <w:t xml:space="preserve">(voir exemple </w:t>
      </w:r>
      <w:r w:rsidR="00E05AD8" w:rsidRPr="00BA6811">
        <w:t>des vouchers</w:t>
      </w:r>
      <w:r w:rsidR="00AC396E" w:rsidRPr="00BA6811">
        <w:t xml:space="preserve"> de</w:t>
      </w:r>
      <w:r w:rsidRPr="00BA6811">
        <w:t xml:space="preserve"> Ma</w:t>
      </w:r>
      <w:r w:rsidR="00846635" w:rsidRPr="00BA6811">
        <w:t>rie</w:t>
      </w:r>
      <w:r w:rsidRPr="00BA6811">
        <w:t xml:space="preserve"> Stoppes international ci-dessous).</w:t>
      </w:r>
      <w:r w:rsidR="00AC396E" w:rsidRPr="00BA6811">
        <w:t xml:space="preserve"> Enfin</w:t>
      </w:r>
      <w:r w:rsidR="00DC7FE8" w:rsidRPr="00BA6811">
        <w:t>,</w:t>
      </w:r>
      <w:r w:rsidR="00AC396E" w:rsidRPr="00BA6811">
        <w:t xml:space="preserve"> ces systèmes par </w:t>
      </w:r>
      <w:r w:rsidR="00311691" w:rsidRPr="00BA6811">
        <w:t xml:space="preserve">SMS </w:t>
      </w:r>
      <w:r w:rsidR="00AC396E" w:rsidRPr="00BA6811">
        <w:t>peuvent aussi alimenter un mécanisme de financement des activités comme nous le verrons en monnaie (cas de Marie Stoppes) ou en nature (cas du GRET).</w:t>
      </w:r>
    </w:p>
    <w:p w14:paraId="6B5949D6" w14:textId="77777777" w:rsidR="00AC396E" w:rsidRPr="00BA6811" w:rsidRDefault="00AC396E" w:rsidP="00EC06FF">
      <w:pPr>
        <w:jc w:val="both"/>
      </w:pPr>
    </w:p>
    <w:p w14:paraId="3C4807BD" w14:textId="5BF862F3" w:rsidR="006A7150" w:rsidRPr="00BA6811" w:rsidRDefault="00AC396E" w:rsidP="00EC06FF">
      <w:pPr>
        <w:jc w:val="both"/>
      </w:pPr>
      <w:r w:rsidRPr="00BA6811">
        <w:rPr>
          <w:b/>
          <w:i/>
          <w:u w:val="single"/>
        </w:rPr>
        <w:t xml:space="preserve">Mais il est plus rare de trouver </w:t>
      </w:r>
      <w:r w:rsidR="00DC7FE8" w:rsidRPr="00BA6811">
        <w:rPr>
          <w:b/>
          <w:i/>
          <w:u w:val="single"/>
        </w:rPr>
        <w:t>au sein des</w:t>
      </w:r>
      <w:r w:rsidRPr="00BA6811">
        <w:rPr>
          <w:b/>
          <w:i/>
          <w:u w:val="single"/>
        </w:rPr>
        <w:t xml:space="preserve"> </w:t>
      </w:r>
      <w:r w:rsidR="00DC7FE8" w:rsidRPr="00BA6811">
        <w:rPr>
          <w:b/>
          <w:i/>
          <w:u w:val="single"/>
        </w:rPr>
        <w:t xml:space="preserve">OSC </w:t>
      </w:r>
      <w:r w:rsidRPr="00BA6811">
        <w:rPr>
          <w:b/>
          <w:i/>
          <w:u w:val="single"/>
        </w:rPr>
        <w:t>des mécanismes de S&amp;E qui sont également des outils de gouvernance</w:t>
      </w:r>
      <w:r w:rsidRPr="00BA6811">
        <w:t xml:space="preserve">. </w:t>
      </w:r>
      <w:r w:rsidR="00846635" w:rsidRPr="00BA6811">
        <w:t xml:space="preserve">Ce sont, </w:t>
      </w:r>
      <w:r w:rsidR="00C11E6B" w:rsidRPr="00BA6811">
        <w:t>paradoxalement</w:t>
      </w:r>
      <w:r w:rsidR="00846635" w:rsidRPr="00BA6811">
        <w:t xml:space="preserve">, dans les grands programmes menés par des ministères que nous avons trouvé des mécanismes de S&amp;E qui traitaient fondamentalement </w:t>
      </w:r>
      <w:r w:rsidR="005B06D8" w:rsidRPr="00BA6811">
        <w:t>des questions de redevabilité et de responsabilité.</w:t>
      </w:r>
    </w:p>
    <w:p w14:paraId="325DB122" w14:textId="2106583C" w:rsidR="00F625EF" w:rsidRPr="00BA6811" w:rsidRDefault="00FA30DE" w:rsidP="00E05AD8">
      <w:pPr>
        <w:pStyle w:val="Titre2"/>
      </w:pPr>
      <w:bookmarkStart w:id="11" w:name="_Toc374711484"/>
      <w:bookmarkStart w:id="12" w:name="_Toc251778005"/>
      <w:r w:rsidRPr="00BA6811">
        <w:t>3.2</w:t>
      </w:r>
      <w:r w:rsidR="00F625EF" w:rsidRPr="00BA6811">
        <w:t xml:space="preserve">. </w:t>
      </w:r>
      <w:bookmarkEnd w:id="11"/>
      <w:r w:rsidR="00E60468" w:rsidRPr="00BA6811">
        <w:t>Analyse</w:t>
      </w:r>
      <w:r w:rsidR="001E1BC2" w:rsidRPr="00BA6811">
        <w:t xml:space="preserve"> des approches actuelles en matière de S&amp;E</w:t>
      </w:r>
      <w:bookmarkEnd w:id="12"/>
    </w:p>
    <w:p w14:paraId="4F61262A" w14:textId="0B73B75D" w:rsidR="00B72921" w:rsidRPr="00BA6811" w:rsidRDefault="005B21CC" w:rsidP="00E05AD8">
      <w:pPr>
        <w:jc w:val="both"/>
      </w:pPr>
      <w:bookmarkStart w:id="13" w:name="_Toc374711485"/>
      <w:r w:rsidRPr="00BA6811">
        <w:t xml:space="preserve">Cette sous-section est restreinte </w:t>
      </w:r>
      <w:r w:rsidR="001E1BC2" w:rsidRPr="00BA6811">
        <w:t>à l’analyse des approches actuelles en matière de S&amp;E</w:t>
      </w:r>
      <w:r w:rsidR="00B72921" w:rsidRPr="00BA6811">
        <w:t xml:space="preserve"> </w:t>
      </w:r>
      <w:r w:rsidRPr="00BA6811">
        <w:t>au sein des</w:t>
      </w:r>
      <w:r w:rsidR="00E004B2" w:rsidRPr="00BA6811">
        <w:t xml:space="preserve"> OSC que </w:t>
      </w:r>
      <w:r w:rsidRPr="00BA6811">
        <w:t>les experts ont</w:t>
      </w:r>
      <w:r w:rsidR="00B72921" w:rsidRPr="00BA6811">
        <w:t xml:space="preserve"> eu l’occasion </w:t>
      </w:r>
      <w:r w:rsidR="00E004B2" w:rsidRPr="00BA6811">
        <w:t>de visiter</w:t>
      </w:r>
      <w:r w:rsidR="00B72921" w:rsidRPr="00BA6811">
        <w:t xml:space="preserve"> lors </w:t>
      </w:r>
      <w:r w:rsidRPr="00BA6811">
        <w:t>des</w:t>
      </w:r>
      <w:r w:rsidR="00B72921" w:rsidRPr="00BA6811">
        <w:t xml:space="preserve"> mission</w:t>
      </w:r>
      <w:r w:rsidRPr="00BA6811">
        <w:t>s de terrain</w:t>
      </w:r>
      <w:r w:rsidR="00B72921" w:rsidRPr="00BA6811">
        <w:t xml:space="preserve">. Le lecteur se reportera à l’étude sur les mécanismes de renforcement de capacités </w:t>
      </w:r>
      <w:r w:rsidR="00E004B2" w:rsidRPr="00BA6811">
        <w:t xml:space="preserve">et celle sur les mécanismes de financement </w:t>
      </w:r>
      <w:r w:rsidR="00B72921" w:rsidRPr="00BA6811">
        <w:t xml:space="preserve">s’il désire une présentation plus approfondie </w:t>
      </w:r>
      <w:r w:rsidR="00E004B2" w:rsidRPr="00BA6811">
        <w:t xml:space="preserve">et plus exhaustive </w:t>
      </w:r>
      <w:r w:rsidR="00B72921" w:rsidRPr="00BA6811">
        <w:t>des OSC elles-mêmes.</w:t>
      </w:r>
    </w:p>
    <w:p w14:paraId="69EEA19A" w14:textId="0AB7E3D8" w:rsidR="00E60468" w:rsidRPr="00BA6811" w:rsidRDefault="00E60468" w:rsidP="00BA6811">
      <w:pPr>
        <w:pStyle w:val="Titre3"/>
      </w:pPr>
      <w:bookmarkStart w:id="14" w:name="_Toc251778006"/>
      <w:bookmarkEnd w:id="13"/>
      <w:r w:rsidRPr="00BA6811">
        <w:t>3.2.1 Bilan des approches actuelles en matière de S&amp;E par type d’acteurs</w:t>
      </w:r>
      <w:bookmarkEnd w:id="14"/>
    </w:p>
    <w:p w14:paraId="483A292D" w14:textId="47CCC848" w:rsidR="00E60468" w:rsidRPr="00BA6811" w:rsidRDefault="00E05AD8" w:rsidP="00E60468">
      <w:pPr>
        <w:rPr>
          <w:rFonts w:cs="Arial"/>
          <w:b/>
          <w:i/>
          <w:szCs w:val="20"/>
        </w:rPr>
      </w:pPr>
      <w:r w:rsidRPr="00BA6811">
        <w:rPr>
          <w:rFonts w:cs="Arial"/>
          <w:b/>
          <w:i/>
          <w:szCs w:val="20"/>
        </w:rPr>
        <w:t>L</w:t>
      </w:r>
      <w:r w:rsidR="00E60468" w:rsidRPr="00BA6811">
        <w:rPr>
          <w:rFonts w:cs="Arial"/>
          <w:b/>
          <w:i/>
          <w:szCs w:val="20"/>
        </w:rPr>
        <w:t>es ONG internationales</w:t>
      </w:r>
    </w:p>
    <w:p w14:paraId="2F872FDE" w14:textId="59061D72" w:rsidR="007C741D" w:rsidRPr="00BA6811" w:rsidRDefault="007C741D" w:rsidP="00B13C5E">
      <w:pPr>
        <w:jc w:val="both"/>
        <w:rPr>
          <w:rFonts w:cs="Arial"/>
          <w:szCs w:val="20"/>
        </w:rPr>
      </w:pPr>
      <w:r w:rsidRPr="00BA6811">
        <w:rPr>
          <w:rFonts w:cs="Arial"/>
          <w:szCs w:val="20"/>
        </w:rPr>
        <w:t>Les ONG internationales disposent généralement de leurs propres dispositifs et critères. Sans rentrer dans trop de détail, ces dispositifs leurs permettent une comparaison entre pays et projets et participent à assurer u</w:t>
      </w:r>
      <w:r w:rsidR="00504FA2" w:rsidRPr="00BA6811">
        <w:rPr>
          <w:rFonts w:cs="Arial"/>
          <w:szCs w:val="20"/>
        </w:rPr>
        <w:t>ne cohérence entre leurs vision/</w:t>
      </w:r>
      <w:r w:rsidRPr="00BA6811">
        <w:rPr>
          <w:rFonts w:cs="Arial"/>
          <w:szCs w:val="20"/>
        </w:rPr>
        <w:t xml:space="preserve">missions et les divers projets qu’elles mènent à travers le monde. Ces dispositifs peuvent être assez lourds et surtout </w:t>
      </w:r>
      <w:r w:rsidR="005B21CC" w:rsidRPr="00BA6811">
        <w:rPr>
          <w:rFonts w:cs="Arial"/>
          <w:szCs w:val="20"/>
        </w:rPr>
        <w:t xml:space="preserve">relativement </w:t>
      </w:r>
      <w:r w:rsidRPr="00BA6811">
        <w:rPr>
          <w:rFonts w:cs="Arial"/>
          <w:szCs w:val="20"/>
        </w:rPr>
        <w:t xml:space="preserve">décalés des préoccupations des OSC locales. </w:t>
      </w:r>
    </w:p>
    <w:p w14:paraId="70441BD5" w14:textId="77777777" w:rsidR="00C11E6B" w:rsidRPr="00BA6811" w:rsidRDefault="00C11E6B" w:rsidP="00B13C5E">
      <w:pPr>
        <w:jc w:val="both"/>
        <w:rPr>
          <w:rFonts w:cs="Arial"/>
          <w:szCs w:val="20"/>
        </w:rPr>
      </w:pPr>
    </w:p>
    <w:p w14:paraId="7FEC9F74" w14:textId="23DB280C" w:rsidR="00E65FE3" w:rsidRPr="00BA6811" w:rsidRDefault="00E65FE3" w:rsidP="00B13C5E">
      <w:pPr>
        <w:jc w:val="both"/>
        <w:rPr>
          <w:rFonts w:cs="Arial"/>
          <w:szCs w:val="20"/>
        </w:rPr>
      </w:pPr>
      <w:r w:rsidRPr="00BA6811">
        <w:rPr>
          <w:rFonts w:cs="Arial"/>
          <w:szCs w:val="20"/>
        </w:rPr>
        <w:t>Le GRET est plus dans une démarche multiple visant à « piloter, apprendre et rendre compte » (Neu 2011)</w:t>
      </w:r>
      <w:r w:rsidR="00CB37D8" w:rsidRPr="00BA6811">
        <w:rPr>
          <w:rFonts w:cs="Arial"/>
          <w:szCs w:val="20"/>
        </w:rPr>
        <w:t xml:space="preserve">.  </w:t>
      </w:r>
      <w:r w:rsidR="0050413B" w:rsidRPr="00BA6811">
        <w:rPr>
          <w:rFonts w:cs="Arial"/>
          <w:szCs w:val="20"/>
        </w:rPr>
        <w:t>Un travail consistant a été fait sur les enjeux plus multiculturels des interventions à Madagascar</w:t>
      </w:r>
      <w:r w:rsidR="00504FA2" w:rsidRPr="00BA6811">
        <w:rPr>
          <w:rFonts w:cs="Arial"/>
          <w:szCs w:val="20"/>
        </w:rPr>
        <w:t xml:space="preserve"> (Chevrier, Viegas Pires 2011)</w:t>
      </w:r>
      <w:r w:rsidR="0050413B" w:rsidRPr="00BA6811">
        <w:rPr>
          <w:rFonts w:cs="Arial"/>
          <w:szCs w:val="20"/>
        </w:rPr>
        <w:t xml:space="preserve">. </w:t>
      </w:r>
      <w:r w:rsidR="00504FA2" w:rsidRPr="00BA6811">
        <w:rPr>
          <w:rFonts w:cs="Arial"/>
          <w:szCs w:val="20"/>
        </w:rPr>
        <w:t xml:space="preserve">C’est important car le GRET </w:t>
      </w:r>
      <w:r w:rsidR="003C2D9E" w:rsidRPr="00BA6811">
        <w:rPr>
          <w:rFonts w:cs="Arial"/>
          <w:szCs w:val="20"/>
        </w:rPr>
        <w:t>s’</w:t>
      </w:r>
      <w:r w:rsidR="00504FA2" w:rsidRPr="00BA6811">
        <w:rPr>
          <w:rFonts w:cs="Arial"/>
          <w:szCs w:val="20"/>
        </w:rPr>
        <w:t>est investi depuis très longtemps à Madagascar et que ce travail montre combien il est important de s’intéresser aux différences culturelles autrement que comme « </w:t>
      </w:r>
      <w:r w:rsidR="00504FA2" w:rsidRPr="00BA6811">
        <w:rPr>
          <w:rFonts w:cs="Arial"/>
          <w:i/>
          <w:szCs w:val="20"/>
        </w:rPr>
        <w:t>une couche de singularités qui s’ajoutent à des fondamentaux universels</w:t>
      </w:r>
      <w:r w:rsidR="00776740" w:rsidRPr="00BA6811">
        <w:rPr>
          <w:rFonts w:cs="Arial"/>
          <w:i/>
          <w:szCs w:val="20"/>
        </w:rPr>
        <w:t> »</w:t>
      </w:r>
      <w:r w:rsidR="000C139D" w:rsidRPr="00BA6811">
        <w:rPr>
          <w:rFonts w:cs="Arial"/>
          <w:i/>
          <w:szCs w:val="20"/>
        </w:rPr>
        <w:t>.</w:t>
      </w:r>
      <w:r w:rsidR="000C139D" w:rsidRPr="00BA6811">
        <w:rPr>
          <w:rFonts w:cs="Arial"/>
          <w:szCs w:val="20"/>
        </w:rPr>
        <w:t xml:space="preserve"> </w:t>
      </w:r>
    </w:p>
    <w:p w14:paraId="33AE26B1" w14:textId="77777777" w:rsidR="00925872" w:rsidRPr="00BA6811" w:rsidRDefault="00925872" w:rsidP="00B13C5E">
      <w:pPr>
        <w:jc w:val="both"/>
        <w:rPr>
          <w:rFonts w:cs="Arial"/>
          <w:szCs w:val="20"/>
        </w:rPr>
      </w:pPr>
    </w:p>
    <w:p w14:paraId="3B0F3063" w14:textId="4323C4DD" w:rsidR="00D8250C" w:rsidRPr="00BA6811" w:rsidRDefault="000D51ED" w:rsidP="00B13C5E">
      <w:pPr>
        <w:jc w:val="both"/>
        <w:rPr>
          <w:rFonts w:cs="Arial"/>
          <w:szCs w:val="20"/>
        </w:rPr>
      </w:pPr>
      <w:r w:rsidRPr="00BA6811">
        <w:rPr>
          <w:rFonts w:cs="Arial"/>
          <w:szCs w:val="20"/>
        </w:rPr>
        <w:t>AVSF fonctionne avec un système de 9 critères allant du « </w:t>
      </w:r>
      <w:r w:rsidRPr="00BA6811">
        <w:rPr>
          <w:rFonts w:cs="Arial"/>
          <w:i/>
          <w:szCs w:val="20"/>
        </w:rPr>
        <w:t>changement dans les syst</w:t>
      </w:r>
      <w:r w:rsidR="003800A7" w:rsidRPr="00BA6811">
        <w:rPr>
          <w:rFonts w:cs="Arial"/>
          <w:i/>
          <w:szCs w:val="20"/>
        </w:rPr>
        <w:t>èmes de production </w:t>
      </w:r>
      <w:r w:rsidR="003800A7" w:rsidRPr="00BA6811">
        <w:rPr>
          <w:rFonts w:cs="Arial"/>
          <w:szCs w:val="20"/>
        </w:rPr>
        <w:t>» jusqu’à l’</w:t>
      </w:r>
      <w:r w:rsidRPr="00BA6811">
        <w:rPr>
          <w:rFonts w:cs="Arial"/>
          <w:szCs w:val="20"/>
        </w:rPr>
        <w:t>« </w:t>
      </w:r>
      <w:r w:rsidRPr="00BA6811">
        <w:rPr>
          <w:rFonts w:cs="Arial"/>
          <w:i/>
          <w:szCs w:val="20"/>
        </w:rPr>
        <w:t>incidence sur les politiques locales ou nationales</w:t>
      </w:r>
      <w:r w:rsidRPr="00BA6811">
        <w:rPr>
          <w:rFonts w:cs="Arial"/>
          <w:szCs w:val="20"/>
        </w:rPr>
        <w:t xml:space="preserve"> » en passant par le </w:t>
      </w:r>
      <w:r w:rsidRPr="00BA6811">
        <w:rPr>
          <w:rFonts w:cs="Arial"/>
          <w:szCs w:val="20"/>
        </w:rPr>
        <w:lastRenderedPageBreak/>
        <w:t>renforcement institutionnel des partenaires et des organisation</w:t>
      </w:r>
      <w:r w:rsidR="003800A7" w:rsidRPr="00BA6811">
        <w:rPr>
          <w:rFonts w:cs="Arial"/>
          <w:szCs w:val="20"/>
        </w:rPr>
        <w:t>s</w:t>
      </w:r>
      <w:r w:rsidRPr="00BA6811">
        <w:rPr>
          <w:rFonts w:cs="Arial"/>
          <w:szCs w:val="20"/>
        </w:rPr>
        <w:t xml:space="preserve"> rurales. Deux catégories d’indicateurs sont prévus au droit de chacun de ces 9 critères : indicateurs de résultats et indicateurs d’impact.</w:t>
      </w:r>
      <w:r w:rsidR="003800A7" w:rsidRPr="00BA6811">
        <w:rPr>
          <w:rFonts w:cs="Arial"/>
          <w:szCs w:val="20"/>
        </w:rPr>
        <w:t xml:space="preserve"> </w:t>
      </w:r>
    </w:p>
    <w:p w14:paraId="50C028DF" w14:textId="77777777" w:rsidR="00D8250C" w:rsidRPr="00BA6811" w:rsidRDefault="00D8250C" w:rsidP="00B13C5E">
      <w:pPr>
        <w:jc w:val="both"/>
        <w:rPr>
          <w:rFonts w:cs="Arial"/>
          <w:szCs w:val="20"/>
        </w:rPr>
      </w:pPr>
    </w:p>
    <w:p w14:paraId="76ECC3DB" w14:textId="003578E4" w:rsidR="000D51ED" w:rsidRPr="00BA6811" w:rsidRDefault="00D8250C" w:rsidP="00B13C5E">
      <w:pPr>
        <w:jc w:val="both"/>
        <w:rPr>
          <w:rFonts w:cs="Arial"/>
          <w:szCs w:val="20"/>
        </w:rPr>
      </w:pPr>
      <w:r w:rsidRPr="00BA6811">
        <w:rPr>
          <w:rFonts w:cs="Arial"/>
          <w:szCs w:val="20"/>
        </w:rPr>
        <w:t>Aide et Action dans le cadre de son programme d’accompagnement à la mise en place de Plan</w:t>
      </w:r>
      <w:r w:rsidR="003C2D9E" w:rsidRPr="00BA6811">
        <w:rPr>
          <w:rFonts w:cs="Arial"/>
          <w:szCs w:val="20"/>
        </w:rPr>
        <w:t>s</w:t>
      </w:r>
      <w:r w:rsidRPr="00BA6811">
        <w:rPr>
          <w:rFonts w:cs="Arial"/>
          <w:szCs w:val="20"/>
        </w:rPr>
        <w:t xml:space="preserve"> Communaux de Développement de l’Education, se distingue par un S</w:t>
      </w:r>
      <w:r w:rsidR="003C2D9E" w:rsidRPr="00BA6811">
        <w:rPr>
          <w:rFonts w:cs="Arial"/>
          <w:szCs w:val="20"/>
        </w:rPr>
        <w:t>&amp;</w:t>
      </w:r>
      <w:r w:rsidRPr="00BA6811">
        <w:rPr>
          <w:rFonts w:cs="Arial"/>
          <w:szCs w:val="20"/>
        </w:rPr>
        <w:t>E</w:t>
      </w:r>
      <w:r w:rsidR="001F7989" w:rsidRPr="00BA6811">
        <w:rPr>
          <w:rFonts w:cs="Arial"/>
          <w:szCs w:val="20"/>
        </w:rPr>
        <w:t xml:space="preserve"> de type « auto-évaluation »</w:t>
      </w:r>
      <w:r w:rsidRPr="00BA6811">
        <w:rPr>
          <w:rFonts w:cs="Arial"/>
          <w:szCs w:val="20"/>
        </w:rPr>
        <w:t xml:space="preserve"> basé essentiellement sur des constats « de visu » documentés par des photos, films, en plus de documents de capitalisation. </w:t>
      </w:r>
      <w:r w:rsidR="001F7989" w:rsidRPr="00BA6811">
        <w:rPr>
          <w:rFonts w:cs="Arial"/>
          <w:szCs w:val="20"/>
        </w:rPr>
        <w:t>Le dispositif est cependant étroitement dépendant des financements extérieurs</w:t>
      </w:r>
      <w:r w:rsidR="00D85C24" w:rsidRPr="00BA6811">
        <w:rPr>
          <w:rFonts w:cs="Arial"/>
          <w:szCs w:val="20"/>
        </w:rPr>
        <w:t xml:space="preserve"> ce qui limite </w:t>
      </w:r>
      <w:r w:rsidR="00925872" w:rsidRPr="00BA6811">
        <w:rPr>
          <w:rFonts w:cs="Arial"/>
          <w:szCs w:val="20"/>
        </w:rPr>
        <w:t>la possibilité</w:t>
      </w:r>
      <w:r w:rsidR="001F7989" w:rsidRPr="00BA6811">
        <w:rPr>
          <w:rFonts w:cs="Arial"/>
          <w:szCs w:val="20"/>
        </w:rPr>
        <w:t xml:space="preserve"> d’assurer un suivi à long terme.</w:t>
      </w:r>
    </w:p>
    <w:p w14:paraId="7422A862" w14:textId="77777777" w:rsidR="00D8250C" w:rsidRPr="00BA6811" w:rsidRDefault="00D8250C" w:rsidP="00B13C5E">
      <w:pPr>
        <w:jc w:val="both"/>
        <w:rPr>
          <w:rFonts w:cs="Arial"/>
          <w:szCs w:val="20"/>
        </w:rPr>
      </w:pPr>
    </w:p>
    <w:p w14:paraId="2CC5B358" w14:textId="1DD76BD6" w:rsidR="004436B6" w:rsidRPr="00BA6811" w:rsidRDefault="004436B6" w:rsidP="002D3153">
      <w:pPr>
        <w:jc w:val="both"/>
        <w:rPr>
          <w:rFonts w:cs="Arial"/>
          <w:szCs w:val="20"/>
        </w:rPr>
      </w:pPr>
      <w:r w:rsidRPr="00BA6811">
        <w:rPr>
          <w:rFonts w:cs="Arial"/>
          <w:szCs w:val="20"/>
        </w:rPr>
        <w:t>Mari</w:t>
      </w:r>
      <w:r w:rsidR="00B13C5E" w:rsidRPr="00BA6811">
        <w:rPr>
          <w:rFonts w:cs="Arial"/>
          <w:szCs w:val="20"/>
        </w:rPr>
        <w:t xml:space="preserve">e Stoppes international </w:t>
      </w:r>
      <w:r w:rsidR="003C2D9E" w:rsidRPr="00BA6811">
        <w:rPr>
          <w:rFonts w:cs="Arial"/>
          <w:szCs w:val="20"/>
        </w:rPr>
        <w:t xml:space="preserve">(MSI) </w:t>
      </w:r>
      <w:r w:rsidR="00B13C5E" w:rsidRPr="00BA6811">
        <w:rPr>
          <w:rFonts w:cs="Arial"/>
          <w:szCs w:val="20"/>
        </w:rPr>
        <w:t>présente</w:t>
      </w:r>
      <w:r w:rsidRPr="00BA6811">
        <w:rPr>
          <w:rFonts w:cs="Arial"/>
          <w:szCs w:val="20"/>
        </w:rPr>
        <w:t xml:space="preserve"> un cas un peu particulier de </w:t>
      </w:r>
      <w:r w:rsidR="00B13C5E" w:rsidRPr="00BA6811">
        <w:rPr>
          <w:rFonts w:cs="Arial"/>
          <w:szCs w:val="20"/>
        </w:rPr>
        <w:t>système</w:t>
      </w:r>
      <w:r w:rsidRPr="00BA6811">
        <w:rPr>
          <w:rFonts w:cs="Arial"/>
          <w:szCs w:val="20"/>
        </w:rPr>
        <w:t xml:space="preserve"> de suivi basé sur un voucher de paiement de médecins</w:t>
      </w:r>
      <w:r w:rsidR="003800A7" w:rsidRPr="00BA6811">
        <w:rPr>
          <w:rFonts w:cs="Arial"/>
          <w:szCs w:val="20"/>
        </w:rPr>
        <w:t xml:space="preserve"> franchisés (réseau « BlueStar »)</w:t>
      </w:r>
      <w:r w:rsidRPr="00BA6811">
        <w:rPr>
          <w:rFonts w:cs="Arial"/>
          <w:szCs w:val="20"/>
        </w:rPr>
        <w:t>. Ces vouchers sont di</w:t>
      </w:r>
      <w:r w:rsidR="000A67F7" w:rsidRPr="00BA6811">
        <w:rPr>
          <w:rFonts w:cs="Arial"/>
          <w:szCs w:val="20"/>
        </w:rPr>
        <w:t>s</w:t>
      </w:r>
      <w:r w:rsidRPr="00BA6811">
        <w:rPr>
          <w:rFonts w:cs="Arial"/>
          <w:szCs w:val="20"/>
        </w:rPr>
        <w:t xml:space="preserve">tribués </w:t>
      </w:r>
      <w:r w:rsidR="00D85C24" w:rsidRPr="00BA6811">
        <w:rPr>
          <w:rFonts w:cs="Arial"/>
          <w:szCs w:val="20"/>
        </w:rPr>
        <w:t xml:space="preserve">au sein de  </w:t>
      </w:r>
      <w:r w:rsidRPr="00BA6811">
        <w:rPr>
          <w:rFonts w:cs="Arial"/>
          <w:szCs w:val="20"/>
        </w:rPr>
        <w:t xml:space="preserve">la population et utilisés pour payer le service du médecin. Celui-ci </w:t>
      </w:r>
      <w:r w:rsidR="000A67F7" w:rsidRPr="00BA6811">
        <w:rPr>
          <w:rFonts w:cs="Arial"/>
          <w:szCs w:val="20"/>
        </w:rPr>
        <w:t>envoie</w:t>
      </w:r>
      <w:r w:rsidRPr="00BA6811">
        <w:rPr>
          <w:rFonts w:cs="Arial"/>
          <w:szCs w:val="20"/>
        </w:rPr>
        <w:t xml:space="preserve"> le numéro du voucher par </w:t>
      </w:r>
      <w:r w:rsidR="003C2D9E" w:rsidRPr="00BA6811">
        <w:rPr>
          <w:rFonts w:cs="Arial"/>
          <w:szCs w:val="20"/>
        </w:rPr>
        <w:t>SMS</w:t>
      </w:r>
      <w:r w:rsidR="00226367" w:rsidRPr="00BA6811">
        <w:rPr>
          <w:rFonts w:cs="Arial"/>
          <w:szCs w:val="20"/>
        </w:rPr>
        <w:t xml:space="preserve"> </w:t>
      </w:r>
      <w:r w:rsidRPr="00BA6811">
        <w:rPr>
          <w:rFonts w:cs="Arial"/>
          <w:szCs w:val="20"/>
        </w:rPr>
        <w:t>à un compte avec une série d’informations très structurées sur la prestation réalisée et est payé automatiquement. Les données alimentent ainsi automatiquement une base de données.</w:t>
      </w:r>
      <w:r w:rsidR="003800A7" w:rsidRPr="00BA6811">
        <w:rPr>
          <w:rFonts w:cs="Arial"/>
          <w:szCs w:val="20"/>
        </w:rPr>
        <w:t xml:space="preserve"> </w:t>
      </w:r>
      <w:r w:rsidR="009E216B" w:rsidRPr="00BA6811">
        <w:rPr>
          <w:rFonts w:cs="Arial"/>
          <w:szCs w:val="20"/>
        </w:rPr>
        <w:t>Les modalités de collecte des données sont très professionnelles mais reposent surtout sur le prestataire</w:t>
      </w:r>
      <w:r w:rsidR="009E216B" w:rsidRPr="00BA6811">
        <w:rPr>
          <w:rStyle w:val="Appelnotedebasdep"/>
          <w:rFonts w:cs="Arial"/>
          <w:szCs w:val="20"/>
        </w:rPr>
        <w:footnoteReference w:id="5"/>
      </w:r>
      <w:r w:rsidR="009E216B" w:rsidRPr="00BA6811">
        <w:rPr>
          <w:rFonts w:cs="Arial"/>
          <w:szCs w:val="20"/>
        </w:rPr>
        <w:t xml:space="preserve">. </w:t>
      </w:r>
    </w:p>
    <w:p w14:paraId="377E021F" w14:textId="1CDA2B5B" w:rsidR="003800A7" w:rsidRPr="00BA6811" w:rsidRDefault="003800A7" w:rsidP="004436B6">
      <w:pPr>
        <w:rPr>
          <w:rFonts w:cs="Arial"/>
          <w:szCs w:val="20"/>
        </w:rPr>
      </w:pPr>
    </w:p>
    <w:p w14:paraId="78244037" w14:textId="77777777" w:rsidR="003800A7" w:rsidRPr="00BA6811" w:rsidRDefault="003800A7" w:rsidP="00802653">
      <w:pPr>
        <w:jc w:val="both"/>
        <w:rPr>
          <w:rFonts w:cs="Arial"/>
          <w:szCs w:val="20"/>
        </w:rPr>
      </w:pPr>
      <w:r w:rsidRPr="00BA6811">
        <w:rPr>
          <w:rFonts w:cs="Arial"/>
          <w:szCs w:val="20"/>
        </w:rPr>
        <w:t>On trouve donc des systèmes relativement sophistiqués, certains très « mécaniques »</w:t>
      </w:r>
      <w:r w:rsidR="00112920" w:rsidRPr="00BA6811">
        <w:rPr>
          <w:rFonts w:cs="Arial"/>
          <w:szCs w:val="20"/>
        </w:rPr>
        <w:t xml:space="preserve"> dans la collecte d’informations d’autres accordant plus d’attention à la concertation autour d’indicateurs.</w:t>
      </w:r>
    </w:p>
    <w:p w14:paraId="6EA54E7C" w14:textId="77777777" w:rsidR="00E60468" w:rsidRPr="00BA6811" w:rsidRDefault="00E60468" w:rsidP="00E60468">
      <w:pPr>
        <w:rPr>
          <w:rFonts w:cs="Arial"/>
          <w:szCs w:val="20"/>
        </w:rPr>
      </w:pPr>
    </w:p>
    <w:p w14:paraId="21C07FD5" w14:textId="32020D1E" w:rsidR="004436B6" w:rsidRPr="00BA6811" w:rsidRDefault="00E60468" w:rsidP="00E60468">
      <w:pPr>
        <w:rPr>
          <w:rFonts w:cs="Arial"/>
          <w:b/>
          <w:i/>
          <w:szCs w:val="20"/>
        </w:rPr>
      </w:pPr>
      <w:r w:rsidRPr="00BA6811">
        <w:rPr>
          <w:rFonts w:cs="Arial"/>
          <w:b/>
          <w:i/>
          <w:szCs w:val="20"/>
        </w:rPr>
        <w:t>Les ONG nationales</w:t>
      </w:r>
    </w:p>
    <w:p w14:paraId="70F4DFF9" w14:textId="7F4775C2" w:rsidR="007C741D" w:rsidRPr="00BA6811" w:rsidRDefault="004D34EC" w:rsidP="00802653">
      <w:pPr>
        <w:jc w:val="both"/>
        <w:rPr>
          <w:rFonts w:cs="Arial"/>
          <w:szCs w:val="20"/>
        </w:rPr>
      </w:pPr>
      <w:r w:rsidRPr="00BA6811">
        <w:rPr>
          <w:rFonts w:cs="Arial"/>
          <w:szCs w:val="20"/>
        </w:rPr>
        <w:t xml:space="preserve">La plupart disposent généralement de dispositifs de Suivi&amp;Evaluation </w:t>
      </w:r>
      <w:r w:rsidR="00925872" w:rsidRPr="00BA6811">
        <w:rPr>
          <w:rFonts w:cs="Arial"/>
          <w:szCs w:val="20"/>
        </w:rPr>
        <w:t>fort</w:t>
      </w:r>
      <w:r w:rsidRPr="00BA6811">
        <w:rPr>
          <w:rFonts w:cs="Arial"/>
          <w:szCs w:val="20"/>
        </w:rPr>
        <w:t xml:space="preserve"> </w:t>
      </w:r>
      <w:r w:rsidR="00925872" w:rsidRPr="00BA6811">
        <w:rPr>
          <w:rFonts w:cs="Arial"/>
          <w:szCs w:val="20"/>
        </w:rPr>
        <w:t>dédiés</w:t>
      </w:r>
      <w:r w:rsidRPr="00BA6811">
        <w:rPr>
          <w:rFonts w:cs="Arial"/>
          <w:szCs w:val="20"/>
        </w:rPr>
        <w:t xml:space="preserve"> à la redevabilité envers le </w:t>
      </w:r>
      <w:r w:rsidR="00226367" w:rsidRPr="00BA6811">
        <w:rPr>
          <w:rFonts w:cs="Arial"/>
          <w:szCs w:val="20"/>
        </w:rPr>
        <w:t>bailleur</w:t>
      </w:r>
      <w:r w:rsidR="00D85C24" w:rsidRPr="00BA6811">
        <w:rPr>
          <w:rFonts w:cs="Arial"/>
          <w:szCs w:val="20"/>
        </w:rPr>
        <w:t>.</w:t>
      </w:r>
      <w:r w:rsidRPr="00BA6811">
        <w:rPr>
          <w:rFonts w:cs="Arial"/>
          <w:szCs w:val="20"/>
        </w:rPr>
        <w:t xml:space="preserve"> </w:t>
      </w:r>
      <w:r w:rsidR="00112920" w:rsidRPr="00BA6811">
        <w:rPr>
          <w:rFonts w:cs="Arial"/>
          <w:szCs w:val="20"/>
        </w:rPr>
        <w:t>Il s’agit de</w:t>
      </w:r>
      <w:r w:rsidRPr="00BA6811">
        <w:rPr>
          <w:rFonts w:cs="Arial"/>
          <w:szCs w:val="20"/>
        </w:rPr>
        <w:t xml:space="preserve"> dispositifs </w:t>
      </w:r>
      <w:r w:rsidR="00112920" w:rsidRPr="00BA6811">
        <w:rPr>
          <w:rFonts w:cs="Arial"/>
          <w:szCs w:val="20"/>
        </w:rPr>
        <w:t xml:space="preserve">divers </w:t>
      </w:r>
      <w:r w:rsidRPr="00BA6811">
        <w:rPr>
          <w:rFonts w:cs="Arial"/>
          <w:szCs w:val="20"/>
        </w:rPr>
        <w:t xml:space="preserve">donc, </w:t>
      </w:r>
      <w:r w:rsidR="00112920" w:rsidRPr="00BA6811">
        <w:rPr>
          <w:rFonts w:cs="Arial"/>
          <w:szCs w:val="20"/>
        </w:rPr>
        <w:t>en fonction du</w:t>
      </w:r>
      <w:r w:rsidRPr="00BA6811">
        <w:rPr>
          <w:rFonts w:cs="Arial"/>
          <w:szCs w:val="20"/>
        </w:rPr>
        <w:t xml:space="preserve"> nombre de </w:t>
      </w:r>
      <w:r w:rsidR="00112920" w:rsidRPr="00BA6811">
        <w:rPr>
          <w:rFonts w:cs="Arial"/>
          <w:szCs w:val="20"/>
        </w:rPr>
        <w:t>projet-partenaires</w:t>
      </w:r>
      <w:r w:rsidRPr="00BA6811">
        <w:rPr>
          <w:rFonts w:cs="Arial"/>
          <w:szCs w:val="20"/>
        </w:rPr>
        <w:t xml:space="preserve"> et </w:t>
      </w:r>
      <w:r w:rsidR="00112920" w:rsidRPr="00BA6811">
        <w:rPr>
          <w:rFonts w:cs="Arial"/>
          <w:szCs w:val="20"/>
        </w:rPr>
        <w:t>de la nature des</w:t>
      </w:r>
      <w:r w:rsidRPr="00BA6811">
        <w:rPr>
          <w:rFonts w:cs="Arial"/>
          <w:szCs w:val="20"/>
        </w:rPr>
        <w:t xml:space="preserve"> projets. </w:t>
      </w:r>
    </w:p>
    <w:p w14:paraId="7D414C3D" w14:textId="77074EA4" w:rsidR="00B37A65" w:rsidRPr="00BA6811" w:rsidRDefault="00B37A65" w:rsidP="007C741D">
      <w:pPr>
        <w:rPr>
          <w:rFonts w:cs="Arial"/>
          <w:szCs w:val="20"/>
        </w:rPr>
      </w:pPr>
    </w:p>
    <w:p w14:paraId="4D16B8DF" w14:textId="6E60F1A5" w:rsidR="00890CBF" w:rsidRPr="00BA6811" w:rsidRDefault="00E05AD8" w:rsidP="00802653">
      <w:pPr>
        <w:jc w:val="both"/>
        <w:rPr>
          <w:rFonts w:cs="Arial"/>
          <w:szCs w:val="20"/>
        </w:rPr>
      </w:pPr>
      <w:r w:rsidRPr="00BA6811">
        <w:rPr>
          <w:rFonts w:cs="Arial"/>
          <w:noProof/>
          <w:szCs w:val="20"/>
          <w:lang w:eastAsia="fr-FR"/>
        </w:rPr>
        <mc:AlternateContent>
          <mc:Choice Requires="wps">
            <w:drawing>
              <wp:anchor distT="0" distB="0" distL="114300" distR="114300" simplePos="0" relativeHeight="251822591" behindDoc="0" locked="0" layoutInCell="1" allowOverlap="1" wp14:anchorId="4BF591F9" wp14:editId="3DAB4C8C">
                <wp:simplePos x="0" y="0"/>
                <wp:positionH relativeFrom="margin">
                  <wp:posOffset>2743200</wp:posOffset>
                </wp:positionH>
                <wp:positionV relativeFrom="margin">
                  <wp:posOffset>4453890</wp:posOffset>
                </wp:positionV>
                <wp:extent cx="2988310" cy="3318510"/>
                <wp:effectExtent l="0" t="0" r="8890" b="8890"/>
                <wp:wrapSquare wrapText="bothSides"/>
                <wp:docPr id="28" name="Rectangle 28"/>
                <wp:cNvGraphicFramePr/>
                <a:graphic xmlns:a="http://schemas.openxmlformats.org/drawingml/2006/main">
                  <a:graphicData uri="http://schemas.microsoft.com/office/word/2010/wordprocessingShape">
                    <wps:wsp>
                      <wps:cNvSpPr/>
                      <wps:spPr>
                        <a:xfrm>
                          <a:off x="0" y="0"/>
                          <a:ext cx="2988310" cy="3318510"/>
                        </a:xfrm>
                        <a:prstGeom prst="rect">
                          <a:avLst/>
                        </a:prstGeom>
                        <a:solidFill>
                          <a:srgbClr val="DFE7F8"/>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830812" w14:textId="77777777" w:rsidR="00C027EE" w:rsidRPr="00E05AD8" w:rsidRDefault="00C027EE" w:rsidP="00D41C06">
                            <w:pPr>
                              <w:spacing w:line="240" w:lineRule="auto"/>
                              <w:rPr>
                                <w:b/>
                                <w:color w:val="000000" w:themeColor="text1"/>
                                <w:sz w:val="16"/>
                              </w:rPr>
                            </w:pPr>
                            <w:r w:rsidRPr="00E05AD8">
                              <w:rPr>
                                <w:b/>
                                <w:color w:val="000000" w:themeColor="text1"/>
                                <w:sz w:val="16"/>
                              </w:rPr>
                              <w:t>Le Service Observatoire du CITE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3"/>
                            </w:tblGrid>
                            <w:tr w:rsidR="00C027EE" w:rsidRPr="00E05AD8" w14:paraId="1EA80FA7" w14:textId="77777777" w:rsidTr="00E05AD8">
                              <w:trPr>
                                <w:tblCellSpacing w:w="15" w:type="dxa"/>
                              </w:trPr>
                              <w:tc>
                                <w:tcPr>
                                  <w:tcW w:w="0" w:type="auto"/>
                                  <w:shd w:val="clear" w:color="auto" w:fill="auto"/>
                                  <w:hideMark/>
                                </w:tcPr>
                                <w:p w14:paraId="6AD95F19" w14:textId="77777777" w:rsidR="00C027EE" w:rsidRPr="00E05AD8" w:rsidRDefault="00C027EE" w:rsidP="00D41C06">
                                  <w:pPr>
                                    <w:spacing w:line="240" w:lineRule="auto"/>
                                    <w:jc w:val="both"/>
                                    <w:rPr>
                                      <w:color w:val="000000" w:themeColor="text1"/>
                                      <w:sz w:val="16"/>
                                    </w:rPr>
                                  </w:pPr>
                                  <w:r w:rsidRPr="00E05AD8">
                                    <w:rPr>
                                      <w:color w:val="000000" w:themeColor="text1"/>
                                      <w:sz w:val="16"/>
                                    </w:rPr>
                                    <w:t>Ce Service est un dispositif de collecte, d’analyse et de diffusion d’informations fiables et à jour, principalement sur la base d’un système d’enquêtes périodiques. Il a pour mission de produire des outils de réflexion et de prise de décision sur des thématiques qui élargissent les champs de compétence du CITE à savoir notamment la vulnérabilité, la pauvreté, les inégalités et la résilience des populations. Ce Service contribue aussi aux différentes études confiées au CITE.</w:t>
                                  </w:r>
                                </w:p>
                                <w:p w14:paraId="302223A4" w14:textId="77777777" w:rsidR="00C027EE" w:rsidRPr="00E05AD8" w:rsidRDefault="00C027EE" w:rsidP="00D41C06">
                                  <w:pPr>
                                    <w:spacing w:line="240" w:lineRule="auto"/>
                                    <w:jc w:val="both"/>
                                    <w:rPr>
                                      <w:color w:val="000000" w:themeColor="text1"/>
                                      <w:sz w:val="16"/>
                                    </w:rPr>
                                  </w:pPr>
                                  <w:r w:rsidRPr="00E05AD8">
                                    <w:rPr>
                                      <w:color w:val="000000" w:themeColor="text1"/>
                                      <w:sz w:val="16"/>
                                    </w:rPr>
                                    <w:t xml:space="preserve">Le Service travaille en étroite collaboration avec des chercheurs de l’Institut de Recherche pour le Développement (IRD) – l’« Unité Mixte Internationale Résiliences » (UMI Résiliences) – et du Centre de coopération Internationale en Recherche Agronomique pour le Développement (CIRAD), dont le CITE est partenaire. </w:t>
                                  </w:r>
                                </w:p>
                                <w:p w14:paraId="28BE113D" w14:textId="77777777" w:rsidR="00C027EE" w:rsidRPr="00E05AD8" w:rsidRDefault="00C027EE" w:rsidP="009E7BB5">
                                  <w:pPr>
                                    <w:spacing w:line="240" w:lineRule="auto"/>
                                    <w:jc w:val="both"/>
                                    <w:rPr>
                                      <w:color w:val="000000" w:themeColor="text1"/>
                                      <w:sz w:val="16"/>
                                    </w:rPr>
                                  </w:pPr>
                                  <w:r w:rsidRPr="00E05AD8">
                                    <w:rPr>
                                      <w:color w:val="000000" w:themeColor="text1"/>
                                      <w:sz w:val="16"/>
                                    </w:rPr>
                                    <w:t>En pratique, le Service Observatoire conçoit des enquêtes, assure leurs mise en œuvre jusqu’à la production des bases de données, effectue le traitement et l’analyse et présente les résultats sous forme de produits diffusables de manière périodique ou ponctuelle (ex. : bulletins, rapports, articles). Renforcée par les autres Services du CITE, l’équipe peut s’adapter à différents secteurs selon la demande de ses partenaires. Dans le but de valoriser les informations produites mais surtout pour promouvoir la concertation autour des thématiques étudiées, le Service participe également à l’animation de débats à travers les séminaires, conférences et ateliers.</w:t>
                                  </w:r>
                                </w:p>
                              </w:tc>
                            </w:tr>
                          </w:tbl>
                          <w:p w14:paraId="306D3FE1" w14:textId="77777777" w:rsidR="00C027EE" w:rsidRPr="00E05AD8" w:rsidRDefault="00C027EE" w:rsidP="00D41C06">
                            <w:pPr>
                              <w:spacing w:line="240" w:lineRule="auto"/>
                              <w:jc w:val="center"/>
                              <w:rPr>
                                <w:color w:val="000000" w:themeColor="text1"/>
                                <w:sz w:val="16"/>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591F9" id="Rectangle_x0020_28" o:spid="_x0000_s1042" style="position:absolute;left:0;text-align:left;margin-left:3in;margin-top:350.7pt;width:235.3pt;height:261.3pt;z-index:2518225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" fillcolor="#dfe7f8" stroked="f">
                <v:textbox>
                  <w:txbxContent>
                    <w:p w14:paraId="11830812" w14:textId="77777777" w:rsidR="00C027EE" w:rsidRPr="00E05AD8" w:rsidRDefault="00C027EE" w:rsidP="00D41C06">
                      <w:pPr>
                        <w:spacing w:line="240" w:lineRule="auto"/>
                        <w:rPr>
                          <w:b/>
                          <w:color w:val="000000" w:themeColor="text1"/>
                          <w:sz w:val="16"/>
                        </w:rPr>
                      </w:pPr>
                      <w:r w:rsidRPr="00E05AD8">
                        <w:rPr>
                          <w:b/>
                          <w:color w:val="000000" w:themeColor="text1"/>
                          <w:sz w:val="16"/>
                        </w:rPr>
                        <w:t>Le Service Observatoire du CITE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3"/>
                      </w:tblGrid>
                      <w:tr w:rsidR="00C027EE" w:rsidRPr="00E05AD8" w14:paraId="1EA80FA7" w14:textId="77777777" w:rsidTr="00E05AD8">
                        <w:trPr>
                          <w:tblCellSpacing w:w="15" w:type="dxa"/>
                        </w:trPr>
                        <w:tc>
                          <w:tcPr>
                            <w:tcW w:w="0" w:type="auto"/>
                            <w:shd w:val="clear" w:color="auto" w:fill="auto"/>
                            <w:hideMark/>
                          </w:tcPr>
                          <w:p w14:paraId="6AD95F19" w14:textId="77777777" w:rsidR="00C027EE" w:rsidRPr="00E05AD8" w:rsidRDefault="00C027EE" w:rsidP="00D41C06">
                            <w:pPr>
                              <w:spacing w:line="240" w:lineRule="auto"/>
                              <w:jc w:val="both"/>
                              <w:rPr>
                                <w:color w:val="000000" w:themeColor="text1"/>
                                <w:sz w:val="16"/>
                              </w:rPr>
                            </w:pPr>
                            <w:r w:rsidRPr="00E05AD8">
                              <w:rPr>
                                <w:color w:val="000000" w:themeColor="text1"/>
                                <w:sz w:val="16"/>
                              </w:rPr>
                              <w:t>Ce Service est un dispositif de collecte, d’analyse et de diffusion d’informations fiables et à jour, principalement sur la base d’un système d’enquêtes périodiques. Il a pour mission de produire des outils de réflexion et de prise de décision sur des thématiques qui élargissent les champs de compétence du CITE à savoir notamment la vulnérabilité, la pauvreté, les inégalités et la résilience des populations. Ce Service contribue aussi aux différentes études confiées au CITE.</w:t>
                            </w:r>
                          </w:p>
                          <w:p w14:paraId="302223A4" w14:textId="77777777" w:rsidR="00C027EE" w:rsidRPr="00E05AD8" w:rsidRDefault="00C027EE" w:rsidP="00D41C06">
                            <w:pPr>
                              <w:spacing w:line="240" w:lineRule="auto"/>
                              <w:jc w:val="both"/>
                              <w:rPr>
                                <w:color w:val="000000" w:themeColor="text1"/>
                                <w:sz w:val="16"/>
                              </w:rPr>
                            </w:pPr>
                            <w:r w:rsidRPr="00E05AD8">
                              <w:rPr>
                                <w:color w:val="000000" w:themeColor="text1"/>
                                <w:sz w:val="16"/>
                              </w:rPr>
                              <w:t xml:space="preserve">Le Service travaille en étroite collaboration avec des chercheurs de l’Institut de Recherche pour le Développement (IRD) – l’« Unité Mixte Internationale Résiliences » (UMI Résiliences) – et du Centre de coopération Internationale en Recherche Agronomique pour le Développement (CIRAD), dont le CITE est partenaire. </w:t>
                            </w:r>
                          </w:p>
                          <w:p w14:paraId="28BE113D" w14:textId="77777777" w:rsidR="00C027EE" w:rsidRPr="00E05AD8" w:rsidRDefault="00C027EE" w:rsidP="009E7BB5">
                            <w:pPr>
                              <w:spacing w:line="240" w:lineRule="auto"/>
                              <w:jc w:val="both"/>
                              <w:rPr>
                                <w:color w:val="000000" w:themeColor="text1"/>
                                <w:sz w:val="16"/>
                              </w:rPr>
                            </w:pPr>
                            <w:r w:rsidRPr="00E05AD8">
                              <w:rPr>
                                <w:color w:val="000000" w:themeColor="text1"/>
                                <w:sz w:val="16"/>
                              </w:rPr>
                              <w:t>En pratique, le Service Observatoire conçoit des enquêtes, assure leurs mise en œuvre jusqu’à la production des bases de données, effectue le traitement et l’analyse et présente les résultats sous forme de produits diffusables de manière périodique ou ponctuelle (ex. : bulletins, rapports, articles). Renforcée par les autres Services du CITE, l’équipe peut s’adapter à différents secteurs selon la demande de ses partenaires. Dans le but de valoriser les informations produites mais surtout pour promouvoir la concertation autour des thématiques étudiées, le Service participe également à l’animation de débats à travers les séminaires, conférences et ateliers.</w:t>
                            </w:r>
                          </w:p>
                        </w:tc>
                      </w:tr>
                    </w:tbl>
                    <w:p w14:paraId="306D3FE1" w14:textId="77777777" w:rsidR="00C027EE" w:rsidRPr="00E05AD8" w:rsidRDefault="00C027EE" w:rsidP="00D41C06">
                      <w:pPr>
                        <w:spacing w:line="240" w:lineRule="auto"/>
                        <w:jc w:val="center"/>
                        <w:rPr>
                          <w:color w:val="000000" w:themeColor="text1"/>
                          <w:sz w:val="16"/>
                          <w:lang w:val="fr-BE"/>
                        </w:rPr>
                      </w:pPr>
                    </w:p>
                  </w:txbxContent>
                </v:textbox>
                <w10:wrap type="square" anchorx="margin" anchory="margin"/>
              </v:rect>
            </w:pict>
          </mc:Fallback>
        </mc:AlternateContent>
      </w:r>
      <w:r w:rsidR="00890CBF" w:rsidRPr="00BA6811">
        <w:rPr>
          <w:rFonts w:cs="Arial"/>
          <w:szCs w:val="20"/>
        </w:rPr>
        <w:t>Ce qui fait la fierté de l'ONG SAF/FJKM, qui leur sert de « passeport auprès des partenaires techniques et financiers", est plus le follow-up des recommandations des audits financiers annuels qu'ils font faire à des auditeurs indépendants, depuis 4 ans. C'est plus de la bonne gestion interne à l'organisation que du suivi-évaluation.</w:t>
      </w:r>
    </w:p>
    <w:p w14:paraId="7BBF0E76" w14:textId="77777777" w:rsidR="00890CBF" w:rsidRPr="00BA6811" w:rsidRDefault="00890CBF" w:rsidP="007C741D">
      <w:pPr>
        <w:rPr>
          <w:rFonts w:cs="Arial"/>
          <w:szCs w:val="20"/>
        </w:rPr>
      </w:pPr>
    </w:p>
    <w:p w14:paraId="6B9AC1B2" w14:textId="5074B8F9" w:rsidR="00B37A65" w:rsidRPr="00BA6811" w:rsidRDefault="00B37A65" w:rsidP="007C741D">
      <w:pPr>
        <w:rPr>
          <w:rFonts w:cs="Arial"/>
          <w:szCs w:val="20"/>
        </w:rPr>
      </w:pPr>
      <w:r w:rsidRPr="00BA6811">
        <w:rPr>
          <w:rFonts w:cs="Arial"/>
          <w:szCs w:val="20"/>
        </w:rPr>
        <w:t xml:space="preserve">Certaines comme VIF disposent de bases de données des OSC censées </w:t>
      </w:r>
      <w:r w:rsidR="00890CBF" w:rsidRPr="00BA6811">
        <w:rPr>
          <w:rFonts w:cs="Arial"/>
          <w:szCs w:val="20"/>
        </w:rPr>
        <w:t>être régulièrement mises à jour</w:t>
      </w:r>
      <w:r w:rsidR="006A7BD9" w:rsidRPr="00BA6811">
        <w:rPr>
          <w:rFonts w:cs="Arial"/>
          <w:szCs w:val="20"/>
        </w:rPr>
        <w:t xml:space="preserve"> </w:t>
      </w:r>
      <w:r w:rsidR="00890CBF" w:rsidRPr="00BA6811">
        <w:rPr>
          <w:rFonts w:cs="Arial"/>
          <w:szCs w:val="20"/>
        </w:rPr>
        <w:t>mais avouent ne pas encore avoir mis en place de dispositif de suivi-évaluation en bonne et due forme.</w:t>
      </w:r>
      <w:r w:rsidR="006A7BD9" w:rsidRPr="00BA6811">
        <w:rPr>
          <w:rFonts w:cs="Arial"/>
          <w:szCs w:val="20"/>
        </w:rPr>
        <w:t xml:space="preserve"> </w:t>
      </w:r>
    </w:p>
    <w:p w14:paraId="2B05BB2F" w14:textId="77777777" w:rsidR="00E94D04" w:rsidRPr="00BA6811" w:rsidRDefault="00E94D04" w:rsidP="007C741D">
      <w:pPr>
        <w:rPr>
          <w:rFonts w:cs="Arial"/>
          <w:szCs w:val="20"/>
        </w:rPr>
      </w:pPr>
    </w:p>
    <w:p w14:paraId="15EAB4BF" w14:textId="7B45BDDB" w:rsidR="004D34EC" w:rsidRPr="00BA6811" w:rsidRDefault="009226E7" w:rsidP="002D3153">
      <w:pPr>
        <w:jc w:val="both"/>
        <w:rPr>
          <w:rFonts w:cs="Arial"/>
          <w:szCs w:val="20"/>
        </w:rPr>
      </w:pPr>
      <w:r w:rsidRPr="00BA6811">
        <w:rPr>
          <w:rFonts w:cs="Arial"/>
          <w:szCs w:val="20"/>
        </w:rPr>
        <w:t>D’autres</w:t>
      </w:r>
      <w:r w:rsidR="004D34EC" w:rsidRPr="00BA6811">
        <w:rPr>
          <w:rFonts w:cs="Arial"/>
          <w:szCs w:val="20"/>
        </w:rPr>
        <w:t xml:space="preserve"> (CITE</w:t>
      </w:r>
      <w:r w:rsidR="00EC51B4" w:rsidRPr="00BA6811">
        <w:rPr>
          <w:rStyle w:val="Appelnotedebasdep"/>
          <w:rFonts w:cs="Arial"/>
          <w:szCs w:val="20"/>
        </w:rPr>
        <w:footnoteReference w:id="6"/>
      </w:r>
      <w:r w:rsidR="004D34EC" w:rsidRPr="00BA6811">
        <w:rPr>
          <w:rFonts w:cs="Arial"/>
          <w:szCs w:val="20"/>
        </w:rPr>
        <w:t xml:space="preserve"> par exemple) ont développé des dispositifs plus autoportés</w:t>
      </w:r>
      <w:r w:rsidR="00EC51B4" w:rsidRPr="00BA6811">
        <w:rPr>
          <w:rFonts w:cs="Arial"/>
          <w:szCs w:val="20"/>
        </w:rPr>
        <w:t>. Cette ONG a aussi développé des formations par les pairs</w:t>
      </w:r>
      <w:r w:rsidR="004D34EC" w:rsidRPr="00BA6811">
        <w:rPr>
          <w:rFonts w:cs="Arial"/>
          <w:szCs w:val="20"/>
        </w:rPr>
        <w:t xml:space="preserve"> </w:t>
      </w:r>
      <w:r w:rsidR="00EC51B4" w:rsidRPr="00BA6811">
        <w:rPr>
          <w:rFonts w:cs="Arial"/>
          <w:szCs w:val="20"/>
        </w:rPr>
        <w:t xml:space="preserve">et le tutorat accessibles à un coût bien </w:t>
      </w:r>
      <w:r w:rsidR="00EC51B4" w:rsidRPr="00BA6811">
        <w:rPr>
          <w:rFonts w:cs="Arial"/>
          <w:szCs w:val="20"/>
        </w:rPr>
        <w:lastRenderedPageBreak/>
        <w:t>inférieur à celles d’autres projets (p.ex.Formavak/CFSI</w:t>
      </w:r>
      <w:r w:rsidR="00EC51B4" w:rsidRPr="00BA6811">
        <w:rPr>
          <w:rStyle w:val="Appelnotedebasdep"/>
          <w:rFonts w:cs="Arial"/>
          <w:szCs w:val="20"/>
        </w:rPr>
        <w:footnoteReference w:id="7"/>
      </w:r>
      <w:r w:rsidR="00EC51B4" w:rsidRPr="00BA6811">
        <w:rPr>
          <w:rFonts w:cs="Arial"/>
          <w:szCs w:val="20"/>
        </w:rPr>
        <w:t>) qui permettent aujourd’hui aux artisans de financer eux-mêm</w:t>
      </w:r>
      <w:r w:rsidR="00D41C06" w:rsidRPr="00BA6811">
        <w:rPr>
          <w:rFonts w:cs="Arial"/>
          <w:szCs w:val="20"/>
        </w:rPr>
        <w:t xml:space="preserve">es l’intégralité des formations. </w:t>
      </w:r>
      <w:r w:rsidRPr="00BA6811">
        <w:rPr>
          <w:rFonts w:cs="Arial"/>
          <w:szCs w:val="20"/>
        </w:rPr>
        <w:t xml:space="preserve">CITE </w:t>
      </w:r>
      <w:r w:rsidR="00D41C06" w:rsidRPr="00BA6811">
        <w:rPr>
          <w:rFonts w:cs="Arial"/>
          <w:szCs w:val="20"/>
        </w:rPr>
        <w:t xml:space="preserve">dispose surtout d’un « service observatoire » </w:t>
      </w:r>
      <w:r w:rsidR="00EC51B4" w:rsidRPr="00BA6811">
        <w:rPr>
          <w:rFonts w:cs="Arial"/>
          <w:szCs w:val="20"/>
        </w:rPr>
        <w:t xml:space="preserve"> </w:t>
      </w:r>
      <w:r w:rsidR="00D41C06" w:rsidRPr="00BA6811">
        <w:rPr>
          <w:rFonts w:cs="Arial"/>
          <w:szCs w:val="20"/>
        </w:rPr>
        <w:t>qui est un dispositif de collecte, d’analyse et de diffusion d’informations (voir encadré)</w:t>
      </w:r>
    </w:p>
    <w:p w14:paraId="6824BF7A" w14:textId="77777777" w:rsidR="001F7989" w:rsidRPr="00BA6811" w:rsidRDefault="001F7989" w:rsidP="007C741D">
      <w:pPr>
        <w:rPr>
          <w:rFonts w:cs="Arial"/>
          <w:szCs w:val="20"/>
        </w:rPr>
      </w:pPr>
    </w:p>
    <w:p w14:paraId="7F2DDAD1" w14:textId="13BDF9D7" w:rsidR="00E72D07" w:rsidRPr="00BA6811" w:rsidRDefault="001F7989" w:rsidP="00E60468">
      <w:pPr>
        <w:jc w:val="both"/>
        <w:rPr>
          <w:rFonts w:cs="Arial"/>
          <w:szCs w:val="20"/>
        </w:rPr>
      </w:pPr>
      <w:r w:rsidRPr="00BA6811">
        <w:rPr>
          <w:rFonts w:cs="Arial"/>
          <w:szCs w:val="20"/>
        </w:rPr>
        <w:t>ALT (Andry Lalana Tohana</w:t>
      </w:r>
      <w:r w:rsidR="00231CE4" w:rsidRPr="00BA6811">
        <w:rPr>
          <w:rFonts w:cs="Arial"/>
          <w:szCs w:val="20"/>
        </w:rPr>
        <w:t xml:space="preserve">) développe </w:t>
      </w:r>
      <w:r w:rsidR="00925872" w:rsidRPr="00BA6811">
        <w:rPr>
          <w:rFonts w:cs="Arial"/>
          <w:szCs w:val="20"/>
        </w:rPr>
        <w:t>une</w:t>
      </w:r>
      <w:r w:rsidR="00231CE4" w:rsidRPr="00BA6811">
        <w:rPr>
          <w:rFonts w:cs="Arial"/>
          <w:szCs w:val="20"/>
        </w:rPr>
        <w:t xml:space="preserve"> forme d’auto-évaluation systématique après chaque intervention </w:t>
      </w:r>
      <w:r w:rsidR="00802653" w:rsidRPr="00BA6811">
        <w:rPr>
          <w:rFonts w:cs="Arial"/>
          <w:szCs w:val="20"/>
        </w:rPr>
        <w:t xml:space="preserve">de type </w:t>
      </w:r>
      <w:r w:rsidR="003F56F0" w:rsidRPr="00BA6811">
        <w:rPr>
          <w:rFonts w:cs="Arial"/>
          <w:szCs w:val="20"/>
        </w:rPr>
        <w:t xml:space="preserve">projet et il n’y </w:t>
      </w:r>
      <w:r w:rsidR="00231CE4" w:rsidRPr="00BA6811">
        <w:rPr>
          <w:rFonts w:cs="Arial"/>
          <w:szCs w:val="20"/>
        </w:rPr>
        <w:t>a pas d’évaluation externe prévue. Dans les suites de ces travaux d’auto-évaluation l’ONG initie un « processus d’autocritique et d’autocorrection » en but de capitaliser les expériences</w:t>
      </w:r>
      <w:r w:rsidR="00E72D07" w:rsidRPr="00BA6811">
        <w:rPr>
          <w:rFonts w:cs="Arial"/>
          <w:szCs w:val="20"/>
        </w:rPr>
        <w:t>.</w:t>
      </w:r>
    </w:p>
    <w:p w14:paraId="528F8A93" w14:textId="77777777" w:rsidR="008664A6" w:rsidRPr="00BA6811" w:rsidRDefault="008664A6" w:rsidP="00E60468">
      <w:pPr>
        <w:jc w:val="both"/>
        <w:rPr>
          <w:rFonts w:cs="Arial"/>
          <w:szCs w:val="20"/>
        </w:rPr>
      </w:pPr>
    </w:p>
    <w:p w14:paraId="681BB7E8" w14:textId="54C41CE9" w:rsidR="008664A6" w:rsidRPr="00BA6811" w:rsidRDefault="008664A6" w:rsidP="008664A6">
      <w:pPr>
        <w:rPr>
          <w:rFonts w:cs="Arial"/>
          <w:b/>
          <w:i/>
          <w:szCs w:val="20"/>
        </w:rPr>
      </w:pPr>
      <w:r w:rsidRPr="00BA6811">
        <w:rPr>
          <w:rFonts w:cs="Arial"/>
          <w:b/>
          <w:i/>
          <w:szCs w:val="20"/>
        </w:rPr>
        <w:t xml:space="preserve">Les Plateformes </w:t>
      </w:r>
    </w:p>
    <w:p w14:paraId="4B89D698" w14:textId="4CBC8737" w:rsidR="008664A6" w:rsidRPr="00BA6811" w:rsidRDefault="003A10E7" w:rsidP="00776740">
      <w:pPr>
        <w:jc w:val="both"/>
        <w:rPr>
          <w:rFonts w:cs="Arial"/>
          <w:szCs w:val="20"/>
        </w:rPr>
      </w:pPr>
      <w:r w:rsidRPr="00BA6811">
        <w:rPr>
          <w:rFonts w:cs="Arial"/>
          <w:noProof/>
          <w:szCs w:val="20"/>
          <w:lang w:eastAsia="fr-FR"/>
        </w:rPr>
        <mc:AlternateContent>
          <mc:Choice Requires="wps">
            <w:drawing>
              <wp:anchor distT="0" distB="0" distL="114300" distR="114300" simplePos="0" relativeHeight="251933183" behindDoc="0" locked="0" layoutInCell="1" allowOverlap="1" wp14:anchorId="1D559804" wp14:editId="6FA47531">
                <wp:simplePos x="0" y="0"/>
                <wp:positionH relativeFrom="margin">
                  <wp:posOffset>2743200</wp:posOffset>
                </wp:positionH>
                <wp:positionV relativeFrom="margin">
                  <wp:posOffset>1828800</wp:posOffset>
                </wp:positionV>
                <wp:extent cx="2988310" cy="2171700"/>
                <wp:effectExtent l="0" t="0" r="34290" b="38100"/>
                <wp:wrapSquare wrapText="bothSides"/>
                <wp:docPr id="77" name="Rectangle 77"/>
                <wp:cNvGraphicFramePr/>
                <a:graphic xmlns:a="http://schemas.openxmlformats.org/drawingml/2006/main">
                  <a:graphicData uri="http://schemas.microsoft.com/office/word/2010/wordprocessingShape">
                    <wps:wsp>
                      <wps:cNvSpPr/>
                      <wps:spPr>
                        <a:xfrm>
                          <a:off x="0" y="0"/>
                          <a:ext cx="2988310" cy="2171700"/>
                        </a:xfrm>
                        <a:prstGeom prst="rect">
                          <a:avLst/>
                        </a:prstGeom>
                        <a:solidFill>
                          <a:srgbClr val="DFE7F8"/>
                        </a:solidFill>
                        <a:ln w="952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0824E" w14:textId="77777777" w:rsidR="00C027EE" w:rsidRPr="00426E79" w:rsidRDefault="00C027EE" w:rsidP="008664A6">
                            <w:pPr>
                              <w:spacing w:line="240" w:lineRule="auto"/>
                              <w:rPr>
                                <w:b/>
                                <w:color w:val="000000" w:themeColor="text1"/>
                                <w:sz w:val="16"/>
                                <w:lang w:val="fr-BE"/>
                              </w:rPr>
                            </w:pPr>
                            <w:r w:rsidRPr="00426E79">
                              <w:rPr>
                                <w:b/>
                                <w:color w:val="000000" w:themeColor="text1"/>
                                <w:sz w:val="16"/>
                                <w:lang w:val="fr-BE"/>
                              </w:rPr>
                              <w:t>La Confédération nationale des Plateformes en Droits humains</w:t>
                            </w:r>
                          </w:p>
                          <w:p w14:paraId="6FB3E97D" w14:textId="77777777" w:rsidR="00C027EE" w:rsidRPr="00426E79" w:rsidRDefault="00C027EE" w:rsidP="008664A6">
                            <w:pPr>
                              <w:pStyle w:val="Par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le Comité d’Information et </w:t>
                            </w:r>
                            <w:r>
                              <w:rPr>
                                <w:color w:val="000000" w:themeColor="text1"/>
                                <w:sz w:val="16"/>
                                <w:lang w:val="fr-BE"/>
                              </w:rPr>
                              <w:t xml:space="preserve">d’Orientation en droits Humains </w:t>
                            </w:r>
                            <w:r w:rsidRPr="00426E79">
                              <w:rPr>
                                <w:color w:val="000000" w:themeColor="text1"/>
                                <w:sz w:val="16"/>
                                <w:lang w:val="fr-BE"/>
                              </w:rPr>
                              <w:t xml:space="preserve">d’Antsiranana (CIODH) </w:t>
                            </w:r>
                          </w:p>
                          <w:p w14:paraId="641143B0" w14:textId="77777777" w:rsidR="00C027EE" w:rsidRPr="00426E79" w:rsidRDefault="00C027EE" w:rsidP="008664A6">
                            <w:pPr>
                              <w:pStyle w:val="Par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le Comité d’Information et d’Orientation en droits Humains de Toamasina(CIODH) </w:t>
                            </w:r>
                          </w:p>
                          <w:p w14:paraId="055EAAB5" w14:textId="77777777" w:rsidR="00C027EE" w:rsidRPr="00426E79" w:rsidRDefault="00C027EE" w:rsidP="008664A6">
                            <w:pPr>
                              <w:pStyle w:val="Par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la Plate Forme en Droits Humains de Mahajanga (PFDH) </w:t>
                            </w:r>
                          </w:p>
                          <w:p w14:paraId="1BC78738" w14:textId="77777777" w:rsidR="00C027EE" w:rsidRPr="00426E79" w:rsidRDefault="00C027EE" w:rsidP="008664A6">
                            <w:pPr>
                              <w:pStyle w:val="Par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le Comité Régional d’Information, d’Orientation en Droits Humains d’Antananarivo (CRIODHA) </w:t>
                            </w:r>
                          </w:p>
                          <w:p w14:paraId="509B424A" w14:textId="77777777" w:rsidR="00C027EE" w:rsidRPr="00426E79" w:rsidRDefault="00C027EE" w:rsidP="008664A6">
                            <w:pPr>
                              <w:pStyle w:val="Par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le Collectif des Association des Femmes de Fianarantsoa (CAFF) </w:t>
                            </w:r>
                          </w:p>
                          <w:p w14:paraId="6F4AEDA4" w14:textId="77777777" w:rsidR="00C027EE" w:rsidRPr="00426E79" w:rsidRDefault="00C027EE" w:rsidP="008664A6">
                            <w:pPr>
                              <w:pStyle w:val="Par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le Collectif des ONGs qui œuvre pour la Protection des Droits Humains de Toliary </w:t>
                            </w:r>
                            <w:r>
                              <w:rPr>
                                <w:color w:val="000000" w:themeColor="text1"/>
                                <w:sz w:val="16"/>
                                <w:lang w:val="fr-BE"/>
                              </w:rPr>
                              <w:t xml:space="preserve"> </w:t>
                            </w:r>
                            <w:r w:rsidRPr="00426E79">
                              <w:rPr>
                                <w:color w:val="000000" w:themeColor="text1"/>
                                <w:sz w:val="16"/>
                                <w:lang w:val="fr-BE"/>
                              </w:rPr>
                              <w:t xml:space="preserve">(CONGOPDH) </w:t>
                            </w:r>
                          </w:p>
                          <w:p w14:paraId="288BA7D6" w14:textId="77777777" w:rsidR="00C027EE" w:rsidRDefault="00C027EE" w:rsidP="008664A6">
                            <w:pPr>
                              <w:spacing w:line="240" w:lineRule="auto"/>
                              <w:rPr>
                                <w:color w:val="000000" w:themeColor="text1"/>
                                <w:sz w:val="16"/>
                                <w:lang w:val="fr-BE"/>
                              </w:rPr>
                            </w:pPr>
                          </w:p>
                          <w:p w14:paraId="10B28EF1" w14:textId="77777777" w:rsidR="00C027EE" w:rsidRPr="00426E79" w:rsidRDefault="00C027EE" w:rsidP="008664A6">
                            <w:pPr>
                              <w:spacing w:line="240" w:lineRule="auto"/>
                              <w:jc w:val="both"/>
                              <w:rPr>
                                <w:color w:val="000000" w:themeColor="text1"/>
                                <w:sz w:val="16"/>
                                <w:lang w:val="fr-BE"/>
                              </w:rPr>
                            </w:pPr>
                            <w:r w:rsidRPr="00426E79">
                              <w:rPr>
                                <w:color w:val="000000" w:themeColor="text1"/>
                                <w:sz w:val="16"/>
                                <w:lang w:val="fr-BE"/>
                              </w:rPr>
                              <w:t>Cette confédération regroupe plus de quatre</w:t>
                            </w:r>
                            <w:r>
                              <w:rPr>
                                <w:color w:val="000000" w:themeColor="text1"/>
                                <w:sz w:val="16"/>
                                <w:lang w:val="fr-BE"/>
                              </w:rPr>
                              <w:t>-</w:t>
                            </w:r>
                            <w:r w:rsidRPr="00426E79">
                              <w:rPr>
                                <w:color w:val="000000" w:themeColor="text1"/>
                                <w:sz w:val="16"/>
                                <w:lang w:val="fr-BE"/>
                              </w:rPr>
                              <w:t xml:space="preserve"> vingt </w:t>
                            </w:r>
                            <w:r>
                              <w:rPr>
                                <w:color w:val="000000" w:themeColor="text1"/>
                                <w:sz w:val="16"/>
                                <w:lang w:val="fr-BE"/>
                              </w:rPr>
                              <w:t xml:space="preserve"> a</w:t>
                            </w:r>
                            <w:r w:rsidRPr="00426E79">
                              <w:rPr>
                                <w:color w:val="000000" w:themeColor="text1"/>
                                <w:sz w:val="16"/>
                                <w:lang w:val="fr-BE"/>
                              </w:rPr>
                              <w:t xml:space="preserve">ssociations et ONGs et collabore avec les réseaux de </w:t>
                            </w:r>
                            <w:r>
                              <w:rPr>
                                <w:color w:val="000000" w:themeColor="text1"/>
                                <w:sz w:val="16"/>
                                <w:lang w:val="fr-BE"/>
                              </w:rPr>
                              <w:t xml:space="preserve"> p</w:t>
                            </w:r>
                            <w:r w:rsidRPr="00426E79">
                              <w:rPr>
                                <w:color w:val="000000" w:themeColor="text1"/>
                                <w:sz w:val="16"/>
                                <w:lang w:val="fr-BE"/>
                              </w:rPr>
                              <w:t>rotection des droits de l’enfant qui existent à travers le pays.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43" style="position:absolute;left:0;text-align:left;margin-left:3in;margin-top:2in;width:235.3pt;height:171pt;z-index:25193318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" fillcolor="#dfe7f8" strokecolor="white">
                <v:textbox>
                  <w:txbxContent>
                    <w:p w14:paraId="73A0824E" w14:textId="77777777" w:rsidR="00C027EE" w:rsidRPr="00426E79" w:rsidRDefault="00C027EE" w:rsidP="008664A6">
                      <w:pPr>
                        <w:spacing w:line="240" w:lineRule="auto"/>
                        <w:rPr>
                          <w:b/>
                          <w:color w:val="000000" w:themeColor="text1"/>
                          <w:sz w:val="16"/>
                          <w:lang w:val="fr-BE"/>
                        </w:rPr>
                      </w:pPr>
                      <w:r w:rsidRPr="00426E79">
                        <w:rPr>
                          <w:b/>
                          <w:color w:val="000000" w:themeColor="text1"/>
                          <w:sz w:val="16"/>
                          <w:lang w:val="fr-BE"/>
                        </w:rPr>
                        <w:t>La Confédération nationale des Plateformes en Droits humains</w:t>
                      </w:r>
                    </w:p>
                    <w:p w14:paraId="6FB3E97D" w14:textId="77777777" w:rsidR="00C027EE" w:rsidRPr="00426E79" w:rsidRDefault="00C027EE" w:rsidP="008664A6">
                      <w:pPr>
                        <w:pStyle w:val="Paragraphe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le Comité d’Information et </w:t>
                      </w:r>
                      <w:r>
                        <w:rPr>
                          <w:color w:val="000000" w:themeColor="text1"/>
                          <w:sz w:val="16"/>
                          <w:lang w:val="fr-BE"/>
                        </w:rPr>
                        <w:t xml:space="preserve">d’Orientation en droits Humains </w:t>
                      </w:r>
                      <w:r w:rsidRPr="00426E79">
                        <w:rPr>
                          <w:color w:val="000000" w:themeColor="text1"/>
                          <w:sz w:val="16"/>
                          <w:lang w:val="fr-BE"/>
                        </w:rPr>
                        <w:t xml:space="preserve">d’Antsiranana (CIODH) </w:t>
                      </w:r>
                    </w:p>
                    <w:p w14:paraId="641143B0" w14:textId="77777777" w:rsidR="00C027EE" w:rsidRPr="00426E79" w:rsidRDefault="00C027EE" w:rsidP="008664A6">
                      <w:pPr>
                        <w:pStyle w:val="Paragraphe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le Comité d’Information et d’Orientation en droits Humains de Toamasina(CIODH) </w:t>
                      </w:r>
                    </w:p>
                    <w:p w14:paraId="055EAAB5" w14:textId="77777777" w:rsidR="00C027EE" w:rsidRPr="00426E79" w:rsidRDefault="00C027EE" w:rsidP="008664A6">
                      <w:pPr>
                        <w:pStyle w:val="Paragraphe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la </w:t>
                      </w:r>
                      <w:proofErr w:type="spellStart"/>
                      <w:r w:rsidRPr="00426E79">
                        <w:rPr>
                          <w:color w:val="000000" w:themeColor="text1"/>
                          <w:sz w:val="16"/>
                          <w:lang w:val="fr-BE"/>
                        </w:rPr>
                        <w:t>Plate Forme</w:t>
                      </w:r>
                      <w:proofErr w:type="spellEnd"/>
                      <w:r w:rsidRPr="00426E79">
                        <w:rPr>
                          <w:color w:val="000000" w:themeColor="text1"/>
                          <w:sz w:val="16"/>
                          <w:lang w:val="fr-BE"/>
                        </w:rPr>
                        <w:t xml:space="preserve"> en Droits Humains de Mahajanga (PFDH) </w:t>
                      </w:r>
                    </w:p>
                    <w:p w14:paraId="1BC78738" w14:textId="77777777" w:rsidR="00C027EE" w:rsidRPr="00426E79" w:rsidRDefault="00C027EE" w:rsidP="008664A6">
                      <w:pPr>
                        <w:pStyle w:val="Paragraphe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le Comité Régional d’Information, d’Orientation en Droits Humains d’Antananarivo (CRIODHA) </w:t>
                      </w:r>
                    </w:p>
                    <w:p w14:paraId="509B424A" w14:textId="77777777" w:rsidR="00C027EE" w:rsidRPr="00426E79" w:rsidRDefault="00C027EE" w:rsidP="008664A6">
                      <w:pPr>
                        <w:pStyle w:val="Paragraphe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le Collectif des Association des Femmes de Fianarantsoa (CAFF) </w:t>
                      </w:r>
                    </w:p>
                    <w:p w14:paraId="6F4AEDA4" w14:textId="77777777" w:rsidR="00C027EE" w:rsidRPr="00426E79" w:rsidRDefault="00C027EE" w:rsidP="008664A6">
                      <w:pPr>
                        <w:pStyle w:val="Paragraphedeliste"/>
                        <w:numPr>
                          <w:ilvl w:val="0"/>
                          <w:numId w:val="16"/>
                        </w:numPr>
                        <w:spacing w:line="240" w:lineRule="auto"/>
                        <w:ind w:left="284"/>
                        <w:rPr>
                          <w:color w:val="000000" w:themeColor="text1"/>
                          <w:sz w:val="16"/>
                          <w:lang w:val="fr-BE"/>
                        </w:rPr>
                      </w:pPr>
                      <w:r w:rsidRPr="00426E79">
                        <w:rPr>
                          <w:color w:val="000000" w:themeColor="text1"/>
                          <w:sz w:val="16"/>
                          <w:lang w:val="fr-BE"/>
                        </w:rPr>
                        <w:t xml:space="preserve">le Collectif des </w:t>
                      </w:r>
                      <w:proofErr w:type="spellStart"/>
                      <w:r w:rsidRPr="00426E79">
                        <w:rPr>
                          <w:color w:val="000000" w:themeColor="text1"/>
                          <w:sz w:val="16"/>
                          <w:lang w:val="fr-BE"/>
                        </w:rPr>
                        <w:t>ONGs</w:t>
                      </w:r>
                      <w:proofErr w:type="spellEnd"/>
                      <w:r w:rsidRPr="00426E79">
                        <w:rPr>
                          <w:color w:val="000000" w:themeColor="text1"/>
                          <w:sz w:val="16"/>
                          <w:lang w:val="fr-BE"/>
                        </w:rPr>
                        <w:t xml:space="preserve"> qui œuvre pour la Protection des Droits Humains de </w:t>
                      </w:r>
                      <w:proofErr w:type="spellStart"/>
                      <w:r w:rsidRPr="00426E79">
                        <w:rPr>
                          <w:color w:val="000000" w:themeColor="text1"/>
                          <w:sz w:val="16"/>
                          <w:lang w:val="fr-BE"/>
                        </w:rPr>
                        <w:t>Toliary</w:t>
                      </w:r>
                      <w:proofErr w:type="spellEnd"/>
                      <w:r w:rsidRPr="00426E79">
                        <w:rPr>
                          <w:color w:val="000000" w:themeColor="text1"/>
                          <w:sz w:val="16"/>
                          <w:lang w:val="fr-BE"/>
                        </w:rPr>
                        <w:t xml:space="preserve"> </w:t>
                      </w:r>
                      <w:r>
                        <w:rPr>
                          <w:color w:val="000000" w:themeColor="text1"/>
                          <w:sz w:val="16"/>
                          <w:lang w:val="fr-BE"/>
                        </w:rPr>
                        <w:t xml:space="preserve"> </w:t>
                      </w:r>
                      <w:r w:rsidRPr="00426E79">
                        <w:rPr>
                          <w:color w:val="000000" w:themeColor="text1"/>
                          <w:sz w:val="16"/>
                          <w:lang w:val="fr-BE"/>
                        </w:rPr>
                        <w:t xml:space="preserve">(CONGOPDH) </w:t>
                      </w:r>
                    </w:p>
                    <w:p w14:paraId="288BA7D6" w14:textId="77777777" w:rsidR="00C027EE" w:rsidRDefault="00C027EE" w:rsidP="008664A6">
                      <w:pPr>
                        <w:spacing w:line="240" w:lineRule="auto"/>
                        <w:rPr>
                          <w:color w:val="000000" w:themeColor="text1"/>
                          <w:sz w:val="16"/>
                          <w:lang w:val="fr-BE"/>
                        </w:rPr>
                      </w:pPr>
                    </w:p>
                    <w:p w14:paraId="10B28EF1" w14:textId="77777777" w:rsidR="00C027EE" w:rsidRPr="00426E79" w:rsidRDefault="00C027EE" w:rsidP="008664A6">
                      <w:pPr>
                        <w:spacing w:line="240" w:lineRule="auto"/>
                        <w:jc w:val="both"/>
                        <w:rPr>
                          <w:color w:val="000000" w:themeColor="text1"/>
                          <w:sz w:val="16"/>
                          <w:lang w:val="fr-BE"/>
                        </w:rPr>
                      </w:pPr>
                      <w:r w:rsidRPr="00426E79">
                        <w:rPr>
                          <w:color w:val="000000" w:themeColor="text1"/>
                          <w:sz w:val="16"/>
                          <w:lang w:val="fr-BE"/>
                        </w:rPr>
                        <w:t>Cette confédération regroupe plus de quatre</w:t>
                      </w:r>
                      <w:r>
                        <w:rPr>
                          <w:color w:val="000000" w:themeColor="text1"/>
                          <w:sz w:val="16"/>
                          <w:lang w:val="fr-BE"/>
                        </w:rPr>
                        <w:t>-</w:t>
                      </w:r>
                      <w:r w:rsidRPr="00426E79">
                        <w:rPr>
                          <w:color w:val="000000" w:themeColor="text1"/>
                          <w:sz w:val="16"/>
                          <w:lang w:val="fr-BE"/>
                        </w:rPr>
                        <w:t xml:space="preserve"> vingt </w:t>
                      </w:r>
                      <w:r>
                        <w:rPr>
                          <w:color w:val="000000" w:themeColor="text1"/>
                          <w:sz w:val="16"/>
                          <w:lang w:val="fr-BE"/>
                        </w:rPr>
                        <w:t xml:space="preserve"> a</w:t>
                      </w:r>
                      <w:r w:rsidRPr="00426E79">
                        <w:rPr>
                          <w:color w:val="000000" w:themeColor="text1"/>
                          <w:sz w:val="16"/>
                          <w:lang w:val="fr-BE"/>
                        </w:rPr>
                        <w:t xml:space="preserve">ssociations et </w:t>
                      </w:r>
                      <w:proofErr w:type="spellStart"/>
                      <w:r w:rsidRPr="00426E79">
                        <w:rPr>
                          <w:color w:val="000000" w:themeColor="text1"/>
                          <w:sz w:val="16"/>
                          <w:lang w:val="fr-BE"/>
                        </w:rPr>
                        <w:t>ONGs</w:t>
                      </w:r>
                      <w:proofErr w:type="spellEnd"/>
                      <w:r w:rsidRPr="00426E79">
                        <w:rPr>
                          <w:color w:val="000000" w:themeColor="text1"/>
                          <w:sz w:val="16"/>
                          <w:lang w:val="fr-BE"/>
                        </w:rPr>
                        <w:t xml:space="preserve"> et collabore avec les réseaux de </w:t>
                      </w:r>
                      <w:r>
                        <w:rPr>
                          <w:color w:val="000000" w:themeColor="text1"/>
                          <w:sz w:val="16"/>
                          <w:lang w:val="fr-BE"/>
                        </w:rPr>
                        <w:t xml:space="preserve"> p</w:t>
                      </w:r>
                      <w:r w:rsidRPr="00426E79">
                        <w:rPr>
                          <w:color w:val="000000" w:themeColor="text1"/>
                          <w:sz w:val="16"/>
                          <w:lang w:val="fr-BE"/>
                        </w:rPr>
                        <w:t>rotection des droits de l’enfant qui existent à travers le pays.</w:t>
                      </w:r>
                    </w:p>
                  </w:txbxContent>
                </v:textbox>
                <w10:wrap type="square" anchorx="margin" anchory="margin"/>
              </v:rect>
            </w:pict>
          </mc:Fallback>
        </mc:AlternateContent>
      </w:r>
      <w:r w:rsidR="008664A6" w:rsidRPr="00BA6811">
        <w:rPr>
          <w:rFonts w:cs="Arial"/>
          <w:bCs/>
          <w:szCs w:val="20"/>
        </w:rPr>
        <w:t xml:space="preserve">La </w:t>
      </w:r>
      <w:r w:rsidR="008664A6" w:rsidRPr="00BA6811">
        <w:rPr>
          <w:rFonts w:cs="Arial"/>
          <w:szCs w:val="20"/>
        </w:rPr>
        <w:t>Confédération nationale des Plateformes en Droits humains (CNPFDH)</w:t>
      </w:r>
      <w:r w:rsidR="008664A6" w:rsidRPr="00BA6811">
        <w:rPr>
          <w:rFonts w:cs="Arial"/>
          <w:bCs/>
          <w:szCs w:val="20"/>
        </w:rPr>
        <w:t xml:space="preserve"> dispose d’un réseau lui permettant de faire remonter des informations importantes. En plus de ce suivi elle réalise des études sur la question des Droits Humains. </w:t>
      </w:r>
      <w:r w:rsidR="008664A6" w:rsidRPr="00BA6811">
        <w:rPr>
          <w:rFonts w:cs="Arial"/>
          <w:szCs w:val="20"/>
        </w:rPr>
        <w:t>Cette confédération fut créée en août 2003 à l’initiative du PNUD et regroupe six plates formes provinciales (voir encadré après). Pour le rapport 2011 sur la situation des Droits de l’Enfant à Madagascar</w:t>
      </w:r>
      <w:r w:rsidR="008664A6" w:rsidRPr="00BA6811">
        <w:rPr>
          <w:rStyle w:val="Appelnotedebasdep"/>
          <w:rFonts w:cs="Arial"/>
          <w:szCs w:val="20"/>
        </w:rPr>
        <w:footnoteReference w:id="8"/>
      </w:r>
      <w:r w:rsidR="008664A6" w:rsidRPr="00BA6811">
        <w:rPr>
          <w:rFonts w:cs="Arial"/>
          <w:szCs w:val="20"/>
        </w:rPr>
        <w:t xml:space="preserve">, la plateforme a instauré une approche participative à différents niveaux avec : mise en place d’un Comité central chargé de préparer et d’organiser les consultations régionales et nationales ; consultation des techniciens centraux des différents ministères ; consultation des entités régionales associant services publics et société civile ; la consultation nationale chargée de la validation des données recueillies dans les diverses </w:t>
      </w:r>
      <w:r w:rsidR="00776740" w:rsidRPr="00BA6811">
        <w:rPr>
          <w:rFonts w:cs="Arial"/>
          <w:szCs w:val="20"/>
        </w:rPr>
        <w:t xml:space="preserve"> </w:t>
      </w:r>
      <w:r w:rsidR="008664A6" w:rsidRPr="00BA6811">
        <w:rPr>
          <w:rFonts w:cs="Arial"/>
          <w:szCs w:val="20"/>
        </w:rPr>
        <w:t>régions et intégrant les don</w:t>
      </w:r>
      <w:r w:rsidR="00E05AD8" w:rsidRPr="00BA6811">
        <w:rPr>
          <w:rFonts w:cs="Arial"/>
          <w:szCs w:val="20"/>
        </w:rPr>
        <w:t>nées des services centraux, ONG</w:t>
      </w:r>
      <w:r w:rsidR="008664A6" w:rsidRPr="00BA6811">
        <w:rPr>
          <w:rFonts w:cs="Arial"/>
          <w:szCs w:val="20"/>
        </w:rPr>
        <w:t xml:space="preserve"> et associations spécifiques ; restitution publique. </w:t>
      </w:r>
    </w:p>
    <w:p w14:paraId="01FA692D" w14:textId="77777777" w:rsidR="008664A6" w:rsidRPr="00BA6811" w:rsidRDefault="008664A6" w:rsidP="008664A6">
      <w:pPr>
        <w:rPr>
          <w:rFonts w:cs="Arial"/>
          <w:szCs w:val="20"/>
        </w:rPr>
      </w:pPr>
    </w:p>
    <w:p w14:paraId="7EA1A2A9" w14:textId="37D86FE2" w:rsidR="008664A6" w:rsidRPr="00BA6811" w:rsidRDefault="008664A6" w:rsidP="008664A6">
      <w:pPr>
        <w:jc w:val="both"/>
        <w:rPr>
          <w:rFonts w:cs="Arial"/>
          <w:szCs w:val="20"/>
        </w:rPr>
      </w:pPr>
      <w:r w:rsidRPr="00BA6811">
        <w:rPr>
          <w:rFonts w:cs="Arial"/>
          <w:szCs w:val="20"/>
        </w:rPr>
        <w:t>Le SIF – Solidarité des Intervenants sur le Foncier – est aussi une coalition qui rassemble plus d’une vingtaine d’organisations investies sur les enjeux fonciers. Elle joue à la fois une fonction d’interface, de force de proposition, et de veille/alerte/interpellation. « La SIF se veut être informée de toutes les données relatives au foncier à Madagascar en vue d’agir et de veiller au respect des droits par rapport à la gestion de la terre. »</w:t>
      </w:r>
      <w:r w:rsidRPr="00BA6811">
        <w:rPr>
          <w:rStyle w:val="Appelnotedebasdep"/>
          <w:rFonts w:cs="Arial"/>
          <w:szCs w:val="20"/>
        </w:rPr>
        <w:footnoteReference w:id="9"/>
      </w:r>
      <w:r w:rsidRPr="00BA6811">
        <w:rPr>
          <w:rFonts w:cs="Arial"/>
          <w:szCs w:val="20"/>
        </w:rPr>
        <w:t>. Son dispositif est plus orienté veille et alerte que Suivi-Evaluation classique, mais donne à voir un certain nombre de façon d’échanger les informations (supports de formation, films, fichiers audio, communiqués) qui peuvent être intéressants pour notre propos.</w:t>
      </w:r>
      <w:r w:rsidRPr="00BA6811">
        <w:rPr>
          <w:rFonts w:cs="Arial"/>
          <w:szCs w:val="20"/>
        </w:rPr>
        <w:cr/>
      </w:r>
    </w:p>
    <w:p w14:paraId="19EA19E5" w14:textId="77777777" w:rsidR="008664A6" w:rsidRPr="00BA6811" w:rsidRDefault="008664A6" w:rsidP="008664A6">
      <w:pPr>
        <w:jc w:val="both"/>
        <w:rPr>
          <w:rFonts w:cs="Arial"/>
          <w:szCs w:val="20"/>
        </w:rPr>
      </w:pPr>
      <w:r w:rsidRPr="00BA6811">
        <w:rPr>
          <w:rFonts w:cs="Arial"/>
          <w:szCs w:val="20"/>
        </w:rPr>
        <w:t>La Coalition Paysanne de Madagascar est intéressante également comme on l’a dit plus haut dans sa façon d’échanger et de former les paysans à partir de leurs propres préoccupations et intérêts. Elle est sur 22 régions de Madagascar et est composée de plus de 2650 organisations paysannes. Les modalités qu’elle privilégie - telles que visites d’échange, méthode participative dans les communications, dispositif de diffusion régulière de données de base concernant les OP - pourraient inspirer certains aspects du suivi-évaluation</w:t>
      </w:r>
      <w:r w:rsidRPr="00BA6811">
        <w:rPr>
          <w:rStyle w:val="Appelnotedebasdep"/>
          <w:rFonts w:cs="Arial"/>
          <w:szCs w:val="20"/>
        </w:rPr>
        <w:footnoteReference w:id="10"/>
      </w:r>
      <w:r w:rsidRPr="00BA6811">
        <w:rPr>
          <w:rFonts w:cs="Arial"/>
          <w:szCs w:val="20"/>
        </w:rPr>
        <w:t xml:space="preserve"> En outre elle dispose d’une base de données des organisations membres  et a réalisé un recensement des compétences locales valorisables.</w:t>
      </w:r>
    </w:p>
    <w:p w14:paraId="44F03158" w14:textId="77777777" w:rsidR="008664A6" w:rsidRPr="00BA6811" w:rsidRDefault="008664A6" w:rsidP="008664A6">
      <w:pPr>
        <w:jc w:val="both"/>
        <w:rPr>
          <w:rFonts w:cs="Arial"/>
          <w:szCs w:val="20"/>
        </w:rPr>
      </w:pPr>
    </w:p>
    <w:p w14:paraId="4DA1DDED" w14:textId="77777777" w:rsidR="008664A6" w:rsidRPr="00BA6811" w:rsidRDefault="008664A6" w:rsidP="008664A6">
      <w:pPr>
        <w:jc w:val="both"/>
        <w:rPr>
          <w:rFonts w:cs="Arial"/>
          <w:szCs w:val="20"/>
        </w:rPr>
      </w:pPr>
      <w:r w:rsidRPr="00BA6811">
        <w:rPr>
          <w:rFonts w:cs="Arial"/>
          <w:szCs w:val="20"/>
        </w:rPr>
        <w:lastRenderedPageBreak/>
        <w:t>L’organisation ULEM  - Université Libre Entreprise Madagascar présente un cas tout à fait particulier de coalition. Créée en 2003 pour former des jeunes malgaches à « apprendre à entreprendre » elle réunit aujourd’hui des composantes apparemment assez large de la société malgache : l’association des Tanganamena, l’organisation femmes et entreprises, un représentant de la coalition des syndicats, des représentants d’églises,… L’ULEM prône un « développement intégré » « à la base » et conçoit cela comme un mixe entre tradition (les Tanganamena sont l’objet d’un processus de redynamisation de leurs rôles et prérogatives)  et modernité par l’économie (modèle de la petite entreprise). Fondé sur le constat d’un Etat totalement déficitaire, l’ULEM tente de recomposer des structures d’accompagnement à partir de la population (« la base ») dans un certain parallélisme des structures étatiques et sans que l’on ne perçoive le lien avec les institutions normales légales. Elle est représentative en cela d’une grande lassitude des populations par rapport à ces institutions. Si le dispositif de suivi n’est pas clair, l’ULEM apparait disposer d’un réseau d’informateur et de formateurs pouvant être utile.</w:t>
      </w:r>
    </w:p>
    <w:p w14:paraId="67C4130D" w14:textId="77777777" w:rsidR="008664A6" w:rsidRPr="00BA6811" w:rsidRDefault="008664A6" w:rsidP="00E60468">
      <w:pPr>
        <w:jc w:val="both"/>
        <w:rPr>
          <w:rFonts w:cs="Arial"/>
          <w:szCs w:val="20"/>
        </w:rPr>
      </w:pPr>
    </w:p>
    <w:p w14:paraId="5C31653F" w14:textId="0CEAEB14" w:rsidR="003A10E7" w:rsidRPr="00BA6811" w:rsidRDefault="003A10E7" w:rsidP="003A10E7">
      <w:pPr>
        <w:rPr>
          <w:rFonts w:cs="Arial"/>
          <w:b/>
          <w:i/>
          <w:szCs w:val="20"/>
        </w:rPr>
      </w:pPr>
      <w:r w:rsidRPr="00BA6811">
        <w:rPr>
          <w:rFonts w:cs="Arial"/>
          <w:b/>
          <w:i/>
          <w:szCs w:val="20"/>
        </w:rPr>
        <w:t>Les Partenaires techniques et financiers</w:t>
      </w:r>
      <w:r w:rsidRPr="00BA6811">
        <w:rPr>
          <w:rFonts w:cs="Arial"/>
          <w:noProof/>
          <w:szCs w:val="20"/>
          <w:lang w:eastAsia="fr-FR"/>
        </w:rPr>
        <w:t xml:space="preserve"> </w:t>
      </w:r>
    </w:p>
    <w:p w14:paraId="79965DB5" w14:textId="2B4926CC" w:rsidR="003A10E7" w:rsidRPr="00BA6811" w:rsidRDefault="003A10E7" w:rsidP="003A10E7">
      <w:pPr>
        <w:jc w:val="both"/>
        <w:rPr>
          <w:rFonts w:eastAsia="MS Mincho" w:cs="Arial"/>
          <w:szCs w:val="20"/>
        </w:rPr>
      </w:pPr>
      <w:r w:rsidRPr="00BA6811">
        <w:rPr>
          <w:rFonts w:cs="Arial"/>
          <w:noProof/>
          <w:szCs w:val="20"/>
          <w:lang w:eastAsia="fr-FR"/>
        </w:rPr>
        <mc:AlternateContent>
          <mc:Choice Requires="wps">
            <w:drawing>
              <wp:anchor distT="0" distB="0" distL="114300" distR="114300" simplePos="0" relativeHeight="251935231" behindDoc="0" locked="0" layoutInCell="1" allowOverlap="1" wp14:anchorId="13C929EE" wp14:editId="1330CCF1">
                <wp:simplePos x="0" y="0"/>
                <wp:positionH relativeFrom="margin">
                  <wp:posOffset>3429000</wp:posOffset>
                </wp:positionH>
                <wp:positionV relativeFrom="margin">
                  <wp:posOffset>3324225</wp:posOffset>
                </wp:positionV>
                <wp:extent cx="2321560" cy="1476375"/>
                <wp:effectExtent l="0" t="0" r="15240" b="22225"/>
                <wp:wrapSquare wrapText="bothSides"/>
                <wp:docPr id="177" name="Rectangle 177"/>
                <wp:cNvGraphicFramePr/>
                <a:graphic xmlns:a="http://schemas.openxmlformats.org/drawingml/2006/main">
                  <a:graphicData uri="http://schemas.microsoft.com/office/word/2010/wordprocessingShape">
                    <wps:wsp>
                      <wps:cNvSpPr/>
                      <wps:spPr>
                        <a:xfrm>
                          <a:off x="0" y="0"/>
                          <a:ext cx="2321560" cy="1476375"/>
                        </a:xfrm>
                        <a:prstGeom prst="rect">
                          <a:avLst/>
                        </a:prstGeom>
                        <a:solidFill>
                          <a:srgbClr val="DFE7F8"/>
                        </a:solidFill>
                        <a:ln w="952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655F1" w14:textId="77777777" w:rsidR="00C027EE" w:rsidRDefault="00C027EE" w:rsidP="003A10E7">
                            <w:pPr>
                              <w:spacing w:line="240" w:lineRule="auto"/>
                              <w:rPr>
                                <w:b/>
                                <w:color w:val="000000" w:themeColor="text1"/>
                                <w:sz w:val="16"/>
                                <w:lang w:val="fr-BE"/>
                              </w:rPr>
                            </w:pPr>
                            <w:r>
                              <w:rPr>
                                <w:b/>
                                <w:color w:val="000000" w:themeColor="text1"/>
                                <w:sz w:val="16"/>
                                <w:lang w:val="fr-BE"/>
                              </w:rPr>
                              <w:t>Les dimensions de l’évaluation de la société civile de Civicus</w:t>
                            </w:r>
                          </w:p>
                          <w:p w14:paraId="62BBC92D" w14:textId="77777777" w:rsidR="00C027EE" w:rsidRPr="00426E79" w:rsidRDefault="00C027EE" w:rsidP="003A10E7">
                            <w:pPr>
                              <w:spacing w:line="240" w:lineRule="auto"/>
                              <w:rPr>
                                <w:b/>
                                <w:color w:val="000000" w:themeColor="text1"/>
                                <w:sz w:val="16"/>
                                <w:lang w:val="fr-BE"/>
                              </w:rPr>
                            </w:pPr>
                          </w:p>
                          <w:p w14:paraId="5921C040" w14:textId="77777777" w:rsidR="00C027EE" w:rsidRDefault="00C027EE" w:rsidP="003A10E7">
                            <w:pPr>
                              <w:pStyle w:val="Pardeliste"/>
                              <w:numPr>
                                <w:ilvl w:val="0"/>
                                <w:numId w:val="16"/>
                              </w:numPr>
                              <w:spacing w:line="240" w:lineRule="auto"/>
                              <w:ind w:left="284"/>
                              <w:rPr>
                                <w:color w:val="000000" w:themeColor="text1"/>
                                <w:sz w:val="16"/>
                                <w:lang w:val="fr-BE"/>
                              </w:rPr>
                            </w:pPr>
                            <w:r>
                              <w:rPr>
                                <w:color w:val="000000" w:themeColor="text1"/>
                                <w:sz w:val="16"/>
                                <w:lang w:val="fr-BE"/>
                              </w:rPr>
                              <w:t>L’engagement citoyen</w:t>
                            </w:r>
                          </w:p>
                          <w:p w14:paraId="7ED94F95" w14:textId="77777777" w:rsidR="00C027EE" w:rsidRDefault="00C027EE" w:rsidP="003A10E7">
                            <w:pPr>
                              <w:pStyle w:val="Pardeliste"/>
                              <w:numPr>
                                <w:ilvl w:val="0"/>
                                <w:numId w:val="16"/>
                              </w:numPr>
                              <w:spacing w:line="240" w:lineRule="auto"/>
                              <w:ind w:left="284"/>
                              <w:rPr>
                                <w:color w:val="000000" w:themeColor="text1"/>
                                <w:sz w:val="16"/>
                                <w:lang w:val="fr-BE"/>
                              </w:rPr>
                            </w:pPr>
                            <w:r>
                              <w:rPr>
                                <w:color w:val="000000" w:themeColor="text1"/>
                                <w:sz w:val="16"/>
                                <w:lang w:val="fr-BE"/>
                              </w:rPr>
                              <w:t>Le niveau d’organisation</w:t>
                            </w:r>
                          </w:p>
                          <w:p w14:paraId="71CEFC64" w14:textId="77777777" w:rsidR="00C027EE" w:rsidRDefault="00C027EE" w:rsidP="003A10E7">
                            <w:pPr>
                              <w:pStyle w:val="Pardeliste"/>
                              <w:numPr>
                                <w:ilvl w:val="0"/>
                                <w:numId w:val="16"/>
                              </w:numPr>
                              <w:spacing w:line="240" w:lineRule="auto"/>
                              <w:ind w:left="284"/>
                              <w:rPr>
                                <w:color w:val="000000" w:themeColor="text1"/>
                                <w:sz w:val="16"/>
                                <w:lang w:val="fr-BE"/>
                              </w:rPr>
                            </w:pPr>
                            <w:r>
                              <w:rPr>
                                <w:color w:val="000000" w:themeColor="text1"/>
                                <w:sz w:val="16"/>
                                <w:lang w:val="fr-BE"/>
                              </w:rPr>
                              <w:t>La pratique des valeurs</w:t>
                            </w:r>
                          </w:p>
                          <w:p w14:paraId="2CB56C82" w14:textId="77777777" w:rsidR="00C027EE" w:rsidRPr="00426E79" w:rsidRDefault="00C027EE" w:rsidP="003A10E7">
                            <w:pPr>
                              <w:pStyle w:val="Pardeliste"/>
                              <w:numPr>
                                <w:ilvl w:val="0"/>
                                <w:numId w:val="16"/>
                              </w:numPr>
                              <w:spacing w:line="240" w:lineRule="auto"/>
                              <w:ind w:left="284"/>
                              <w:rPr>
                                <w:color w:val="000000" w:themeColor="text1"/>
                                <w:sz w:val="16"/>
                                <w:lang w:val="fr-BE"/>
                              </w:rPr>
                            </w:pPr>
                            <w:r>
                              <w:rPr>
                                <w:color w:val="000000" w:themeColor="text1"/>
                                <w:sz w:val="16"/>
                                <w:lang w:val="fr-BE"/>
                              </w:rPr>
                              <w:t>La perception des impacts</w:t>
                            </w:r>
                          </w:p>
                          <w:p w14:paraId="47108B85" w14:textId="77777777" w:rsidR="00C027EE" w:rsidRDefault="00C027EE" w:rsidP="003A10E7">
                            <w:pPr>
                              <w:spacing w:line="240" w:lineRule="auto"/>
                              <w:jc w:val="both"/>
                              <w:rPr>
                                <w:color w:val="000000" w:themeColor="text1"/>
                                <w:sz w:val="16"/>
                                <w:lang w:val="fr-BE"/>
                              </w:rPr>
                            </w:pPr>
                          </w:p>
                          <w:p w14:paraId="60C5546B" w14:textId="77777777" w:rsidR="00C027EE" w:rsidRPr="004313B0" w:rsidRDefault="00C027EE" w:rsidP="003A10E7">
                            <w:pPr>
                              <w:spacing w:line="240" w:lineRule="auto"/>
                              <w:jc w:val="both"/>
                              <w:rPr>
                                <w:color w:val="000000" w:themeColor="text1"/>
                                <w:sz w:val="16"/>
                                <w:lang w:val="fr-BE"/>
                              </w:rPr>
                            </w:pPr>
                            <w:r>
                              <w:rPr>
                                <w:color w:val="000000" w:themeColor="text1"/>
                                <w:sz w:val="16"/>
                                <w:lang w:val="fr-BE"/>
                              </w:rPr>
                              <w:t xml:space="preserve">Source : </w:t>
                            </w:r>
                            <w:r w:rsidRPr="004313B0">
                              <w:rPr>
                                <w:color w:val="000000" w:themeColor="text1"/>
                                <w:sz w:val="16"/>
                                <w:lang w:val="fr-BE"/>
                              </w:rPr>
                              <w:t>Détermination de l'indice de la société civile - Rapport final (PNUD, CIVICUS, MSIS, CNPC - 2011)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o:spid="_x0000_s1044" style="position:absolute;left:0;text-align:left;margin-left:270pt;margin-top:261.75pt;width:182.8pt;height:116.25pt;z-index:25193523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" fillcolor="#dfe7f8" strokecolor="white">
                <v:textbox>
                  <w:txbxContent>
                    <w:p w14:paraId="1D2655F1" w14:textId="77777777" w:rsidR="00C027EE" w:rsidRDefault="00C027EE" w:rsidP="003A10E7">
                      <w:pPr>
                        <w:spacing w:line="240" w:lineRule="auto"/>
                        <w:rPr>
                          <w:b/>
                          <w:color w:val="000000" w:themeColor="text1"/>
                          <w:sz w:val="16"/>
                          <w:lang w:val="fr-BE"/>
                        </w:rPr>
                      </w:pPr>
                      <w:r>
                        <w:rPr>
                          <w:b/>
                          <w:color w:val="000000" w:themeColor="text1"/>
                          <w:sz w:val="16"/>
                          <w:lang w:val="fr-BE"/>
                        </w:rPr>
                        <w:t xml:space="preserve">Les dimensions de l’évaluation de la société civile de </w:t>
                      </w:r>
                      <w:proofErr w:type="spellStart"/>
                      <w:r>
                        <w:rPr>
                          <w:b/>
                          <w:color w:val="000000" w:themeColor="text1"/>
                          <w:sz w:val="16"/>
                          <w:lang w:val="fr-BE"/>
                        </w:rPr>
                        <w:t>Civicus</w:t>
                      </w:r>
                      <w:proofErr w:type="spellEnd"/>
                    </w:p>
                    <w:p w14:paraId="62BBC92D" w14:textId="77777777" w:rsidR="00C027EE" w:rsidRPr="00426E79" w:rsidRDefault="00C027EE" w:rsidP="003A10E7">
                      <w:pPr>
                        <w:spacing w:line="240" w:lineRule="auto"/>
                        <w:rPr>
                          <w:b/>
                          <w:color w:val="000000" w:themeColor="text1"/>
                          <w:sz w:val="16"/>
                          <w:lang w:val="fr-BE"/>
                        </w:rPr>
                      </w:pPr>
                    </w:p>
                    <w:p w14:paraId="5921C040" w14:textId="77777777" w:rsidR="00C027EE" w:rsidRDefault="00C027EE" w:rsidP="003A10E7">
                      <w:pPr>
                        <w:pStyle w:val="Paragraphedeliste"/>
                        <w:numPr>
                          <w:ilvl w:val="0"/>
                          <w:numId w:val="16"/>
                        </w:numPr>
                        <w:spacing w:line="240" w:lineRule="auto"/>
                        <w:ind w:left="284"/>
                        <w:rPr>
                          <w:color w:val="000000" w:themeColor="text1"/>
                          <w:sz w:val="16"/>
                          <w:lang w:val="fr-BE"/>
                        </w:rPr>
                      </w:pPr>
                      <w:r>
                        <w:rPr>
                          <w:color w:val="000000" w:themeColor="text1"/>
                          <w:sz w:val="16"/>
                          <w:lang w:val="fr-BE"/>
                        </w:rPr>
                        <w:t>L’engagement citoyen</w:t>
                      </w:r>
                    </w:p>
                    <w:p w14:paraId="7ED94F95" w14:textId="77777777" w:rsidR="00C027EE" w:rsidRDefault="00C027EE" w:rsidP="003A10E7">
                      <w:pPr>
                        <w:pStyle w:val="Paragraphedeliste"/>
                        <w:numPr>
                          <w:ilvl w:val="0"/>
                          <w:numId w:val="16"/>
                        </w:numPr>
                        <w:spacing w:line="240" w:lineRule="auto"/>
                        <w:ind w:left="284"/>
                        <w:rPr>
                          <w:color w:val="000000" w:themeColor="text1"/>
                          <w:sz w:val="16"/>
                          <w:lang w:val="fr-BE"/>
                        </w:rPr>
                      </w:pPr>
                      <w:r>
                        <w:rPr>
                          <w:color w:val="000000" w:themeColor="text1"/>
                          <w:sz w:val="16"/>
                          <w:lang w:val="fr-BE"/>
                        </w:rPr>
                        <w:t>Le niveau d’organisation</w:t>
                      </w:r>
                    </w:p>
                    <w:p w14:paraId="71CEFC64" w14:textId="77777777" w:rsidR="00C027EE" w:rsidRDefault="00C027EE" w:rsidP="003A10E7">
                      <w:pPr>
                        <w:pStyle w:val="Paragraphedeliste"/>
                        <w:numPr>
                          <w:ilvl w:val="0"/>
                          <w:numId w:val="16"/>
                        </w:numPr>
                        <w:spacing w:line="240" w:lineRule="auto"/>
                        <w:ind w:left="284"/>
                        <w:rPr>
                          <w:color w:val="000000" w:themeColor="text1"/>
                          <w:sz w:val="16"/>
                          <w:lang w:val="fr-BE"/>
                        </w:rPr>
                      </w:pPr>
                      <w:r>
                        <w:rPr>
                          <w:color w:val="000000" w:themeColor="text1"/>
                          <w:sz w:val="16"/>
                          <w:lang w:val="fr-BE"/>
                        </w:rPr>
                        <w:t>La pratique des valeurs</w:t>
                      </w:r>
                    </w:p>
                    <w:p w14:paraId="2CB56C82" w14:textId="77777777" w:rsidR="00C027EE" w:rsidRPr="00426E79" w:rsidRDefault="00C027EE" w:rsidP="003A10E7">
                      <w:pPr>
                        <w:pStyle w:val="Paragraphedeliste"/>
                        <w:numPr>
                          <w:ilvl w:val="0"/>
                          <w:numId w:val="16"/>
                        </w:numPr>
                        <w:spacing w:line="240" w:lineRule="auto"/>
                        <w:ind w:left="284"/>
                        <w:rPr>
                          <w:color w:val="000000" w:themeColor="text1"/>
                          <w:sz w:val="16"/>
                          <w:lang w:val="fr-BE"/>
                        </w:rPr>
                      </w:pPr>
                      <w:r>
                        <w:rPr>
                          <w:color w:val="000000" w:themeColor="text1"/>
                          <w:sz w:val="16"/>
                          <w:lang w:val="fr-BE"/>
                        </w:rPr>
                        <w:t>La perception des impacts</w:t>
                      </w:r>
                    </w:p>
                    <w:p w14:paraId="47108B85" w14:textId="77777777" w:rsidR="00C027EE" w:rsidRDefault="00C027EE" w:rsidP="003A10E7">
                      <w:pPr>
                        <w:spacing w:line="240" w:lineRule="auto"/>
                        <w:jc w:val="both"/>
                        <w:rPr>
                          <w:color w:val="000000" w:themeColor="text1"/>
                          <w:sz w:val="16"/>
                          <w:lang w:val="fr-BE"/>
                        </w:rPr>
                      </w:pPr>
                    </w:p>
                    <w:p w14:paraId="60C5546B" w14:textId="77777777" w:rsidR="00C027EE" w:rsidRPr="004313B0" w:rsidRDefault="00C027EE" w:rsidP="003A10E7">
                      <w:pPr>
                        <w:spacing w:line="240" w:lineRule="auto"/>
                        <w:jc w:val="both"/>
                        <w:rPr>
                          <w:color w:val="000000" w:themeColor="text1"/>
                          <w:sz w:val="16"/>
                          <w:lang w:val="fr-BE"/>
                        </w:rPr>
                      </w:pPr>
                      <w:r>
                        <w:rPr>
                          <w:color w:val="000000" w:themeColor="text1"/>
                          <w:sz w:val="16"/>
                          <w:lang w:val="fr-BE"/>
                        </w:rPr>
                        <w:t xml:space="preserve">Source : </w:t>
                      </w:r>
                      <w:r w:rsidRPr="004313B0">
                        <w:rPr>
                          <w:color w:val="000000" w:themeColor="text1"/>
                          <w:sz w:val="16"/>
                          <w:lang w:val="fr-BE"/>
                        </w:rPr>
                        <w:t>Détermination de l'indice de la société civile - Rapport final (PNUD, CIVICUS, MSIS, CNPC - 2011)</w:t>
                      </w:r>
                    </w:p>
                  </w:txbxContent>
                </v:textbox>
                <w10:wrap type="square" anchorx="margin" anchory="margin"/>
              </v:rect>
            </w:pict>
          </mc:Fallback>
        </mc:AlternateContent>
      </w:r>
      <w:r w:rsidRPr="00BA6811">
        <w:rPr>
          <w:rFonts w:cs="Arial"/>
          <w:szCs w:val="20"/>
        </w:rPr>
        <w:t xml:space="preserve">Le </w:t>
      </w:r>
      <w:r w:rsidRPr="00BA6811">
        <w:rPr>
          <w:rFonts w:cs="Arial"/>
          <w:b/>
          <w:szCs w:val="20"/>
        </w:rPr>
        <w:t>PNUD</w:t>
      </w:r>
      <w:r w:rsidRPr="00BA6811">
        <w:rPr>
          <w:rFonts w:cs="Arial"/>
          <w:szCs w:val="20"/>
        </w:rPr>
        <w:t xml:space="preserve"> a développé avec CIVICUS un Indice de la société civile considéré comme un « </w:t>
      </w:r>
      <w:r w:rsidRPr="00BA6811">
        <w:rPr>
          <w:rFonts w:eastAsia="MS Mincho" w:cs="Arial"/>
          <w:szCs w:val="20"/>
        </w:rPr>
        <w:t xml:space="preserve">pas vers la définition d’un cadre d’action propice à l'essor de la société civile à Madagascar ». Ce projet a commencé par définir la </w:t>
      </w:r>
      <w:r w:rsidRPr="00BA6811">
        <w:rPr>
          <w:rFonts w:eastAsia="MS Mincho" w:cs="Arial"/>
          <w:b/>
          <w:szCs w:val="20"/>
        </w:rPr>
        <w:t>société civile</w:t>
      </w:r>
      <w:r w:rsidRPr="00BA6811">
        <w:rPr>
          <w:rFonts w:eastAsia="MS Mincho" w:cs="Arial"/>
          <w:szCs w:val="20"/>
        </w:rPr>
        <w:t xml:space="preserve"> en prenant la définition de la société civile utilisée par Civicus au niveau mondial : « </w:t>
      </w:r>
      <w:r w:rsidRPr="00BA6811">
        <w:rPr>
          <w:rFonts w:eastAsia="MS Mincho" w:cs="Arial"/>
          <w:b/>
          <w:i/>
          <w:szCs w:val="20"/>
        </w:rPr>
        <w:t>Arène distincte de la famille, de l’Etat ou du marché, créée par des actions individuelles ou collectives, des organisations et des institutions, au bénéfice d’intérêts partagés</w:t>
      </w:r>
      <w:r w:rsidRPr="00BA6811">
        <w:rPr>
          <w:rFonts w:eastAsia="MS Mincho" w:cs="Arial"/>
          <w:szCs w:val="20"/>
        </w:rPr>
        <w:t xml:space="preserve"> ». Les dimensions considérées sont reprises dans l’encart ci-contre. L’indicateur présente l’intérêt de permettre une comparaison entre pays mais reste de l’avis même du programme, à enrichir concernant la situation à Madagascar.</w:t>
      </w:r>
    </w:p>
    <w:p w14:paraId="1895F4CC" w14:textId="77777777" w:rsidR="003A10E7" w:rsidRPr="00BA6811" w:rsidRDefault="003A10E7" w:rsidP="003A10E7">
      <w:pPr>
        <w:jc w:val="both"/>
        <w:rPr>
          <w:rFonts w:cs="Arial"/>
          <w:szCs w:val="20"/>
        </w:rPr>
      </w:pPr>
    </w:p>
    <w:p w14:paraId="6E060FBB" w14:textId="49E60862" w:rsidR="003A10E7" w:rsidRPr="00BA6811" w:rsidRDefault="003A10E7" w:rsidP="003A10E7">
      <w:pPr>
        <w:jc w:val="both"/>
        <w:rPr>
          <w:rFonts w:cs="Arial"/>
          <w:szCs w:val="20"/>
        </w:rPr>
      </w:pPr>
      <w:r w:rsidRPr="00BA6811">
        <w:rPr>
          <w:rFonts w:cs="Arial"/>
          <w:b/>
          <w:szCs w:val="20"/>
        </w:rPr>
        <w:t>L’Ambassade de France</w:t>
      </w:r>
      <w:r w:rsidRPr="00BA6811">
        <w:rPr>
          <w:rFonts w:cs="Arial"/>
          <w:szCs w:val="20"/>
        </w:rPr>
        <w:t xml:space="preserve"> subventionne à travers le Fonds de Social de développement (FSD) des micro-projets pour des OSC malgaches axés sur le développement social et ayant généralement une composante de RC. Le dispositif de suivi est surtout orienté sur la redevabilité aux financements accordés. Le service constate de ce point de vue une difficulté d’un certain nombre d ‘OSC à bien fournir les justifications comme il est prévu.</w:t>
      </w:r>
    </w:p>
    <w:p w14:paraId="6F451FE8" w14:textId="77777777" w:rsidR="003A10E7" w:rsidRPr="00BA6811" w:rsidRDefault="003A10E7" w:rsidP="003A10E7">
      <w:pPr>
        <w:jc w:val="both"/>
        <w:rPr>
          <w:rFonts w:cs="Arial"/>
          <w:szCs w:val="20"/>
        </w:rPr>
      </w:pPr>
    </w:p>
    <w:p w14:paraId="5BCACFCA" w14:textId="59B667ED" w:rsidR="003A10E7" w:rsidRPr="00BA6811" w:rsidRDefault="003A10E7" w:rsidP="003A10E7">
      <w:pPr>
        <w:jc w:val="both"/>
        <w:rPr>
          <w:rFonts w:cs="Arial"/>
          <w:szCs w:val="20"/>
        </w:rPr>
      </w:pPr>
      <w:r w:rsidRPr="00BA6811">
        <w:rPr>
          <w:rFonts w:cs="Arial"/>
          <w:szCs w:val="20"/>
        </w:rPr>
        <w:t xml:space="preserve">Ayant pu participer à un atelier de présentation d’un dispositif de S&amp;E de </w:t>
      </w:r>
      <w:r w:rsidRPr="00BA6811">
        <w:rPr>
          <w:rFonts w:cs="Arial"/>
          <w:b/>
          <w:szCs w:val="20"/>
        </w:rPr>
        <w:t>trois nouveaux programmes financés par l’UE à Madagascar sur le 10</w:t>
      </w:r>
      <w:r w:rsidRPr="00BA6811">
        <w:rPr>
          <w:rFonts w:cs="Arial"/>
          <w:b/>
          <w:szCs w:val="20"/>
          <w:vertAlign w:val="superscript"/>
        </w:rPr>
        <w:t>ème</w:t>
      </w:r>
      <w:r w:rsidRPr="00BA6811">
        <w:rPr>
          <w:rFonts w:cs="Arial"/>
          <w:b/>
          <w:szCs w:val="20"/>
        </w:rPr>
        <w:t xml:space="preserve"> FED</w:t>
      </w:r>
      <w:r w:rsidRPr="00BA6811">
        <w:rPr>
          <w:rFonts w:cs="Arial"/>
          <w:szCs w:val="20"/>
        </w:rPr>
        <w:t xml:space="preserve"> – programme ASARA, AINA et immo-routes -  nous avons pu constater que les dispositifs étaient encore fort quantitatifs, et orientés redevabilité simple (c’est-à-dire redevabilité vis-à-vis du bailleur de fonds) et ne travaillaient que très peu (sinon à travers les ONG impliquées dans ces projets) le rapport aux populations ou aux autorités nationales. (Voir  annexe 4)</w:t>
      </w:r>
    </w:p>
    <w:p w14:paraId="0E926D59" w14:textId="77777777" w:rsidR="003A10E7" w:rsidRPr="00BA6811" w:rsidRDefault="003A10E7" w:rsidP="003A10E7">
      <w:pPr>
        <w:jc w:val="both"/>
        <w:rPr>
          <w:rFonts w:cs="Arial"/>
          <w:szCs w:val="20"/>
        </w:rPr>
      </w:pPr>
    </w:p>
    <w:p w14:paraId="2279B791" w14:textId="7FEEE9CE" w:rsidR="003A10E7" w:rsidRPr="00BA6811" w:rsidRDefault="003A10E7" w:rsidP="003A10E7">
      <w:pPr>
        <w:jc w:val="both"/>
        <w:rPr>
          <w:rFonts w:cs="Arial"/>
          <w:szCs w:val="20"/>
        </w:rPr>
      </w:pPr>
      <w:r w:rsidRPr="00BA6811">
        <w:rPr>
          <w:rFonts w:cs="Arial"/>
          <w:szCs w:val="20"/>
        </w:rPr>
        <w:t>Le Programme ACORDS (financé par l’UE sur le 9</w:t>
      </w:r>
      <w:r w:rsidRPr="00BA6811">
        <w:rPr>
          <w:rFonts w:cs="Arial"/>
          <w:szCs w:val="20"/>
          <w:vertAlign w:val="superscript"/>
        </w:rPr>
        <w:t>ème</w:t>
      </w:r>
      <w:r w:rsidRPr="00BA6811">
        <w:rPr>
          <w:rFonts w:cs="Arial"/>
          <w:szCs w:val="20"/>
        </w:rPr>
        <w:t xml:space="preserve"> FED) ayant pour objectif principal l’amélioration de la maitrise d’ouvrage communale avait mis en place, en amont du S&amp;E, sur chaque site, des analyses participatives du contexte local, avec  priorisation des problèmes publics à résoudre, définition d'un programme triennal pour sortir des programmes annuels, de confection de budgets participatifs... </w:t>
      </w:r>
    </w:p>
    <w:p w14:paraId="3283ED0D" w14:textId="77777777" w:rsidR="003A10E7" w:rsidRPr="00BA6811" w:rsidRDefault="003A10E7" w:rsidP="003A10E7">
      <w:pPr>
        <w:rPr>
          <w:rFonts w:cs="Arial"/>
          <w:szCs w:val="20"/>
        </w:rPr>
      </w:pPr>
    </w:p>
    <w:p w14:paraId="1E8A865A" w14:textId="742F86F8" w:rsidR="00B72921" w:rsidRPr="00BA6811" w:rsidRDefault="003A10E7" w:rsidP="00B72921">
      <w:pPr>
        <w:jc w:val="both"/>
        <w:rPr>
          <w:rFonts w:cs="Arial"/>
          <w:szCs w:val="20"/>
        </w:rPr>
      </w:pPr>
      <w:r w:rsidRPr="00BA6811">
        <w:rPr>
          <w:rFonts w:cs="Arial"/>
          <w:szCs w:val="20"/>
        </w:rPr>
        <w:lastRenderedPageBreak/>
        <w:t>Le programme FORMGED (avec une composante renforcement de capacités des OSC, financé par l’UE sur le 8</w:t>
      </w:r>
      <w:r w:rsidRPr="00BA6811">
        <w:rPr>
          <w:rFonts w:cs="Arial"/>
          <w:szCs w:val="20"/>
          <w:vertAlign w:val="superscript"/>
        </w:rPr>
        <w:t>ème</w:t>
      </w:r>
      <w:r w:rsidRPr="00BA6811">
        <w:rPr>
          <w:rFonts w:cs="Arial"/>
          <w:szCs w:val="20"/>
        </w:rPr>
        <w:t xml:space="preserve"> FED) a connu des difficultés institutionnelles</w:t>
      </w:r>
      <w:r w:rsidRPr="00BA6811">
        <w:rPr>
          <w:rStyle w:val="Appelnotedebasdep"/>
          <w:rFonts w:cs="Arial"/>
          <w:szCs w:val="20"/>
        </w:rPr>
        <w:footnoteReference w:id="11"/>
      </w:r>
      <w:r w:rsidRPr="00BA6811">
        <w:rPr>
          <w:rFonts w:cs="Arial"/>
          <w:szCs w:val="20"/>
        </w:rPr>
        <w:t xml:space="preserve"> qui l’ont conduit a engager une chargée du S&amp;E. Le dispositif a fonctionné un temps jusqu’à la démission de cette personne. Le programme a toutefois « réussi à créer une base de données relative à ses interventions. Le programme a également pu entrer dans une coopération fructueuse avec la Direction du Partenariat du Ministère de la Santé et de la Population pour créer une base de donnés consolidée concernant les OSC à Madagascar » </w:t>
      </w:r>
      <w:bookmarkStart w:id="15" w:name="_Toc374711489"/>
    </w:p>
    <w:bookmarkEnd w:id="15"/>
    <w:p w14:paraId="611FB2F9" w14:textId="06DE9879" w:rsidR="00834FA9" w:rsidRPr="00BA6811" w:rsidRDefault="00834FA9" w:rsidP="005935BA">
      <w:pPr>
        <w:jc w:val="both"/>
        <w:rPr>
          <w:rFonts w:cs="Arial"/>
          <w:szCs w:val="20"/>
        </w:rPr>
      </w:pPr>
    </w:p>
    <w:p w14:paraId="2C56CCDE" w14:textId="248C15AD" w:rsidR="001D4A16" w:rsidRPr="00BA6811" w:rsidRDefault="005935BA" w:rsidP="00CF6C3C">
      <w:pPr>
        <w:jc w:val="both"/>
        <w:rPr>
          <w:rFonts w:cs="Arial"/>
          <w:szCs w:val="20"/>
        </w:rPr>
      </w:pPr>
      <w:r w:rsidRPr="00BA6811">
        <w:rPr>
          <w:rFonts w:cs="Arial"/>
          <w:noProof/>
          <w:szCs w:val="20"/>
          <w:lang w:eastAsia="fr-FR"/>
        </w:rPr>
        <mc:AlternateContent>
          <mc:Choice Requires="wps">
            <w:drawing>
              <wp:anchor distT="0" distB="0" distL="114300" distR="114300" simplePos="0" relativeHeight="251903487" behindDoc="0" locked="0" layoutInCell="1" allowOverlap="1" wp14:anchorId="1EF38803" wp14:editId="52330201">
                <wp:simplePos x="0" y="0"/>
                <wp:positionH relativeFrom="margin">
                  <wp:posOffset>2514600</wp:posOffset>
                </wp:positionH>
                <wp:positionV relativeFrom="margin">
                  <wp:posOffset>1485900</wp:posOffset>
                </wp:positionV>
                <wp:extent cx="3267075" cy="5715000"/>
                <wp:effectExtent l="0" t="0" r="34925" b="25400"/>
                <wp:wrapSquare wrapText="bothSides"/>
                <wp:docPr id="178" name="Rectangle 178"/>
                <wp:cNvGraphicFramePr/>
                <a:graphic xmlns:a="http://schemas.openxmlformats.org/drawingml/2006/main">
                  <a:graphicData uri="http://schemas.microsoft.com/office/word/2010/wordprocessingShape">
                    <wps:wsp>
                      <wps:cNvSpPr/>
                      <wps:spPr>
                        <a:xfrm>
                          <a:off x="0" y="0"/>
                          <a:ext cx="3267075" cy="5715000"/>
                        </a:xfrm>
                        <a:prstGeom prst="rect">
                          <a:avLst/>
                        </a:prstGeom>
                        <a:solidFill>
                          <a:srgbClr val="DFE7F8"/>
                        </a:solidFill>
                        <a:ln w="952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465EF" w14:textId="77777777" w:rsidR="00C027EE" w:rsidRDefault="00C027EE" w:rsidP="00834FA9">
                            <w:pPr>
                              <w:spacing w:line="240" w:lineRule="auto"/>
                              <w:rPr>
                                <w:b/>
                                <w:color w:val="000000" w:themeColor="text1"/>
                                <w:sz w:val="16"/>
                                <w:lang w:val="fr-BE"/>
                              </w:rPr>
                            </w:pPr>
                            <w:r>
                              <w:rPr>
                                <w:b/>
                                <w:color w:val="000000" w:themeColor="text1"/>
                                <w:sz w:val="16"/>
                                <w:lang w:val="fr-BE"/>
                              </w:rPr>
                              <w:t>La démarche du Programme de Gouvernance et de Développement Institutionnel (PGDI )</w:t>
                            </w:r>
                          </w:p>
                          <w:p w14:paraId="57E77570" w14:textId="77777777" w:rsidR="00C027EE" w:rsidRDefault="00C027EE" w:rsidP="00834FA9">
                            <w:pPr>
                              <w:spacing w:line="240" w:lineRule="auto"/>
                              <w:rPr>
                                <w:b/>
                                <w:color w:val="000000" w:themeColor="text1"/>
                                <w:sz w:val="16"/>
                                <w:lang w:val="fr-BE"/>
                              </w:rPr>
                            </w:pPr>
                          </w:p>
                          <w:p w14:paraId="0D9C51BE" w14:textId="660E4A9A" w:rsidR="00C027EE" w:rsidRDefault="00C027EE" w:rsidP="006D1506">
                            <w:pPr>
                              <w:spacing w:line="240" w:lineRule="auto"/>
                              <w:jc w:val="both"/>
                              <w:rPr>
                                <w:color w:val="000000" w:themeColor="text1"/>
                                <w:sz w:val="16"/>
                              </w:rPr>
                            </w:pPr>
                            <w:r w:rsidRPr="001E5357">
                              <w:rPr>
                                <w:color w:val="000000" w:themeColor="text1"/>
                                <w:sz w:val="16"/>
                              </w:rPr>
                              <w:t>Ce système articule une appréciation par les usagers de service à une auto-évaluation par les prestataires selon le schéma ci-dessous.</w:t>
                            </w:r>
                          </w:p>
                          <w:p w14:paraId="70FD5663" w14:textId="77777777" w:rsidR="00C027EE" w:rsidRDefault="00C027EE" w:rsidP="006D1506">
                            <w:pPr>
                              <w:spacing w:line="240" w:lineRule="auto"/>
                              <w:jc w:val="both"/>
                              <w:rPr>
                                <w:color w:val="000000" w:themeColor="text1"/>
                                <w:sz w:val="16"/>
                              </w:rPr>
                            </w:pPr>
                          </w:p>
                          <w:p w14:paraId="40F89BAC" w14:textId="02D5B384" w:rsidR="00C027EE" w:rsidRDefault="00C027EE" w:rsidP="004B2B86">
                            <w:pPr>
                              <w:spacing w:line="240" w:lineRule="auto"/>
                              <w:ind w:left="-56"/>
                              <w:rPr>
                                <w:color w:val="000000" w:themeColor="text1"/>
                                <w:sz w:val="16"/>
                                <w:lang w:val="fr-BE"/>
                              </w:rPr>
                            </w:pPr>
                            <w:r>
                              <w:rPr>
                                <w:noProof/>
                                <w:color w:val="000000" w:themeColor="text1"/>
                                <w:sz w:val="16"/>
                                <w:lang w:eastAsia="fr-FR"/>
                              </w:rPr>
                              <w:drawing>
                                <wp:inline distT="0" distB="0" distL="0" distR="0" wp14:anchorId="5B548DBE" wp14:editId="76F31234">
                                  <wp:extent cx="3075305" cy="3261360"/>
                                  <wp:effectExtent l="0" t="0" r="0" b="0"/>
                                  <wp:docPr id="6232" name="Picture 6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DI.tiff"/>
                                          <pic:cNvPicPr/>
                                        </pic:nvPicPr>
                                        <pic:blipFill>
                                          <a:blip r:embed="rId12">
                                            <a:extLst>
                                              <a:ext uri="{28A0092B-C50C-407E-A947-70E740481C1C}">
                                                <a14:useLocalDpi xmlns:a14="http://schemas.microsoft.com/office/drawing/2010/main" val="0"/>
                                              </a:ext>
                                            </a:extLst>
                                          </a:blip>
                                          <a:stretch>
                                            <a:fillRect/>
                                          </a:stretch>
                                        </pic:blipFill>
                                        <pic:spPr>
                                          <a:xfrm>
                                            <a:off x="0" y="0"/>
                                            <a:ext cx="3075305" cy="3261360"/>
                                          </a:xfrm>
                                          <a:prstGeom prst="rect">
                                            <a:avLst/>
                                          </a:prstGeom>
                                        </pic:spPr>
                                      </pic:pic>
                                    </a:graphicData>
                                  </a:graphic>
                                </wp:inline>
                              </w:drawing>
                            </w:r>
                          </w:p>
                          <w:p w14:paraId="593E8F79" w14:textId="77777777" w:rsidR="00C027EE" w:rsidRDefault="00C027EE" w:rsidP="00834FA9">
                            <w:pPr>
                              <w:spacing w:line="240" w:lineRule="auto"/>
                              <w:jc w:val="both"/>
                              <w:rPr>
                                <w:color w:val="000000" w:themeColor="text1"/>
                                <w:sz w:val="16"/>
                                <w:lang w:val="fr-BE"/>
                              </w:rPr>
                            </w:pPr>
                          </w:p>
                          <w:p w14:paraId="66D29133" w14:textId="77777777" w:rsidR="00C027EE" w:rsidRDefault="00C027EE" w:rsidP="00834FA9">
                            <w:pPr>
                              <w:spacing w:line="240" w:lineRule="auto"/>
                              <w:jc w:val="both"/>
                              <w:rPr>
                                <w:color w:val="000000" w:themeColor="text1"/>
                                <w:sz w:val="16"/>
                                <w:lang w:val="fr-BE"/>
                              </w:rPr>
                            </w:pPr>
                            <w:r>
                              <w:rPr>
                                <w:color w:val="000000" w:themeColor="text1"/>
                                <w:sz w:val="16"/>
                                <w:lang w:val="fr-BE"/>
                              </w:rPr>
                              <w:t>Des travaux préparatoires permettent de préparer les différents protagonistes à l’exercice d’appréciation et de définir des grilles et des outils d’appréciation. Une réunion est notamment prévue avec tous les acteurs locaux. Ensuite un travail est fait auprès des prestataires du service, plutôt sur un mode d’auto-évaluation accompagnée, pour apprécier le fonctionnement des services. Une démarche similaire est reproduite sous forme de focus-group au niveau des usagers réunis en ateliers pour échanger sur les acquis et difficultés du service concerné par l’exercice. La même démarche est reproduite Ensuite les appréciations sont croisées par un « interface »</w:t>
                            </w:r>
                          </w:p>
                          <w:p w14:paraId="2BED5610" w14:textId="28755D8A" w:rsidR="00C027EE" w:rsidRPr="004313B0" w:rsidRDefault="00C027EE" w:rsidP="00834FA9">
                            <w:pPr>
                              <w:spacing w:line="240" w:lineRule="auto"/>
                              <w:jc w:val="both"/>
                              <w:rPr>
                                <w:color w:val="000000" w:themeColor="text1"/>
                                <w:sz w:val="16"/>
                                <w:lang w:val="fr-BE"/>
                              </w:rPr>
                            </w:pPr>
                            <w:r w:rsidRPr="003D1906">
                              <w:rPr>
                                <w:color w:val="000000" w:themeColor="text1"/>
                                <w:sz w:val="16"/>
                              </w:rPr>
                              <w:t>Source : PGDI Le CSC en pratique DVD USAID/RTI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 o:spid="_x0000_s1045" style="position:absolute;left:0;text-align:left;margin-left:198pt;margin-top:117pt;width:257.25pt;height:450pt;z-index:25190348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" fillcolor="#dfe7f8" strokecolor="white">
                <v:textbox>
                  <w:txbxContent>
                    <w:p w14:paraId="62A465EF" w14:textId="77777777" w:rsidR="00C027EE" w:rsidRDefault="00C027EE" w:rsidP="00834FA9">
                      <w:pPr>
                        <w:spacing w:line="240" w:lineRule="auto"/>
                        <w:rPr>
                          <w:b/>
                          <w:color w:val="000000" w:themeColor="text1"/>
                          <w:sz w:val="16"/>
                          <w:lang w:val="fr-BE"/>
                        </w:rPr>
                      </w:pPr>
                      <w:r>
                        <w:rPr>
                          <w:b/>
                          <w:color w:val="000000" w:themeColor="text1"/>
                          <w:sz w:val="16"/>
                          <w:lang w:val="fr-BE"/>
                        </w:rPr>
                        <w:t>La démarche du Programme de Gouvernance et de Développement Institutionnel (PGDI )</w:t>
                      </w:r>
                    </w:p>
                    <w:p w14:paraId="57E77570" w14:textId="77777777" w:rsidR="00C027EE" w:rsidRDefault="00C027EE" w:rsidP="00834FA9">
                      <w:pPr>
                        <w:spacing w:line="240" w:lineRule="auto"/>
                        <w:rPr>
                          <w:b/>
                          <w:color w:val="000000" w:themeColor="text1"/>
                          <w:sz w:val="16"/>
                          <w:lang w:val="fr-BE"/>
                        </w:rPr>
                      </w:pPr>
                    </w:p>
                    <w:p w14:paraId="0D9C51BE" w14:textId="660E4A9A" w:rsidR="00C027EE" w:rsidRDefault="00C027EE" w:rsidP="006D1506">
                      <w:pPr>
                        <w:spacing w:line="240" w:lineRule="auto"/>
                        <w:jc w:val="both"/>
                        <w:rPr>
                          <w:color w:val="000000" w:themeColor="text1"/>
                          <w:sz w:val="16"/>
                        </w:rPr>
                      </w:pPr>
                      <w:r w:rsidRPr="001E5357">
                        <w:rPr>
                          <w:color w:val="000000" w:themeColor="text1"/>
                          <w:sz w:val="16"/>
                        </w:rPr>
                        <w:t>Ce système articule une appréciation par les usagers de service à une auto-évaluation par les prestataires selon le schéma ci-dessous.</w:t>
                      </w:r>
                    </w:p>
                    <w:p w14:paraId="70FD5663" w14:textId="77777777" w:rsidR="00C027EE" w:rsidRDefault="00C027EE" w:rsidP="006D1506">
                      <w:pPr>
                        <w:spacing w:line="240" w:lineRule="auto"/>
                        <w:jc w:val="both"/>
                        <w:rPr>
                          <w:color w:val="000000" w:themeColor="text1"/>
                          <w:sz w:val="16"/>
                        </w:rPr>
                      </w:pPr>
                    </w:p>
                    <w:p w14:paraId="40F89BAC" w14:textId="02D5B384" w:rsidR="00C027EE" w:rsidRDefault="00C027EE" w:rsidP="004B2B86">
                      <w:pPr>
                        <w:spacing w:line="240" w:lineRule="auto"/>
                        <w:ind w:left="-56"/>
                        <w:rPr>
                          <w:color w:val="000000" w:themeColor="text1"/>
                          <w:sz w:val="16"/>
                          <w:lang w:val="fr-BE"/>
                        </w:rPr>
                      </w:pPr>
                      <w:r>
                        <w:rPr>
                          <w:noProof/>
                          <w:color w:val="000000" w:themeColor="text1"/>
                          <w:sz w:val="16"/>
                          <w:lang w:val="fr-BE" w:eastAsia="fr-BE"/>
                        </w:rPr>
                        <w:drawing>
                          <wp:inline distT="0" distB="0" distL="0" distR="0" wp14:anchorId="5B548DBE" wp14:editId="76F31234">
                            <wp:extent cx="3075305" cy="3261360"/>
                            <wp:effectExtent l="0" t="0" r="0" b="0"/>
                            <wp:docPr id="6232" name="Picture 6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DI.tiff"/>
                                    <pic:cNvPicPr/>
                                  </pic:nvPicPr>
                                  <pic:blipFill>
                                    <a:blip r:embed="rId13">
                                      <a:extLst>
                                        <a:ext uri="{28A0092B-C50C-407E-A947-70E740481C1C}">
                                          <a14:useLocalDpi xmlns:a14="http://schemas.microsoft.com/office/drawing/2010/main" val="0"/>
                                        </a:ext>
                                      </a:extLst>
                                    </a:blip>
                                    <a:stretch>
                                      <a:fillRect/>
                                    </a:stretch>
                                  </pic:blipFill>
                                  <pic:spPr>
                                    <a:xfrm>
                                      <a:off x="0" y="0"/>
                                      <a:ext cx="3075305" cy="3261360"/>
                                    </a:xfrm>
                                    <a:prstGeom prst="rect">
                                      <a:avLst/>
                                    </a:prstGeom>
                                  </pic:spPr>
                                </pic:pic>
                              </a:graphicData>
                            </a:graphic>
                          </wp:inline>
                        </w:drawing>
                      </w:r>
                    </w:p>
                    <w:p w14:paraId="593E8F79" w14:textId="77777777" w:rsidR="00C027EE" w:rsidRDefault="00C027EE" w:rsidP="00834FA9">
                      <w:pPr>
                        <w:spacing w:line="240" w:lineRule="auto"/>
                        <w:jc w:val="both"/>
                        <w:rPr>
                          <w:color w:val="000000" w:themeColor="text1"/>
                          <w:sz w:val="16"/>
                          <w:lang w:val="fr-BE"/>
                        </w:rPr>
                      </w:pPr>
                    </w:p>
                    <w:p w14:paraId="66D29133" w14:textId="77777777" w:rsidR="00C027EE" w:rsidRDefault="00C027EE" w:rsidP="00834FA9">
                      <w:pPr>
                        <w:spacing w:line="240" w:lineRule="auto"/>
                        <w:jc w:val="both"/>
                        <w:rPr>
                          <w:color w:val="000000" w:themeColor="text1"/>
                          <w:sz w:val="16"/>
                          <w:lang w:val="fr-BE"/>
                        </w:rPr>
                      </w:pPr>
                      <w:r>
                        <w:rPr>
                          <w:color w:val="000000" w:themeColor="text1"/>
                          <w:sz w:val="16"/>
                          <w:lang w:val="fr-BE"/>
                        </w:rPr>
                        <w:t>Des travaux préparatoires permettent de préparer les différents protagonistes à l’exercice d’appréciation et de définir des grilles et des outils d’appréciation. Une réunion est notamment prévue avec tous les acteurs locaux. Ensuite un travail est fait auprès des prestataires du service, plutôt sur un mode d’auto-évaluation accompagnée, pour apprécier le fonctionnement des services. Une démarche similaire est reproduite sous forme de focus-group au niveau des usagers réunis en ateliers pour échanger sur les acquis et difficultés du service concerné par l’exercice. La même démarche est reproduite Ensuite les appréciations sont croisées par un « interface »</w:t>
                      </w:r>
                    </w:p>
                    <w:p w14:paraId="2BED5610" w14:textId="28755D8A" w:rsidR="00C027EE" w:rsidRPr="004313B0" w:rsidRDefault="00C027EE" w:rsidP="00834FA9">
                      <w:pPr>
                        <w:spacing w:line="240" w:lineRule="auto"/>
                        <w:jc w:val="both"/>
                        <w:rPr>
                          <w:color w:val="000000" w:themeColor="text1"/>
                          <w:sz w:val="16"/>
                          <w:lang w:val="fr-BE"/>
                        </w:rPr>
                      </w:pPr>
                      <w:r w:rsidRPr="003D1906">
                        <w:rPr>
                          <w:color w:val="000000" w:themeColor="text1"/>
                          <w:sz w:val="16"/>
                        </w:rPr>
                        <w:t>Source : PGDI Le CSC en pratique DVD USAID/RTI</w:t>
                      </w:r>
                    </w:p>
                  </w:txbxContent>
                </v:textbox>
                <w10:wrap type="square" anchorx="margin" anchory="margin"/>
              </v:rect>
            </w:pict>
          </mc:Fallback>
        </mc:AlternateContent>
      </w:r>
      <w:r w:rsidRPr="00BA6811">
        <w:rPr>
          <w:rFonts w:cs="Arial"/>
          <w:b/>
          <w:szCs w:val="20"/>
        </w:rPr>
        <w:t>Le programme PGDI financé par la Banque mondiale</w:t>
      </w:r>
      <w:r w:rsidRPr="00BA6811">
        <w:rPr>
          <w:rFonts w:cs="Arial"/>
          <w:szCs w:val="20"/>
        </w:rPr>
        <w:t xml:space="preserve"> en phase de clôture dispose d’un</w:t>
      </w:r>
      <w:r w:rsidR="004D34EC" w:rsidRPr="00BA6811">
        <w:rPr>
          <w:rFonts w:cs="Arial"/>
          <w:szCs w:val="20"/>
        </w:rPr>
        <w:t xml:space="preserve"> di</w:t>
      </w:r>
      <w:r w:rsidRPr="00BA6811">
        <w:rPr>
          <w:rFonts w:cs="Arial"/>
          <w:szCs w:val="20"/>
        </w:rPr>
        <w:t>spositif</w:t>
      </w:r>
      <w:r w:rsidR="004D34EC" w:rsidRPr="00BA6811">
        <w:rPr>
          <w:rFonts w:cs="Arial"/>
          <w:szCs w:val="20"/>
        </w:rPr>
        <w:t xml:space="preserve"> de S&amp;E </w:t>
      </w:r>
      <w:r w:rsidRPr="00BA6811">
        <w:rPr>
          <w:rFonts w:cs="Arial"/>
          <w:szCs w:val="20"/>
        </w:rPr>
        <w:t>relativement sophistiqué. Ce programme</w:t>
      </w:r>
      <w:r w:rsidR="001E5357" w:rsidRPr="00BA6811">
        <w:rPr>
          <w:rFonts w:cs="Arial"/>
          <w:szCs w:val="20"/>
        </w:rPr>
        <w:t xml:space="preserve"> travaille à la fois les capacités des communes et celle de la société civile, autour de services publics de base. Il a</w:t>
      </w:r>
      <w:r w:rsidR="001D4A16" w:rsidRPr="00BA6811">
        <w:rPr>
          <w:rFonts w:cs="Arial"/>
          <w:szCs w:val="20"/>
        </w:rPr>
        <w:t xml:space="preserve"> mis en place un dispositif particulièrement </w:t>
      </w:r>
      <w:r w:rsidR="004D34EC" w:rsidRPr="00BA6811">
        <w:rPr>
          <w:rFonts w:cs="Arial"/>
          <w:szCs w:val="20"/>
        </w:rPr>
        <w:t>intéressant</w:t>
      </w:r>
      <w:r w:rsidR="001D4A16" w:rsidRPr="00BA6811">
        <w:rPr>
          <w:rFonts w:cs="Arial"/>
          <w:szCs w:val="20"/>
        </w:rPr>
        <w:t xml:space="preserve"> d’appréciation de la </w:t>
      </w:r>
      <w:r w:rsidR="001E5357" w:rsidRPr="00BA6811">
        <w:rPr>
          <w:rFonts w:cs="Arial"/>
          <w:szCs w:val="20"/>
        </w:rPr>
        <w:t>« </w:t>
      </w:r>
      <w:r w:rsidR="001D4A16" w:rsidRPr="00BA6811">
        <w:rPr>
          <w:rFonts w:cs="Arial"/>
          <w:szCs w:val="20"/>
        </w:rPr>
        <w:t>redevabilité</w:t>
      </w:r>
      <w:r w:rsidR="00A178B2" w:rsidRPr="00BA6811">
        <w:rPr>
          <w:rFonts w:cs="Arial"/>
          <w:szCs w:val="20"/>
        </w:rPr>
        <w:t xml:space="preserve"> sociale</w:t>
      </w:r>
      <w:r w:rsidR="001E5357" w:rsidRPr="00BA6811">
        <w:rPr>
          <w:rFonts w:cs="Arial"/>
          <w:szCs w:val="20"/>
        </w:rPr>
        <w:t> » (voir encadré)</w:t>
      </w:r>
      <w:r w:rsidR="00A178B2" w:rsidRPr="00BA6811">
        <w:rPr>
          <w:rFonts w:cs="Arial"/>
          <w:szCs w:val="20"/>
        </w:rPr>
        <w:t xml:space="preserve">. </w:t>
      </w:r>
    </w:p>
    <w:p w14:paraId="6CA07731" w14:textId="77777777" w:rsidR="00E05AD8" w:rsidRPr="00BA6811" w:rsidRDefault="00E05AD8" w:rsidP="00CF6C3C">
      <w:pPr>
        <w:jc w:val="both"/>
        <w:rPr>
          <w:rFonts w:cs="Arial"/>
          <w:szCs w:val="20"/>
        </w:rPr>
      </w:pPr>
    </w:p>
    <w:p w14:paraId="18FE2596" w14:textId="77777777" w:rsidR="004D34EC" w:rsidRPr="00BA6811" w:rsidRDefault="00BB3939" w:rsidP="003D1906">
      <w:pPr>
        <w:jc w:val="both"/>
        <w:rPr>
          <w:rFonts w:cs="Arial"/>
          <w:szCs w:val="20"/>
        </w:rPr>
      </w:pPr>
      <w:r w:rsidRPr="00BA6811">
        <w:rPr>
          <w:rFonts w:cs="Arial"/>
          <w:noProof/>
          <w:szCs w:val="20"/>
          <w:lang w:eastAsia="fr-BE"/>
        </w:rPr>
        <w:t>Cette démarche</w:t>
      </w:r>
      <w:r w:rsidRPr="00BA6811">
        <w:rPr>
          <w:rFonts w:cs="Arial"/>
          <w:szCs w:val="20"/>
        </w:rPr>
        <w:t xml:space="preserve"> que nous proposons d’appeler « </w:t>
      </w:r>
      <w:r w:rsidRPr="00BA6811">
        <w:rPr>
          <w:rFonts w:cs="Arial"/>
          <w:i/>
          <w:szCs w:val="20"/>
        </w:rPr>
        <w:t>focus group croisés</w:t>
      </w:r>
      <w:r w:rsidRPr="00BA6811">
        <w:rPr>
          <w:rFonts w:cs="Arial"/>
          <w:szCs w:val="20"/>
        </w:rPr>
        <w:t xml:space="preserve"> » permet de croiser le regard des usagers d’un service à celui des prestataires. Il travaille donc à ancrer la concertation au quotidien dans les communes. Il participe à favoriser le regard entre catégories et surtout </w:t>
      </w:r>
      <w:r w:rsidR="00FA30DE" w:rsidRPr="00BA6811">
        <w:rPr>
          <w:rFonts w:cs="Arial"/>
          <w:szCs w:val="20"/>
        </w:rPr>
        <w:t>apprend à trav</w:t>
      </w:r>
      <w:r w:rsidR="00A678E2" w:rsidRPr="00BA6811">
        <w:rPr>
          <w:rFonts w:cs="Arial"/>
          <w:szCs w:val="20"/>
        </w:rPr>
        <w:t>ailler la redevabilité dans</w:t>
      </w:r>
      <w:r w:rsidR="00FA30DE" w:rsidRPr="00BA6811">
        <w:rPr>
          <w:rFonts w:cs="Arial"/>
          <w:szCs w:val="20"/>
        </w:rPr>
        <w:t xml:space="preserve"> deux </w:t>
      </w:r>
      <w:r w:rsidR="00A678E2" w:rsidRPr="00BA6811">
        <w:rPr>
          <w:rFonts w:cs="Arial"/>
          <w:szCs w:val="20"/>
        </w:rPr>
        <w:t xml:space="preserve">de ses </w:t>
      </w:r>
      <w:r w:rsidR="00FA30DE" w:rsidRPr="00BA6811">
        <w:rPr>
          <w:rFonts w:cs="Arial"/>
          <w:szCs w:val="20"/>
        </w:rPr>
        <w:t>dimensions : rendre compte des moyens que l’on a obtenu et interpeller les responsables par rapport à leurs responsabilités.</w:t>
      </w:r>
      <w:r w:rsidR="003D1906" w:rsidRPr="00BA6811">
        <w:rPr>
          <w:rFonts w:cs="Arial"/>
          <w:szCs w:val="20"/>
        </w:rPr>
        <w:t xml:space="preserve"> Le programme présente les acquis suivants :</w:t>
      </w:r>
    </w:p>
    <w:p w14:paraId="45B6FD42" w14:textId="77777777" w:rsidR="006D1506" w:rsidRPr="00BA6811" w:rsidRDefault="006D1506" w:rsidP="003D1906">
      <w:pPr>
        <w:jc w:val="both"/>
        <w:rPr>
          <w:rFonts w:cs="Arial"/>
          <w:szCs w:val="20"/>
        </w:rPr>
      </w:pPr>
    </w:p>
    <w:p w14:paraId="68F4A329" w14:textId="77777777" w:rsidR="003D1906" w:rsidRPr="00BA6811" w:rsidRDefault="003D1906" w:rsidP="00E05AD8">
      <w:pPr>
        <w:pStyle w:val="Pardeliste"/>
        <w:numPr>
          <w:ilvl w:val="0"/>
          <w:numId w:val="40"/>
        </w:numPr>
        <w:jc w:val="both"/>
        <w:rPr>
          <w:rFonts w:cs="Arial"/>
          <w:i/>
          <w:szCs w:val="20"/>
        </w:rPr>
      </w:pPr>
      <w:r w:rsidRPr="00BA6811">
        <w:rPr>
          <w:rFonts w:cs="Arial"/>
          <w:i/>
          <w:szCs w:val="20"/>
        </w:rPr>
        <w:t>Amélioration de la connaissance des acteurs sur le fonctionnement, les responsabilités des dirigeants et la gestion de la commune (ou entité concernée);</w:t>
      </w:r>
    </w:p>
    <w:p w14:paraId="0C245A87" w14:textId="77777777" w:rsidR="003D1906" w:rsidRPr="00BA6811" w:rsidRDefault="003D1906" w:rsidP="00E05AD8">
      <w:pPr>
        <w:pStyle w:val="Pardeliste"/>
        <w:numPr>
          <w:ilvl w:val="0"/>
          <w:numId w:val="40"/>
        </w:numPr>
        <w:jc w:val="both"/>
        <w:rPr>
          <w:rFonts w:cs="Arial"/>
          <w:i/>
          <w:szCs w:val="20"/>
        </w:rPr>
      </w:pPr>
      <w:r w:rsidRPr="00BA6811">
        <w:rPr>
          <w:rFonts w:cs="Arial"/>
          <w:i/>
          <w:szCs w:val="20"/>
        </w:rPr>
        <w:t>Confiance entre l’équipe communale ou l’entité concernée et la population (usagers);</w:t>
      </w:r>
    </w:p>
    <w:p w14:paraId="69B19F78" w14:textId="77777777" w:rsidR="003D1906" w:rsidRPr="00BA6811" w:rsidRDefault="003D1906" w:rsidP="00E05AD8">
      <w:pPr>
        <w:pStyle w:val="Pardeliste"/>
        <w:numPr>
          <w:ilvl w:val="0"/>
          <w:numId w:val="40"/>
        </w:numPr>
        <w:jc w:val="both"/>
        <w:rPr>
          <w:rFonts w:cs="Arial"/>
          <w:i/>
          <w:szCs w:val="20"/>
        </w:rPr>
      </w:pPr>
      <w:r w:rsidRPr="00BA6811">
        <w:rPr>
          <w:rFonts w:cs="Arial"/>
          <w:i/>
          <w:szCs w:val="20"/>
        </w:rPr>
        <w:t>Changement de comportement des acteurs locaux (responsables plus transparents, population plus intéressée à sa localité)</w:t>
      </w:r>
    </w:p>
    <w:p w14:paraId="5E3FA1CC" w14:textId="77777777" w:rsidR="003D1906" w:rsidRPr="00BA6811" w:rsidRDefault="003D1906" w:rsidP="00E05AD8">
      <w:pPr>
        <w:pStyle w:val="Pardeliste"/>
        <w:numPr>
          <w:ilvl w:val="0"/>
          <w:numId w:val="40"/>
        </w:numPr>
        <w:jc w:val="both"/>
        <w:rPr>
          <w:rFonts w:cs="Arial"/>
          <w:i/>
          <w:szCs w:val="20"/>
        </w:rPr>
      </w:pPr>
      <w:r w:rsidRPr="00BA6811">
        <w:rPr>
          <w:rFonts w:cs="Arial"/>
          <w:i/>
          <w:szCs w:val="20"/>
        </w:rPr>
        <w:t>Citoyens devenus plus responsables du développement local (participation à l’exécution des travaux, changement de comportements, pratiques de participation dans les communes)</w:t>
      </w:r>
    </w:p>
    <w:p w14:paraId="181EA698" w14:textId="77777777" w:rsidR="006D1506" w:rsidRPr="00BA6811" w:rsidRDefault="006D1506" w:rsidP="006D1506">
      <w:pPr>
        <w:jc w:val="both"/>
        <w:rPr>
          <w:rFonts w:cs="Arial"/>
          <w:i/>
          <w:szCs w:val="20"/>
        </w:rPr>
      </w:pPr>
    </w:p>
    <w:p w14:paraId="3A4A8E36" w14:textId="77777777" w:rsidR="006D1506" w:rsidRPr="00BA6811" w:rsidRDefault="006D1506" w:rsidP="006D1506">
      <w:pPr>
        <w:jc w:val="both"/>
        <w:rPr>
          <w:rFonts w:cs="Arial"/>
          <w:i/>
          <w:szCs w:val="20"/>
        </w:rPr>
      </w:pPr>
    </w:p>
    <w:p w14:paraId="798A3065" w14:textId="77777777" w:rsidR="003A10E7" w:rsidRPr="00BA6811" w:rsidRDefault="003A10E7" w:rsidP="006D1506">
      <w:pPr>
        <w:pStyle w:val="Titre3"/>
      </w:pPr>
      <w:bookmarkStart w:id="16" w:name="_Toc374711487"/>
      <w:bookmarkStart w:id="17" w:name="_Toc251778007"/>
      <w:bookmarkStart w:id="18" w:name="_Toc374711490"/>
      <w:r w:rsidRPr="00BA6811">
        <w:lastRenderedPageBreak/>
        <w:t xml:space="preserve">3.2.2. </w:t>
      </w:r>
      <w:bookmarkEnd w:id="16"/>
      <w:r w:rsidRPr="00BA6811">
        <w:t>Fenêtres d’opportunités encore sous-utilisées en matière de S&amp;E</w:t>
      </w:r>
      <w:bookmarkEnd w:id="17"/>
    </w:p>
    <w:p w14:paraId="456F9059" w14:textId="77777777" w:rsidR="003A10E7" w:rsidRPr="00BA6811" w:rsidRDefault="003A10E7" w:rsidP="006D1506">
      <w:pPr>
        <w:jc w:val="both"/>
      </w:pPr>
      <w:r w:rsidRPr="00BA6811">
        <w:t xml:space="preserve">D’après nos échanges avec les associations de base notamment les FRAM, le suivi-évaluation se fait au quotidien, donc informellement, par échanges autour des difficultés rencontrées mais sans relevé particulier de données. Il existe aussi une conception du suivi étroitement bornée au suivi – « entretien » des infrastructures notamment routières. </w:t>
      </w:r>
    </w:p>
    <w:p w14:paraId="64017155" w14:textId="77777777" w:rsidR="003A10E7" w:rsidRPr="00BA6811" w:rsidRDefault="003A10E7" w:rsidP="006D1506">
      <w:pPr>
        <w:jc w:val="both"/>
      </w:pPr>
    </w:p>
    <w:p w14:paraId="2665C344" w14:textId="3801A05E" w:rsidR="003A10E7" w:rsidRPr="00BA6811" w:rsidRDefault="003A10E7" w:rsidP="006D1506">
      <w:pPr>
        <w:jc w:val="both"/>
      </w:pPr>
      <w:r w:rsidRPr="00BA6811">
        <w:t xml:space="preserve">Les échanges que nous avons eus avec la Coalition Paysanne de Madagascar fait ressortir également une modalité intéressante d’apprentissage pouvant servir dans le cas d’un </w:t>
      </w:r>
      <w:r w:rsidR="00D90CF5" w:rsidRPr="00BA6811">
        <w:t>S&amp;E</w:t>
      </w:r>
      <w:r w:rsidRPr="00BA6811">
        <w:t>. Il s’agit des « cercles de lecture » qui comme le nom l’indique fonctionnent à partir d’un texte qui est lu par l’un des personnes alphabétisée, phrase par phrase, chaque phrase ou paragraphe étant l’objet d’un échange au sein du groupe avant de progresser. Le Secrétaire Général de la CPM considère que c’est là leur manière d’apprendre à peu près tout : des textes de lois aux fiches techniques sur les méthodes de production ou de commercialisation, tout peut être appris de cette manière. Cette forme d’échange pourrait être judicieusement activée pour discuter de textes présentant les acquis et difficultés d’une activité par exemple. De telles techniques ne sont pas éloignées des nouvelles méthodes de suivi-évaluation de type cartographie des incidences ou « Most Significative Change » qui organisent des débats autour de récits de changements rapportés par diverses catégories d’acteurs dans une même zone.</w:t>
      </w:r>
    </w:p>
    <w:p w14:paraId="7442E5D2" w14:textId="77777777" w:rsidR="007541C4" w:rsidRPr="00BA6811" w:rsidRDefault="007541C4" w:rsidP="007541C4">
      <w:pPr>
        <w:spacing w:after="200" w:line="276" w:lineRule="auto"/>
      </w:pPr>
      <w:bookmarkStart w:id="19" w:name="_Toc374711491"/>
      <w:bookmarkEnd w:id="18"/>
    </w:p>
    <w:p w14:paraId="7071467C" w14:textId="2FA8954D" w:rsidR="007541C4" w:rsidRPr="00BA6811" w:rsidRDefault="00CC02D8" w:rsidP="006D1506">
      <w:pPr>
        <w:pStyle w:val="Titre3"/>
      </w:pPr>
      <w:bookmarkStart w:id="20" w:name="_Toc251778008"/>
      <w:r w:rsidRPr="00BA6811">
        <w:t xml:space="preserve">3.2.3. Leçons apprises : </w:t>
      </w:r>
      <w:r w:rsidR="008311BC" w:rsidRPr="00BA6811">
        <w:t>limites de l’approche actuelle</w:t>
      </w:r>
      <w:r w:rsidR="007541C4" w:rsidRPr="00BA6811">
        <w:t xml:space="preserve"> du S&amp;E à Madagascar</w:t>
      </w:r>
      <w:bookmarkEnd w:id="20"/>
    </w:p>
    <w:bookmarkEnd w:id="19"/>
    <w:p w14:paraId="5A595F0C" w14:textId="636FD1EE" w:rsidR="00E33548" w:rsidRPr="00BA6811" w:rsidRDefault="00E33548" w:rsidP="00CC02D8">
      <w:pPr>
        <w:jc w:val="both"/>
      </w:pPr>
      <w:r w:rsidRPr="00BA6811">
        <w:t>Si l’on reprend notre boussole du S&amp;E, on peut visualiser la position des différentes OSC dans l’espace ainsi composé.</w:t>
      </w:r>
      <w:r w:rsidR="00362A6B" w:rsidRPr="00BA6811">
        <w:t xml:space="preserve"> La plupart se trouvent encore dans le cadre inférieur droit de la redevabilité simple (« mieux gérer ») mais les tendances générales vont vers une redevabilité plus large (à l’exception des OSC de base</w:t>
      </w:r>
      <w:r w:rsidR="00F56DF9" w:rsidRPr="00BA6811">
        <w:t>).</w:t>
      </w:r>
    </w:p>
    <w:p w14:paraId="444C7F62" w14:textId="77777777" w:rsidR="00F56DF9" w:rsidRPr="00BA6811" w:rsidRDefault="00F56DF9" w:rsidP="00CC02D8">
      <w:pPr>
        <w:jc w:val="both"/>
      </w:pPr>
    </w:p>
    <w:p w14:paraId="2ED0BC54" w14:textId="22AA7C91" w:rsidR="00D90CF5" w:rsidRPr="00BA6811" w:rsidRDefault="00D90CF5" w:rsidP="00CC02D8">
      <w:pPr>
        <w:jc w:val="both"/>
      </w:pPr>
      <w:r w:rsidRPr="00BA6811">
        <w:rPr>
          <w:b/>
          <w:u w:val="single"/>
        </w:rPr>
        <w:t>Leçon 1 :</w:t>
      </w:r>
      <w:r w:rsidRPr="00BA6811">
        <w:t xml:space="preserve"> </w:t>
      </w:r>
      <w:r w:rsidR="00E33548" w:rsidRPr="00BA6811">
        <w:t>Les plus petites OSC</w:t>
      </w:r>
      <w:r w:rsidR="00362A6B" w:rsidRPr="00BA6811">
        <w:t>B</w:t>
      </w:r>
      <w:r w:rsidR="00E33548" w:rsidRPr="00BA6811">
        <w:t xml:space="preserve"> (FRAM, associations de jeunes et de femmes</w:t>
      </w:r>
      <w:r w:rsidR="00362A6B" w:rsidRPr="00BA6811">
        <w:t>)</w:t>
      </w:r>
      <w:r w:rsidR="00E33548" w:rsidRPr="00BA6811">
        <w:t xml:space="preserve">, se situent </w:t>
      </w:r>
      <w:r w:rsidR="00FD58C1" w:rsidRPr="00BA6811">
        <w:t>sur le pôle technique</w:t>
      </w:r>
      <w:r w:rsidR="00E33548" w:rsidRPr="00BA6811">
        <w:t xml:space="preserve"> et conçoivent le S&amp;E plus comme une façon de connaitre une technique et d’en améliorer la maitrise. Elles gèrent assez peu et </w:t>
      </w:r>
      <w:r w:rsidR="00E96631" w:rsidRPr="00BA6811">
        <w:t>difficilement</w:t>
      </w:r>
      <w:r w:rsidR="00E33548" w:rsidRPr="00BA6811">
        <w:t xml:space="preserve"> les fonds</w:t>
      </w:r>
      <w:r w:rsidR="00E96631" w:rsidRPr="00BA6811">
        <w:t xml:space="preserve"> (problèmes de gestion financière)</w:t>
      </w:r>
      <w:r w:rsidR="00E33548" w:rsidRPr="00BA6811">
        <w:t>,</w:t>
      </w:r>
      <w:r w:rsidR="00E96631" w:rsidRPr="00BA6811">
        <w:t xml:space="preserve"> </w:t>
      </w:r>
      <w:r w:rsidR="00723583" w:rsidRPr="00BA6811">
        <w:t xml:space="preserve">et </w:t>
      </w:r>
      <w:r w:rsidR="00E96631" w:rsidRPr="00BA6811">
        <w:t xml:space="preserve">ne cherchent </w:t>
      </w:r>
      <w:r w:rsidR="00723583" w:rsidRPr="00BA6811">
        <w:t xml:space="preserve">certainement </w:t>
      </w:r>
      <w:r w:rsidR="00E96631" w:rsidRPr="00BA6811">
        <w:t xml:space="preserve">pas à </w:t>
      </w:r>
      <w:r w:rsidR="00723583" w:rsidRPr="00BA6811">
        <w:t>jouer un rôle plus « politique »</w:t>
      </w:r>
      <w:r w:rsidR="00FD58C1" w:rsidRPr="00BA6811">
        <w:t xml:space="preserve">. </w:t>
      </w:r>
      <w:r w:rsidR="00FD58C1" w:rsidRPr="00BA6811">
        <w:rPr>
          <w:i/>
          <w:u w:val="single"/>
        </w:rPr>
        <w:t>La tendance est à les amener plus à mieux gérer</w:t>
      </w:r>
      <w:r w:rsidR="00E96631" w:rsidRPr="00BA6811">
        <w:t xml:space="preserve">. </w:t>
      </w:r>
    </w:p>
    <w:p w14:paraId="53D58887" w14:textId="77777777" w:rsidR="00F56DF9" w:rsidRPr="00BA6811" w:rsidRDefault="00F56DF9" w:rsidP="00CC02D8">
      <w:pPr>
        <w:jc w:val="both"/>
      </w:pPr>
    </w:p>
    <w:p w14:paraId="7EA1019B" w14:textId="77777777" w:rsidR="00D90CF5" w:rsidRPr="00BA6811" w:rsidRDefault="00D90CF5" w:rsidP="00CC02D8">
      <w:pPr>
        <w:jc w:val="both"/>
      </w:pPr>
      <w:r w:rsidRPr="00BA6811">
        <w:rPr>
          <w:b/>
          <w:u w:val="single"/>
        </w:rPr>
        <w:t>Leçon 2 :</w:t>
      </w:r>
      <w:r w:rsidRPr="00BA6811">
        <w:t xml:space="preserve"> </w:t>
      </w:r>
      <w:r w:rsidR="00E96631" w:rsidRPr="00BA6811">
        <w:t xml:space="preserve">Les ONG disposent généralement de dispositifs de suivi-évaluation proportionnels au nombre de projets. Mais </w:t>
      </w:r>
      <w:r w:rsidR="00673EE1" w:rsidRPr="00BA6811">
        <w:t xml:space="preserve">elles </w:t>
      </w:r>
      <w:r w:rsidR="00E96631" w:rsidRPr="00BA6811">
        <w:t>n</w:t>
      </w:r>
      <w:r w:rsidR="00673EE1" w:rsidRPr="00BA6811">
        <w:t>’</w:t>
      </w:r>
      <w:r w:rsidR="00E96631" w:rsidRPr="00BA6811">
        <w:t>on</w:t>
      </w:r>
      <w:r w:rsidR="00673EE1" w:rsidRPr="00BA6811">
        <w:t>t</w:t>
      </w:r>
      <w:r w:rsidR="00E96631" w:rsidRPr="00BA6811">
        <w:t xml:space="preserve"> que rarement des disposi</w:t>
      </w:r>
      <w:r w:rsidR="00EE2BDD" w:rsidRPr="00BA6811">
        <w:t>tifs intégrés</w:t>
      </w:r>
      <w:r w:rsidR="00FD58C1" w:rsidRPr="00BA6811">
        <w:t>, autoporteurs pour l’institution</w:t>
      </w:r>
      <w:r w:rsidR="00EE2BDD" w:rsidRPr="00BA6811">
        <w:t xml:space="preserve"> </w:t>
      </w:r>
      <w:r w:rsidR="00FD58C1" w:rsidRPr="00BA6811">
        <w:t xml:space="preserve">et les </w:t>
      </w:r>
      <w:r w:rsidR="00431614" w:rsidRPr="00BA6811">
        <w:t xml:space="preserve">divers </w:t>
      </w:r>
      <w:r w:rsidR="00FD58C1" w:rsidRPr="00BA6811">
        <w:t>dispositifs d’autoévaluation mis en place ne peuvent se pérenniser faut</w:t>
      </w:r>
      <w:r w:rsidR="00431614" w:rsidRPr="00BA6811">
        <w:t>e</w:t>
      </w:r>
      <w:r w:rsidR="00FD58C1" w:rsidRPr="00BA6811">
        <w:t xml:space="preserve"> de moyens bien souvent. Leu</w:t>
      </w:r>
      <w:r w:rsidR="00723583" w:rsidRPr="00BA6811">
        <w:t>rs dispositifs restent très centrés sur la redevabilité aux bailleurs et la gestion axée résultat</w:t>
      </w:r>
      <w:r w:rsidR="00FD58C1" w:rsidRPr="00BA6811">
        <w:t xml:space="preserve"> (même l’auto-évaluation est relative à la bonne marche des activités plus qu’à des aspects plus institutionnels sur leur ONG)</w:t>
      </w:r>
      <w:r w:rsidR="00723583" w:rsidRPr="00BA6811">
        <w:t xml:space="preserve">. </w:t>
      </w:r>
      <w:r w:rsidR="00EE2BDD" w:rsidRPr="00BA6811">
        <w:t xml:space="preserve"> </w:t>
      </w:r>
    </w:p>
    <w:p w14:paraId="41E3808E" w14:textId="77777777" w:rsidR="00F56DF9" w:rsidRPr="00BA6811" w:rsidRDefault="00F56DF9" w:rsidP="00CC02D8">
      <w:pPr>
        <w:jc w:val="both"/>
      </w:pPr>
    </w:p>
    <w:p w14:paraId="31A03EB4" w14:textId="55BB5B15" w:rsidR="00431614" w:rsidRPr="00BA6811" w:rsidRDefault="00D90CF5" w:rsidP="00CC02D8">
      <w:pPr>
        <w:jc w:val="both"/>
        <w:rPr>
          <w:noProof/>
          <w:lang w:eastAsia="fr-BE"/>
        </w:rPr>
      </w:pPr>
      <w:r w:rsidRPr="00BA6811">
        <w:rPr>
          <w:b/>
          <w:u w:val="single"/>
        </w:rPr>
        <w:t>Leçon 3 :</w:t>
      </w:r>
      <w:r w:rsidRPr="00BA6811">
        <w:t xml:space="preserve"> </w:t>
      </w:r>
      <w:r w:rsidR="00EE2BDD" w:rsidRPr="00BA6811">
        <w:t>Le</w:t>
      </w:r>
      <w:r w:rsidR="00E96631" w:rsidRPr="00BA6811">
        <w:t>s ONG internationales ont comme on l’a vu un dispositif plus interne permettant d’assurer la comparabilité entre pays et actions.</w:t>
      </w:r>
      <w:r w:rsidR="00EE2BDD" w:rsidRPr="00BA6811">
        <w:t xml:space="preserve"> Leurs dispositifs embrassent plus largement les différentes dimensions du S&amp;E et elles sont plus résolument tournées </w:t>
      </w:r>
      <w:r w:rsidR="00B0078D" w:rsidRPr="00BA6811">
        <w:t xml:space="preserve">aujourd’hui </w:t>
      </w:r>
      <w:r w:rsidR="00EE2BDD" w:rsidRPr="00BA6811">
        <w:t>vers l’impact, le politique, l’apprentissage collectif.</w:t>
      </w:r>
      <w:r w:rsidR="00B0078D" w:rsidRPr="00BA6811">
        <w:t xml:space="preserve"> </w:t>
      </w:r>
      <w:r w:rsidR="003C4097" w:rsidRPr="00BA6811">
        <w:t>Des collectifs comme la CNPFDH apparaissent plus encore tournés vers l’apprentissage et l’auto-évaluation.</w:t>
      </w:r>
      <w:r w:rsidR="00431614" w:rsidRPr="00BA6811">
        <w:rPr>
          <w:noProof/>
          <w:lang w:eastAsia="fr-BE"/>
        </w:rPr>
        <w:t xml:space="preserve"> </w:t>
      </w:r>
    </w:p>
    <w:p w14:paraId="4FC79570" w14:textId="77777777" w:rsidR="00F56DF9" w:rsidRPr="00BA6811" w:rsidRDefault="00F56DF9" w:rsidP="00CC02D8">
      <w:pPr>
        <w:jc w:val="both"/>
        <w:rPr>
          <w:noProof/>
          <w:lang w:eastAsia="fr-BE"/>
        </w:rPr>
      </w:pPr>
    </w:p>
    <w:p w14:paraId="6B925615" w14:textId="5B113539" w:rsidR="00431614" w:rsidRPr="00BA6811" w:rsidRDefault="00D90CF5" w:rsidP="00CC02D8">
      <w:pPr>
        <w:jc w:val="both"/>
        <w:rPr>
          <w:noProof/>
          <w:lang w:eastAsia="fr-BE"/>
        </w:rPr>
      </w:pPr>
      <w:r w:rsidRPr="00BA6811">
        <w:rPr>
          <w:b/>
          <w:noProof/>
          <w:u w:val="single"/>
          <w:lang w:eastAsia="fr-BE"/>
        </w:rPr>
        <w:t>Leçons 4</w:t>
      </w:r>
      <w:r w:rsidR="008311BC" w:rsidRPr="00BA6811">
        <w:rPr>
          <w:b/>
          <w:noProof/>
          <w:u w:val="single"/>
          <w:lang w:eastAsia="fr-BE"/>
        </w:rPr>
        <w:t>-</w:t>
      </w:r>
      <w:r w:rsidR="008311BC" w:rsidRPr="00BA6811">
        <w:rPr>
          <w:noProof/>
          <w:lang w:eastAsia="fr-BE"/>
        </w:rPr>
        <w:t xml:space="preserve"> </w:t>
      </w:r>
      <w:r w:rsidR="00431614" w:rsidRPr="00BA6811">
        <w:rPr>
          <w:noProof/>
          <w:lang w:eastAsia="fr-BE"/>
        </w:rPr>
        <w:t>De manière générale, les dispositifs restent fort orientés sur une redevabilité simple, vis-à-vis des financements extérieurs et ne sont pas utilisés comme des outils internes de renforcement institutionnels. Encore moins comme des outils de renforcement plus collectifs entre OSC. C’est là tout l’enjeu, nous semble t-il, pour le pro</w:t>
      </w:r>
      <w:r w:rsidR="00E14366" w:rsidRPr="00BA6811">
        <w:rPr>
          <w:noProof/>
          <w:lang w:eastAsia="fr-BE"/>
        </w:rPr>
        <w:t>gramme</w:t>
      </w:r>
      <w:r w:rsidR="00431614" w:rsidRPr="00BA6811">
        <w:rPr>
          <w:noProof/>
          <w:lang w:eastAsia="fr-BE"/>
        </w:rPr>
        <w:t xml:space="preserve"> Dinika, de parvenir à instituer de nouvelles façons de </w:t>
      </w:r>
      <w:r w:rsidR="00431614" w:rsidRPr="00BA6811">
        <w:rPr>
          <w:noProof/>
          <w:lang w:eastAsia="fr-BE"/>
        </w:rPr>
        <w:lastRenderedPageBreak/>
        <w:t>faire le suivi et l’évaluation qui soient de réels instrument</w:t>
      </w:r>
      <w:r w:rsidR="00243F35" w:rsidRPr="00BA6811">
        <w:rPr>
          <w:noProof/>
          <w:lang w:eastAsia="fr-BE"/>
        </w:rPr>
        <w:t>s</w:t>
      </w:r>
      <w:r w:rsidR="00431614" w:rsidRPr="00BA6811">
        <w:rPr>
          <w:noProof/>
          <w:lang w:eastAsia="fr-BE"/>
        </w:rPr>
        <w:t xml:space="preserve"> de renforcement des capacités institutionnelles et stratégiques des OSC. </w:t>
      </w:r>
      <w:r w:rsidR="00700589" w:rsidRPr="00BA6811">
        <w:rPr>
          <w:noProof/>
          <w:lang w:eastAsia="fr-BE"/>
        </w:rPr>
        <w:t xml:space="preserve">Mais il va de soi qu’au pays de « moramora » (lentement/doucement) on ne peut penser que l’on y parviendra le temps du </w:t>
      </w:r>
      <w:r w:rsidR="00E14366" w:rsidRPr="00BA6811">
        <w:rPr>
          <w:noProof/>
          <w:lang w:eastAsia="fr-BE"/>
        </w:rPr>
        <w:t>programme</w:t>
      </w:r>
      <w:r w:rsidR="00700589" w:rsidRPr="00BA6811">
        <w:rPr>
          <w:noProof/>
          <w:lang w:eastAsia="fr-BE"/>
        </w:rPr>
        <w:t xml:space="preserve">. Il s’agit donc bien de d’imaginer un dispositif qui permette de mettre les OSC sur la voie du changement sans préjuger du moment où elles seront arrivées à destination et sans définition trop normatives de ce que devrait être cette destination (ou cet horizon à long terme).  </w:t>
      </w:r>
    </w:p>
    <w:p w14:paraId="36BCB8F6" w14:textId="77777777" w:rsidR="00F56DF9" w:rsidRPr="00BA6811" w:rsidRDefault="00F56DF9" w:rsidP="00CC02D8">
      <w:pPr>
        <w:jc w:val="both"/>
        <w:rPr>
          <w:noProof/>
          <w:lang w:eastAsia="fr-BE"/>
        </w:rPr>
      </w:pPr>
    </w:p>
    <w:p w14:paraId="7A14CBC9" w14:textId="62ACCC20" w:rsidR="00986A66" w:rsidRDefault="00353287" w:rsidP="00CC02D8">
      <w:pPr>
        <w:jc w:val="both"/>
      </w:pPr>
      <w:r w:rsidRPr="00BA6811">
        <w:rPr>
          <w:b/>
          <w:noProof/>
          <w:u w:val="single"/>
          <w:lang w:eastAsia="fr-FR"/>
        </w:rPr>
        <mc:AlternateContent>
          <mc:Choice Requires="wps">
            <w:drawing>
              <wp:anchor distT="0" distB="0" distL="114300" distR="114300" simplePos="0" relativeHeight="251666943" behindDoc="0" locked="0" layoutInCell="1" allowOverlap="1" wp14:anchorId="0FE80D5C" wp14:editId="4D8B7213">
                <wp:simplePos x="0" y="0"/>
                <wp:positionH relativeFrom="column">
                  <wp:posOffset>-2378075</wp:posOffset>
                </wp:positionH>
                <wp:positionV relativeFrom="paragraph">
                  <wp:posOffset>929640</wp:posOffset>
                </wp:positionV>
                <wp:extent cx="906780" cy="525780"/>
                <wp:effectExtent l="0" t="0" r="26670" b="26670"/>
                <wp:wrapNone/>
                <wp:docPr id="60" name="Ellipse 60"/>
                <wp:cNvGraphicFramePr/>
                <a:graphic xmlns:a="http://schemas.openxmlformats.org/drawingml/2006/main">
                  <a:graphicData uri="http://schemas.microsoft.com/office/word/2010/wordprocessingShape">
                    <wps:wsp>
                      <wps:cNvSpPr/>
                      <wps:spPr>
                        <a:xfrm>
                          <a:off x="0" y="0"/>
                          <a:ext cx="906780" cy="525780"/>
                        </a:xfrm>
                        <a:prstGeom prst="ellipse">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96C94" w14:textId="77777777" w:rsidR="00C027EE" w:rsidRPr="001C66BE" w:rsidRDefault="00C027EE" w:rsidP="001C66BE">
                            <w:pPr>
                              <w:ind w:right="-123"/>
                              <w:jc w:val="center"/>
                              <w:rPr>
                                <w:color w:val="000000" w:themeColor="text1"/>
                                <w:sz w:val="18"/>
                                <w:lang w:val="fr-BE"/>
                              </w:rPr>
                            </w:pPr>
                            <w:r w:rsidRPr="001C66BE">
                              <w:rPr>
                                <w:color w:val="000000" w:themeColor="text1"/>
                                <w:sz w:val="18"/>
                                <w:lang w:val="fr-BE"/>
                              </w:rPr>
                              <w:t>ONG</w:t>
                            </w:r>
                            <w:r>
                              <w:rPr>
                                <w:color w:val="000000" w:themeColor="text1"/>
                                <w:sz w:val="18"/>
                                <w:lang w:val="fr-BE"/>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60" o:spid="_x0000_s1046" style="position:absolute;left:0;text-align:left;margin-left:-187.25pt;margin-top:73.2pt;width:71.4pt;height:41.4pt;z-index:2516669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" fillcolor="#daeef3 [664]" strokecolor="black [3213]" strokeweight="2pt">
                <v:textbox>
                  <w:txbxContent>
                    <w:p w14:paraId="28C96C94" w14:textId="77777777" w:rsidR="00C027EE" w:rsidRPr="001C66BE" w:rsidRDefault="00C027EE" w:rsidP="001C66BE">
                      <w:pPr>
                        <w:ind w:right="-123"/>
                        <w:jc w:val="center"/>
                        <w:rPr>
                          <w:color w:val="000000" w:themeColor="text1"/>
                          <w:sz w:val="18"/>
                          <w:lang w:val="fr-BE"/>
                        </w:rPr>
                      </w:pPr>
                      <w:r w:rsidRPr="001C66BE">
                        <w:rPr>
                          <w:color w:val="000000" w:themeColor="text1"/>
                          <w:sz w:val="18"/>
                          <w:lang w:val="fr-BE"/>
                        </w:rPr>
                        <w:t>ONG</w:t>
                      </w:r>
                      <w:r>
                        <w:rPr>
                          <w:color w:val="000000" w:themeColor="text1"/>
                          <w:sz w:val="18"/>
                          <w:lang w:val="fr-BE"/>
                        </w:rPr>
                        <w:t>I</w:t>
                      </w:r>
                    </w:p>
                  </w:txbxContent>
                </v:textbox>
              </v:oval>
            </w:pict>
          </mc:Fallback>
        </mc:AlternateContent>
      </w:r>
      <w:r w:rsidR="00056246" w:rsidRPr="00BA6811">
        <w:rPr>
          <w:b/>
          <w:noProof/>
          <w:u w:val="single"/>
          <w:lang w:eastAsia="fr-FR"/>
        </w:rPr>
        <mc:AlternateContent>
          <mc:Choice Requires="wps">
            <w:drawing>
              <wp:anchor distT="0" distB="0" distL="114300" distR="114300" simplePos="0" relativeHeight="251633659" behindDoc="0" locked="0" layoutInCell="1" allowOverlap="1" wp14:anchorId="63AE2DFA" wp14:editId="79A41A44">
                <wp:simplePos x="0" y="0"/>
                <wp:positionH relativeFrom="column">
                  <wp:posOffset>-2407920</wp:posOffset>
                </wp:positionH>
                <wp:positionV relativeFrom="paragraph">
                  <wp:posOffset>1348740</wp:posOffset>
                </wp:positionV>
                <wp:extent cx="1173480" cy="480060"/>
                <wp:effectExtent l="0" t="0" r="26670" b="15240"/>
                <wp:wrapNone/>
                <wp:docPr id="69" name="Ellipse 69"/>
                <wp:cNvGraphicFramePr/>
                <a:graphic xmlns:a="http://schemas.openxmlformats.org/drawingml/2006/main">
                  <a:graphicData uri="http://schemas.microsoft.com/office/word/2010/wordprocessingShape">
                    <wps:wsp>
                      <wps:cNvSpPr/>
                      <wps:spPr>
                        <a:xfrm>
                          <a:off x="0" y="0"/>
                          <a:ext cx="1173480" cy="480060"/>
                        </a:xfrm>
                        <a:prstGeom prst="ellipse">
                          <a:avLst/>
                        </a:prstGeom>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78D3134" w14:textId="77777777" w:rsidR="00C027EE" w:rsidRPr="00056246" w:rsidRDefault="00C027EE" w:rsidP="00056246">
                            <w:pPr>
                              <w:ind w:left="-142" w:right="-78"/>
                              <w:jc w:val="center"/>
                              <w:rPr>
                                <w:color w:val="FFFFFF" w:themeColor="background1"/>
                                <w:sz w:val="18"/>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9" o:spid="_x0000_s1047" style="position:absolute;left:0;text-align:left;margin-left:-189.6pt;margin-top:106.2pt;width:92.4pt;height:37.8pt;z-index:251633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" fillcolor="#4f81bd [3204]" strokecolor="#243f60 [1604]" strokeweight="2pt">
                <v:stroke dashstyle="dash"/>
                <v:textbox>
                  <w:txbxContent>
                    <w:p w14:paraId="778D3134" w14:textId="77777777" w:rsidR="00C027EE" w:rsidRPr="00056246" w:rsidRDefault="00C027EE" w:rsidP="00056246">
                      <w:pPr>
                        <w:ind w:left="-142" w:right="-78"/>
                        <w:jc w:val="center"/>
                        <w:rPr>
                          <w:color w:val="FFFFFF" w:themeColor="background1"/>
                          <w:sz w:val="18"/>
                          <w:lang w:val="fr-BE"/>
                        </w:rPr>
                      </w:pPr>
                    </w:p>
                  </w:txbxContent>
                </v:textbox>
              </v:oval>
            </w:pict>
          </mc:Fallback>
        </mc:AlternateContent>
      </w:r>
      <w:r w:rsidR="008311BC" w:rsidRPr="00BA6811">
        <w:rPr>
          <w:b/>
          <w:u w:val="single"/>
        </w:rPr>
        <w:t xml:space="preserve">Leçon </w:t>
      </w:r>
      <w:r w:rsidR="00D90CF5" w:rsidRPr="00BA6811">
        <w:rPr>
          <w:b/>
          <w:u w:val="single"/>
        </w:rPr>
        <w:t>5</w:t>
      </w:r>
      <w:r w:rsidR="008311BC" w:rsidRPr="00BA6811">
        <w:t xml:space="preserve"> - </w:t>
      </w:r>
      <w:r w:rsidR="00B0078D" w:rsidRPr="00BA6811">
        <w:t>Il va donc falloir -</w:t>
      </w:r>
      <w:r w:rsidR="00EE2BDD" w:rsidRPr="00BA6811">
        <w:t xml:space="preserve"> pour </w:t>
      </w:r>
      <w:r w:rsidR="00431614" w:rsidRPr="00BA6811">
        <w:t>dans</w:t>
      </w:r>
      <w:r w:rsidR="00EE2BDD" w:rsidRPr="00BA6811">
        <w:t xml:space="preserve"> l’esprit de DINIKA</w:t>
      </w:r>
      <w:r w:rsidR="00431614" w:rsidRPr="00BA6811">
        <w:t>,</w:t>
      </w:r>
      <w:r w:rsidR="00EE2BDD" w:rsidRPr="00BA6811">
        <w:t xml:space="preserve"> toucher aussi bien les plus </w:t>
      </w:r>
      <w:r w:rsidR="00431614" w:rsidRPr="00BA6811">
        <w:t>« </w:t>
      </w:r>
      <w:r w:rsidR="00EE2BDD" w:rsidRPr="00BA6811">
        <w:t>petites</w:t>
      </w:r>
      <w:r w:rsidR="00431614" w:rsidRPr="00BA6811">
        <w:t> »</w:t>
      </w:r>
      <w:r w:rsidR="00EE2BDD" w:rsidRPr="00BA6811">
        <w:t xml:space="preserve"> que les plus « grosses »</w:t>
      </w:r>
      <w:r w:rsidR="003C4097" w:rsidRPr="00BA6811">
        <w:t xml:space="preserve"> et égale</w:t>
      </w:r>
      <w:r w:rsidR="00EE2BDD" w:rsidRPr="00BA6811">
        <w:t xml:space="preserve">ment </w:t>
      </w:r>
      <w:r w:rsidR="00431614" w:rsidRPr="00BA6811">
        <w:t>travailler aux synergies et à la structuration des</w:t>
      </w:r>
      <w:r w:rsidR="00B0078D" w:rsidRPr="00BA6811">
        <w:t xml:space="preserve"> différentes catégories d’OSC -</w:t>
      </w:r>
      <w:r w:rsidR="00EE2BDD" w:rsidRPr="00BA6811">
        <w:t xml:space="preserve"> </w:t>
      </w:r>
      <w:r w:rsidR="00B840C1" w:rsidRPr="00BA6811">
        <w:t xml:space="preserve">proposer un cadre conceptuel suffisamment ouvert </w:t>
      </w:r>
      <w:r w:rsidR="00F10091" w:rsidRPr="00BA6811">
        <w:t xml:space="preserve">de manière à ce que toutes les OSC puissent être financées (même les informelles), </w:t>
      </w:r>
      <w:r w:rsidR="00B840C1" w:rsidRPr="00BA6811">
        <w:t>et en même temps</w:t>
      </w:r>
      <w:r w:rsidR="00F10091" w:rsidRPr="00BA6811">
        <w:t>,</w:t>
      </w:r>
      <w:r w:rsidR="00B840C1" w:rsidRPr="00BA6811">
        <w:t xml:space="preserve"> </w:t>
      </w:r>
      <w:r w:rsidR="00F10091" w:rsidRPr="00BA6811">
        <w:t>suffisamment</w:t>
      </w:r>
      <w:r w:rsidR="00B840C1" w:rsidRPr="00BA6811">
        <w:t xml:space="preserve"> « orienté » mais selon une ou des « voies » </w:t>
      </w:r>
      <w:r w:rsidR="00B0078D" w:rsidRPr="00BA6811">
        <w:t xml:space="preserve">communes </w:t>
      </w:r>
      <w:r w:rsidR="00B840C1" w:rsidRPr="00BA6811">
        <w:t>qu’il nous faut maintenant préciser.</w:t>
      </w:r>
      <w:bookmarkStart w:id="21" w:name="_Toc374711492"/>
    </w:p>
    <w:p w14:paraId="4BAC8B6B" w14:textId="77777777" w:rsidR="00BA6811" w:rsidRPr="00BA6811" w:rsidRDefault="00BA6811" w:rsidP="00CC02D8">
      <w:pPr>
        <w:jc w:val="both"/>
      </w:pPr>
    </w:p>
    <w:p w14:paraId="3B37AA64" w14:textId="105D8B27" w:rsidR="00CC02D8" w:rsidRPr="00BA6811" w:rsidRDefault="00CC02D8" w:rsidP="007541C4">
      <w:pPr>
        <w:spacing w:after="200" w:line="276" w:lineRule="auto"/>
        <w:jc w:val="both"/>
        <w:rPr>
          <w:rFonts w:asciiTheme="minorHAnsi" w:hAnsiTheme="minorHAnsi"/>
          <w:sz w:val="22"/>
          <w:szCs w:val="22"/>
        </w:rPr>
      </w:pPr>
      <w:r w:rsidRPr="00BA6811">
        <w:rPr>
          <w:rFonts w:asciiTheme="minorHAnsi" w:hAnsiTheme="minorHAnsi"/>
          <w:noProof/>
          <w:sz w:val="22"/>
          <w:szCs w:val="22"/>
          <w:lang w:eastAsia="fr-FR"/>
        </w:rPr>
        <mc:AlternateContent>
          <mc:Choice Requires="wpg">
            <w:drawing>
              <wp:inline distT="0" distB="0" distL="0" distR="0" wp14:anchorId="6FB00326" wp14:editId="27909AF7">
                <wp:extent cx="5574373" cy="4129650"/>
                <wp:effectExtent l="0" t="0" r="64770" b="10795"/>
                <wp:docPr id="6233" name="Group 53"/>
                <wp:cNvGraphicFramePr/>
                <a:graphic xmlns:a="http://schemas.openxmlformats.org/drawingml/2006/main">
                  <a:graphicData uri="http://schemas.microsoft.com/office/word/2010/wordprocessingGroup">
                    <wpg:wgp>
                      <wpg:cNvGrpSpPr/>
                      <wpg:grpSpPr>
                        <a:xfrm>
                          <a:off x="0" y="0"/>
                          <a:ext cx="5574373" cy="4129650"/>
                          <a:chOff x="0" y="0"/>
                          <a:chExt cx="5574373" cy="4129650"/>
                        </a:xfrm>
                      </wpg:grpSpPr>
                      <wps:wsp>
                        <wps:cNvPr id="6234" name="Oval 6234"/>
                        <wps:cNvSpPr/>
                        <wps:spPr>
                          <a:xfrm>
                            <a:off x="213206" y="355739"/>
                            <a:ext cx="5318726" cy="3334604"/>
                          </a:xfrm>
                          <a:prstGeom prst="ellipse">
                            <a:avLst/>
                          </a:prstGeom>
                          <a:noFill/>
                          <a:ln w="28575" cmpd="sng">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7725C0C9" w14:textId="77777777" w:rsidR="00C027EE" w:rsidRDefault="00C027EE" w:rsidP="00CC02D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35" name="Rectangle 6235"/>
                        <wps:cNvSpPr/>
                        <wps:spPr>
                          <a:xfrm>
                            <a:off x="2228087" y="7987"/>
                            <a:ext cx="1242628" cy="3073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1CC69" w14:textId="77777777" w:rsidR="00C027EE" w:rsidRDefault="00C027EE" w:rsidP="00CC02D8">
                              <w:pPr>
                                <w:pStyle w:val="Normalweb"/>
                                <w:spacing w:before="0" w:beforeAutospacing="0" w:after="0" w:afterAutospacing="0" w:line="280" w:lineRule="exact"/>
                                <w:jc w:val="center"/>
                              </w:pPr>
                              <w:r>
                                <w:rPr>
                                  <w:rFonts w:ascii="Arial" w:hAnsi="Arial" w:cs="Arial"/>
                                  <w:b/>
                                  <w:bCs/>
                                  <w:i/>
                                  <w:iCs/>
                                  <w:color w:val="1F497D"/>
                                  <w:kern w:val="24"/>
                                  <w:sz w:val="22"/>
                                  <w:szCs w:val="22"/>
                                </w:rPr>
                                <w:t>Politique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36" name="Rectangle 6236"/>
                        <wps:cNvSpPr/>
                        <wps:spPr>
                          <a:xfrm>
                            <a:off x="4331745" y="1780292"/>
                            <a:ext cx="1242628" cy="3423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BDFD8" w14:textId="77777777" w:rsidR="00C027EE" w:rsidRDefault="00C027EE" w:rsidP="00CC02D8">
                              <w:pPr>
                                <w:pStyle w:val="Normalweb"/>
                                <w:spacing w:before="0" w:beforeAutospacing="0" w:after="0" w:afterAutospacing="0" w:line="280" w:lineRule="exact"/>
                                <w:jc w:val="center"/>
                              </w:pPr>
                              <w:r>
                                <w:rPr>
                                  <w:rFonts w:ascii="Arial" w:hAnsi="Arial" w:cs="Arial"/>
                                  <w:b/>
                                  <w:bCs/>
                                  <w:i/>
                                  <w:iCs/>
                                  <w:color w:val="1F497D"/>
                                  <w:kern w:val="24"/>
                                  <w:sz w:val="22"/>
                                  <w:szCs w:val="22"/>
                                </w:rPr>
                                <w:t>Administratif</w:t>
                              </w:r>
                            </w:p>
                            <w:p w14:paraId="5BF71325" w14:textId="77777777" w:rsidR="00C027EE" w:rsidRDefault="00C027EE" w:rsidP="00CC02D8">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37" name="Rectangle 6237"/>
                        <wps:cNvSpPr/>
                        <wps:spPr>
                          <a:xfrm>
                            <a:off x="149406" y="1643288"/>
                            <a:ext cx="1242523" cy="424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A65CB1" w14:textId="77777777" w:rsidR="00C027EE" w:rsidRDefault="00C027EE" w:rsidP="00CC02D8">
                              <w:pPr>
                                <w:pStyle w:val="Normalweb"/>
                                <w:spacing w:before="0" w:beforeAutospacing="0" w:after="0" w:afterAutospacing="0" w:line="280" w:lineRule="exact"/>
                                <w:jc w:val="center"/>
                              </w:pPr>
                              <w:r>
                                <w:rPr>
                                  <w:rFonts w:ascii="Arial" w:hAnsi="Arial" w:cs="Arial"/>
                                  <w:b/>
                                  <w:bCs/>
                                  <w:i/>
                                  <w:iCs/>
                                  <w:color w:val="1F497D"/>
                                  <w:kern w:val="24"/>
                                  <w:sz w:val="22"/>
                                  <w:szCs w:val="22"/>
                                </w:rPr>
                                <w:t>Apprentissage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38" name="Connecteur droit avec flèche 6159"/>
                        <wps:cNvCnPr/>
                        <wps:spPr>
                          <a:xfrm>
                            <a:off x="213206" y="2023041"/>
                            <a:ext cx="5318726" cy="0"/>
                          </a:xfrm>
                          <a:prstGeom prst="straightConnector1">
                            <a:avLst/>
                          </a:prstGeom>
                          <a:ln w="28575" cmpd="sng">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239" name="Connecteur droit avec flèche 6160"/>
                        <wps:cNvCnPr/>
                        <wps:spPr>
                          <a:xfrm flipV="1">
                            <a:off x="2872569" y="355739"/>
                            <a:ext cx="0" cy="3334604"/>
                          </a:xfrm>
                          <a:prstGeom prst="straightConnector1">
                            <a:avLst/>
                          </a:prstGeom>
                          <a:ln w="28575" cmpd="sng">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240" name="Rectangle 6240"/>
                        <wps:cNvSpPr/>
                        <wps:spPr>
                          <a:xfrm>
                            <a:off x="4442890" y="3499500"/>
                            <a:ext cx="798411" cy="381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EBB81" w14:textId="77777777" w:rsidR="00C027EE" w:rsidRDefault="00C027EE" w:rsidP="00CC02D8">
                              <w:pPr>
                                <w:pStyle w:val="Normalweb"/>
                                <w:spacing w:before="0" w:beforeAutospacing="0" w:after="0" w:afterAutospacing="0" w:line="280" w:lineRule="exact"/>
                                <w:jc w:val="center"/>
                              </w:pPr>
                              <w:r>
                                <w:rPr>
                                  <w:rFonts w:ascii="Arial" w:hAnsi="Arial" w:cs="Arial"/>
                                  <w:color w:val="000000"/>
                                  <w:kern w:val="24"/>
                                  <w:sz w:val="16"/>
                                  <w:szCs w:val="16"/>
                                </w:rPr>
                                <w:t>Mieux gérer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41" name="Rectangle 6241"/>
                        <wps:cNvSpPr/>
                        <wps:spPr>
                          <a:xfrm>
                            <a:off x="4231428" y="161668"/>
                            <a:ext cx="1333291" cy="5576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C2F75" w14:textId="77777777" w:rsidR="00C027EE" w:rsidRDefault="00C027EE" w:rsidP="00CC02D8">
                              <w:pPr>
                                <w:pStyle w:val="Normalweb"/>
                                <w:spacing w:before="0" w:beforeAutospacing="0" w:after="0" w:afterAutospacing="0" w:line="280" w:lineRule="exact"/>
                                <w:jc w:val="center"/>
                              </w:pPr>
                              <w:r>
                                <w:rPr>
                                  <w:rFonts w:ascii="Arial" w:hAnsi="Arial" w:cs="Arial"/>
                                  <w:color w:val="000000"/>
                                  <w:kern w:val="24"/>
                                  <w:sz w:val="16"/>
                                  <w:szCs w:val="16"/>
                                </w:rPr>
                                <w:t>Mieux rendre compte et interpeller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42" name="Rectangle 6242"/>
                        <wps:cNvSpPr/>
                        <wps:spPr>
                          <a:xfrm>
                            <a:off x="0" y="0"/>
                            <a:ext cx="1720086" cy="7939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A5956A" w14:textId="77777777" w:rsidR="00C027EE" w:rsidRDefault="00C027EE" w:rsidP="00CC02D8">
                              <w:pPr>
                                <w:pStyle w:val="Normalweb"/>
                                <w:spacing w:before="0" w:beforeAutospacing="0" w:after="0" w:afterAutospacing="0" w:line="280" w:lineRule="exact"/>
                                <w:jc w:val="center"/>
                              </w:pPr>
                              <w:r>
                                <w:rPr>
                                  <w:rFonts w:ascii="Arial" w:hAnsi="Arial" w:cs="Arial"/>
                                  <w:color w:val="000000"/>
                                  <w:kern w:val="24"/>
                                  <w:sz w:val="16"/>
                                  <w:szCs w:val="16"/>
                                </w:rPr>
                                <w:t>Mettre en processus le changement social, économique et politique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43" name="Rectangle 6243"/>
                        <wps:cNvSpPr/>
                        <wps:spPr>
                          <a:xfrm>
                            <a:off x="300778" y="3431699"/>
                            <a:ext cx="1071556" cy="5172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61CB5D" w14:textId="77777777" w:rsidR="00C027EE" w:rsidRDefault="00C027EE" w:rsidP="00CC02D8">
                              <w:pPr>
                                <w:pStyle w:val="Normalweb"/>
                                <w:spacing w:before="0" w:beforeAutospacing="0" w:after="0" w:afterAutospacing="0" w:line="280" w:lineRule="exact"/>
                                <w:jc w:val="center"/>
                              </w:pPr>
                              <w:r>
                                <w:rPr>
                                  <w:rFonts w:ascii="Arial" w:hAnsi="Arial" w:cs="Arial"/>
                                  <w:color w:val="000000"/>
                                  <w:kern w:val="24"/>
                                  <w:sz w:val="16"/>
                                  <w:szCs w:val="16"/>
                                </w:rPr>
                                <w:t>Mieux apprendre collectivement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44" name="Rectangle 6244"/>
                        <wps:cNvSpPr/>
                        <wps:spPr>
                          <a:xfrm>
                            <a:off x="2332387" y="3757302"/>
                            <a:ext cx="1080364" cy="3723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C3900B" w14:textId="77777777" w:rsidR="00C027EE" w:rsidRDefault="00C027EE" w:rsidP="00CC02D8">
                              <w:pPr>
                                <w:pStyle w:val="Normalweb"/>
                                <w:spacing w:before="0" w:beforeAutospacing="0" w:after="0" w:afterAutospacing="0" w:line="280" w:lineRule="exact"/>
                                <w:jc w:val="center"/>
                              </w:pPr>
                              <w:r>
                                <w:rPr>
                                  <w:rFonts w:ascii="Arial" w:hAnsi="Arial"/>
                                  <w:b/>
                                  <w:bCs/>
                                  <w:i/>
                                  <w:iCs/>
                                  <w:color w:val="1F497D"/>
                                  <w:kern w:val="24"/>
                                  <w:sz w:val="22"/>
                                  <w:szCs w:val="22"/>
                                </w:rPr>
                                <w:t>Technique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45" name="Ellipse 64"/>
                        <wps:cNvSpPr/>
                        <wps:spPr>
                          <a:xfrm>
                            <a:off x="1720086" y="719281"/>
                            <a:ext cx="2611659" cy="2597699"/>
                          </a:xfrm>
                          <a:prstGeom prst="ellipse">
                            <a:avLst/>
                          </a:prstGeom>
                          <a:solidFill>
                            <a:srgbClr val="DBEEF4">
                              <a:alpha val="47059"/>
                            </a:srgbClr>
                          </a:solidFill>
                          <a:ln w="12700" cmpd="sng">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479C6FE" w14:textId="77777777" w:rsidR="00C027EE" w:rsidRDefault="00C027EE" w:rsidP="00CC02D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246" name="Groupe 59"/>
                        <wpg:cNvGrpSpPr/>
                        <wpg:grpSpPr>
                          <a:xfrm>
                            <a:off x="3191057" y="1419747"/>
                            <a:ext cx="984846" cy="1709546"/>
                            <a:chOff x="3191057" y="1419747"/>
                            <a:chExt cx="1236105" cy="1112520"/>
                          </a:xfrm>
                          <a:solidFill>
                            <a:srgbClr val="FFFFCC">
                              <a:alpha val="41176"/>
                            </a:srgbClr>
                          </a:solidFill>
                        </wpg:grpSpPr>
                        <wps:wsp>
                          <wps:cNvPr id="6247" name="Ellipse 58"/>
                          <wps:cNvSpPr/>
                          <wps:spPr>
                            <a:xfrm>
                              <a:off x="3191057" y="1419747"/>
                              <a:ext cx="1236105" cy="1112520"/>
                            </a:xfrm>
                            <a:prstGeom prst="ellipse">
                              <a:avLst/>
                            </a:prstGeom>
                            <a:grpFill/>
                            <a:ln w="12700" cmpd="sng">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ED3E5AE" w14:textId="77777777" w:rsidR="00C027EE" w:rsidRDefault="00C027EE" w:rsidP="00CC02D8">
                                <w:pPr>
                                  <w:pStyle w:val="Normalweb"/>
                                  <w:spacing w:before="0" w:beforeAutospacing="0" w:after="0" w:afterAutospacing="0" w:line="280" w:lineRule="exact"/>
                                  <w:jc w:val="center"/>
                                </w:pPr>
                                <w:r>
                                  <w:rPr>
                                    <w:rFonts w:ascii="Arial" w:hAnsi="Arial"/>
                                    <w:color w:val="000000"/>
                                    <w:kern w:val="24"/>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48" name="Ellipse 57"/>
                          <wps:cNvSpPr/>
                          <wps:spPr>
                            <a:xfrm>
                              <a:off x="3327035" y="1991247"/>
                              <a:ext cx="963962" cy="525780"/>
                            </a:xfrm>
                            <a:prstGeom prst="ellipse">
                              <a:avLst/>
                            </a:prstGeom>
                            <a:grp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282DB" w14:textId="77777777" w:rsidR="00C027EE" w:rsidRDefault="00C027EE" w:rsidP="00CC02D8">
                                <w:pPr>
                                  <w:pStyle w:val="Normalweb"/>
                                  <w:spacing w:before="0" w:beforeAutospacing="0" w:after="0" w:afterAutospacing="0" w:line="280" w:lineRule="exact"/>
                                  <w:jc w:val="center"/>
                                </w:pPr>
                                <w:r>
                                  <w:rPr>
                                    <w:rFonts w:ascii="Arial" w:hAnsi="Arial"/>
                                    <w:color w:val="000000"/>
                                    <w:kern w:val="24"/>
                                    <w:sz w:val="16"/>
                                    <w:szCs w:val="16"/>
                                  </w:rPr>
                                  <w:t>ONG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6249" name="Ellipse 65"/>
                        <wps:cNvSpPr/>
                        <wps:spPr>
                          <a:xfrm>
                            <a:off x="2492676" y="2680393"/>
                            <a:ext cx="613023" cy="632298"/>
                          </a:xfrm>
                          <a:prstGeom prst="ellipse">
                            <a:avLst/>
                          </a:prstGeom>
                          <a:ln w="12700" cmpd="sng"/>
                        </wps:spPr>
                        <wps:style>
                          <a:lnRef idx="2">
                            <a:schemeClr val="accent1">
                              <a:shade val="50000"/>
                            </a:schemeClr>
                          </a:lnRef>
                          <a:fillRef idx="1">
                            <a:schemeClr val="accent1"/>
                          </a:fillRef>
                          <a:effectRef idx="0">
                            <a:schemeClr val="accent1"/>
                          </a:effectRef>
                          <a:fontRef idx="minor">
                            <a:schemeClr val="lt1"/>
                          </a:fontRef>
                        </wps:style>
                        <wps:txbx>
                          <w:txbxContent>
                            <w:p w14:paraId="71196EE7" w14:textId="77777777" w:rsidR="00C027EE" w:rsidRDefault="00C027EE" w:rsidP="00CC02D8">
                              <w:pPr>
                                <w:pStyle w:val="Normalweb"/>
                                <w:spacing w:before="0" w:beforeAutospacing="0" w:after="0" w:afterAutospacing="0" w:line="280" w:lineRule="exact"/>
                                <w:jc w:val="center"/>
                              </w:pPr>
                              <w:r>
                                <w:rPr>
                                  <w:rFonts w:ascii="Arial" w:hAnsi="Arial"/>
                                  <w:color w:val="FFFFFF"/>
                                  <w:kern w:val="24"/>
                                  <w:sz w:val="16"/>
                                  <w:szCs w:val="16"/>
                                </w:rPr>
                                <w:t>OSCB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50" name="Connecteur droit avec flèche 70"/>
                        <wps:cNvCnPr/>
                        <wps:spPr>
                          <a:xfrm flipV="1">
                            <a:off x="3194502" y="2999158"/>
                            <a:ext cx="329115" cy="362"/>
                          </a:xfrm>
                          <a:prstGeom prst="straightConnector1">
                            <a:avLst/>
                          </a:prstGeom>
                          <a:ln w="127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51" name="Connecteur droit avec flèche 71"/>
                        <wps:cNvCnPr/>
                        <wps:spPr>
                          <a:xfrm flipV="1">
                            <a:off x="3685593" y="1441449"/>
                            <a:ext cx="0" cy="843064"/>
                          </a:xfrm>
                          <a:prstGeom prst="straightConnector1">
                            <a:avLst/>
                          </a:prstGeom>
                          <a:ln w="12700" cmpd="sng">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6252" name="Connecteur droit avec flèche 72"/>
                        <wps:cNvCnPr/>
                        <wps:spPr>
                          <a:xfrm flipV="1">
                            <a:off x="3066900" y="1185562"/>
                            <a:ext cx="0" cy="1018702"/>
                          </a:xfrm>
                          <a:prstGeom prst="straightConnector1">
                            <a:avLst/>
                          </a:prstGeom>
                          <a:ln w="12700" cmpd="sng">
                            <a:solidFill>
                              <a:schemeClr val="tx2">
                                <a:lumMod val="40000"/>
                                <a:lumOff val="6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6253" name="Connecteur droit avec flèche 73"/>
                        <wps:cNvCnPr/>
                        <wps:spPr>
                          <a:xfrm flipH="1" flipV="1">
                            <a:off x="2182284" y="1759314"/>
                            <a:ext cx="814777" cy="550333"/>
                          </a:xfrm>
                          <a:prstGeom prst="straightConnector1">
                            <a:avLst/>
                          </a:prstGeom>
                          <a:ln w="12700" cmpd="sng">
                            <a:solidFill>
                              <a:schemeClr val="tx2">
                                <a:lumMod val="40000"/>
                                <a:lumOff val="6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6254" name="Ellipse 23"/>
                        <wps:cNvSpPr/>
                        <wps:spPr>
                          <a:xfrm>
                            <a:off x="2470504" y="2687664"/>
                            <a:ext cx="1053113" cy="635644"/>
                          </a:xfrm>
                          <a:prstGeom prst="ellipse">
                            <a:avLst/>
                          </a:prstGeom>
                          <a:solidFill>
                            <a:srgbClr val="376092">
                              <a:alpha val="47843"/>
                            </a:srgbClr>
                          </a:solidFill>
                          <a:ln w="12700" cmpd="sng">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D75EF42" w14:textId="77777777" w:rsidR="00C027EE" w:rsidRDefault="00C027EE" w:rsidP="00CC02D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55" name="Ellipse 24"/>
                        <wps:cNvSpPr/>
                        <wps:spPr>
                          <a:xfrm>
                            <a:off x="2668934" y="2006879"/>
                            <a:ext cx="792607" cy="822548"/>
                          </a:xfrm>
                          <a:prstGeom prst="ellipse">
                            <a:avLst/>
                          </a:prstGeom>
                          <a:solidFill>
                            <a:schemeClr val="accent1">
                              <a:lumMod val="20000"/>
                              <a:lumOff val="80000"/>
                            </a:schemeClr>
                          </a:solidFill>
                          <a:ln w="12700" cmpd="sng"/>
                        </wps:spPr>
                        <wps:style>
                          <a:lnRef idx="2">
                            <a:schemeClr val="accent1">
                              <a:shade val="50000"/>
                            </a:schemeClr>
                          </a:lnRef>
                          <a:fillRef idx="1">
                            <a:schemeClr val="accent1"/>
                          </a:fillRef>
                          <a:effectRef idx="0">
                            <a:schemeClr val="accent1"/>
                          </a:effectRef>
                          <a:fontRef idx="minor">
                            <a:schemeClr val="lt1"/>
                          </a:fontRef>
                        </wps:style>
                        <wps:txbx>
                          <w:txbxContent>
                            <w:p w14:paraId="6410100C" w14:textId="77777777" w:rsidR="00C027EE" w:rsidRDefault="00C027EE" w:rsidP="00CC02D8">
                              <w:pPr>
                                <w:pStyle w:val="Normalweb"/>
                                <w:spacing w:before="0" w:beforeAutospacing="0" w:after="0" w:afterAutospacing="0" w:line="280" w:lineRule="exact"/>
                                <w:jc w:val="center"/>
                              </w:pPr>
                              <w:r>
                                <w:rPr>
                                  <w:rFonts w:ascii="Arial" w:hAnsi="Arial"/>
                                  <w:color w:val="000000"/>
                                  <w:kern w:val="24"/>
                                  <w:sz w:val="18"/>
                                  <w:szCs w:val="18"/>
                                </w:rPr>
                                <w:t>ONG</w:t>
                              </w:r>
                            </w:p>
                            <w:p w14:paraId="57448E06" w14:textId="77777777" w:rsidR="00C027EE" w:rsidRDefault="00C027EE" w:rsidP="00CC02D8">
                              <w:pPr>
                                <w:pStyle w:val="Normalweb"/>
                                <w:spacing w:before="0" w:beforeAutospacing="0" w:after="0" w:afterAutospacing="0" w:line="280" w:lineRule="exact"/>
                                <w:jc w:val="center"/>
                              </w:pPr>
                              <w:r>
                                <w:rPr>
                                  <w:rFonts w:ascii="Arial" w:hAnsi="Arial"/>
                                  <w:color w:val="000000"/>
                                  <w:kern w:val="24"/>
                                  <w:sz w:val="18"/>
                                  <w:szCs w:val="18"/>
                                </w:rPr>
                                <w:t>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53" o:spid="_x0000_s1048" style="width:438.95pt;height:325.15pt;mso-position-horizontal-relative:char;mso-position-vertical-relative:line" coordsize="55743,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">
                <v:oval id="Oval 6234" o:spid="_x0000_s1049" style="position:absolute;left:2132;top:3557;width:53187;height:33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9jT8YA&#10;AADdAAAADwAAAGRycy9kb3ducmV2LnhtbESPQWvCQBSE7wX/w/IEb3WjldBGVxFpQdAeanrw+Mi+&#10;JqHZt3F3m8R/7wpCj8PMfMOsNoNpREfO15YVzKYJCOLC6ppLBd/5x/MrCB+QNTaWScGVPGzWo6cV&#10;Ztr2/EXdKZQiQthnqKAKoc2k9EVFBv3UtsTR+7HOYIjSlVI77CPcNHKeJKk0WHNcqLClXUXF7+nP&#10;KLBb+iyG3fGSH21+fuv6Q/6eOqUm42G7BBFoCP/hR3uvFaTzlwXc38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9jT8YAAADdAAAADwAAAAAAAAAAAAAAAACYAgAAZHJz&#10;L2Rvd25yZXYueG1sUEsFBgAAAAAEAAQA9QAAAIsDAAAAAA==&#10;" filled="f" strokeweight="2.25pt">
                  <v:shadow on="t" color="black" opacity="22937f" origin=",.5" offset="0,.63889mm"/>
                  <v:textbox>
                    <w:txbxContent>
                      <w:p w14:paraId="7725C0C9" w14:textId="77777777" w:rsidR="00C027EE" w:rsidRDefault="00C027EE" w:rsidP="00CC02D8">
                        <w:pPr>
                          <w:rPr>
                            <w:rFonts w:eastAsia="Times New Roman"/>
                          </w:rPr>
                        </w:pPr>
                      </w:p>
                    </w:txbxContent>
                  </v:textbox>
                </v:oval>
                <v:rect id="Rectangle 6235" o:spid="_x0000_s1050" style="position:absolute;left:22280;top:79;width:12427;height:3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1vMUA&#10;AADdAAAADwAAAGRycy9kb3ducmV2LnhtbESPQWvCQBSE74X+h+UVequbWhWJbkIoWvSoKRRvz+wz&#10;iWbfhuw2xn/vCoUeh5n5hlmmg2lET52rLSt4H0UgiAuray4VfOfrtzkI55E1NpZJwY0cpMnz0xJj&#10;ba+8o37vSxEg7GJUUHnfxlK6oiKDbmRb4uCdbGfQB9mVUnd4DXDTyHEUzaTBmsNChS19VlRc9r9G&#10;gTv22/zWZj/ngyuO2YpNPtl+KfX6MmQLEJ4G/x/+a2+0gtn4YwqPN+EJ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vW8xQAAAN0AAAAPAAAAAAAAAAAAAAAAAJgCAABkcnMv&#10;ZG93bnJldi54bWxQSwUGAAAAAAQABAD1AAAAigMAAAAA&#10;" filled="f" stroked="f" strokeweight="2pt">
                  <v:textbox>
                    <w:txbxContent>
                      <w:p w14:paraId="7E61CC69" w14:textId="77777777" w:rsidR="00C027EE" w:rsidRDefault="00C027EE" w:rsidP="00CC02D8">
                        <w:pPr>
                          <w:pStyle w:val="NormalWeb"/>
                          <w:spacing w:before="0" w:beforeAutospacing="0" w:after="0" w:afterAutospacing="0" w:line="280" w:lineRule="exact"/>
                          <w:jc w:val="center"/>
                        </w:pPr>
                        <w:r>
                          <w:rPr>
                            <w:rFonts w:ascii="Arial" w:hAnsi="Arial" w:cs="Arial"/>
                            <w:b/>
                            <w:bCs/>
                            <w:i/>
                            <w:iCs/>
                            <w:color w:val="1F497D"/>
                            <w:kern w:val="24"/>
                            <w:sz w:val="22"/>
                            <w:szCs w:val="22"/>
                          </w:rPr>
                          <w:t>Politique</w:t>
                        </w:r>
                      </w:p>
                    </w:txbxContent>
                  </v:textbox>
                </v:rect>
                <v:rect id="Rectangle 6236" o:spid="_x0000_s1051" style="position:absolute;left:43317;top:17802;width:12426;height:3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ry8QA&#10;AADdAAAADwAAAGRycy9kb3ducmV2LnhtbESPQWvCQBSE70L/w/IK3nRTlVCiq4SioseaQuntmX0m&#10;0ezbkF1j/PddQfA4zMw3zGLVm1p01LrKsoKPcQSCOLe64kLBT7YZfYJwHlljbZkU3MnBavk2WGCi&#10;7Y2/qTv4QgQIuwQVlN43iZQuL8mgG9uGOHgn2xr0QbaF1C3eAtzUchJFsTRYcVgosaGvkvLL4WoU&#10;uGO3z+5N+nv+c/kxXbPJZvutUsP3Pp2D8NT7V/jZ3mkF8WQaw+N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Aa8vEAAAA3QAAAA8AAAAAAAAAAAAAAAAAmAIAAGRycy9k&#10;b3ducmV2LnhtbFBLBQYAAAAABAAEAPUAAACJAwAAAAA=&#10;" filled="f" stroked="f" strokeweight="2pt">
                  <v:textbox>
                    <w:txbxContent>
                      <w:p w14:paraId="08EBDFD8" w14:textId="77777777" w:rsidR="00C027EE" w:rsidRDefault="00C027EE" w:rsidP="00CC02D8">
                        <w:pPr>
                          <w:pStyle w:val="NormalWeb"/>
                          <w:spacing w:before="0" w:beforeAutospacing="0" w:after="0" w:afterAutospacing="0" w:line="280" w:lineRule="exact"/>
                          <w:jc w:val="center"/>
                        </w:pPr>
                        <w:r>
                          <w:rPr>
                            <w:rFonts w:ascii="Arial" w:hAnsi="Arial" w:cs="Arial"/>
                            <w:b/>
                            <w:bCs/>
                            <w:i/>
                            <w:iCs/>
                            <w:color w:val="1F497D"/>
                            <w:kern w:val="24"/>
                            <w:sz w:val="22"/>
                            <w:szCs w:val="22"/>
                          </w:rPr>
                          <w:t>Administratif</w:t>
                        </w:r>
                      </w:p>
                      <w:p w14:paraId="5BF71325" w14:textId="77777777" w:rsidR="00C027EE" w:rsidRDefault="00C027EE" w:rsidP="00CC02D8">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v:textbox>
                </v:rect>
                <v:rect id="Rectangle 6237" o:spid="_x0000_s1052" style="position:absolute;left:1494;top:16432;width:12425;height:4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OUMUA&#10;AADdAAAADwAAAGRycy9kb3ducmV2LnhtbESPQWvCQBSE70L/w/IKvemmtliJbkIoWupRUyjentln&#10;Es2+DdltjP/eFYQeh5n5hlmmg2lET52rLSt4nUQgiAuray4V/OTr8RyE88gaG8uk4EoO0uRptMRY&#10;2wtvqd/5UgQIuxgVVN63sZSuqMigm9iWOHhH2xn0QXal1B1eAtw0chpFM2mw5rBQYUufFRXn3Z9R&#10;4A79Jr+22e9p74pDtmKTv2++lHp5HrIFCE+D/w8/2t9awWz69gH3N+EJ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M5QxQAAAN0AAAAPAAAAAAAAAAAAAAAAAJgCAABkcnMv&#10;ZG93bnJldi54bWxQSwUGAAAAAAQABAD1AAAAigMAAAAA&#10;" filled="f" stroked="f" strokeweight="2pt">
                  <v:textbox>
                    <w:txbxContent>
                      <w:p w14:paraId="30A65CB1" w14:textId="77777777" w:rsidR="00C027EE" w:rsidRDefault="00C027EE" w:rsidP="00CC02D8">
                        <w:pPr>
                          <w:pStyle w:val="NormalWeb"/>
                          <w:spacing w:before="0" w:beforeAutospacing="0" w:after="0" w:afterAutospacing="0" w:line="280" w:lineRule="exact"/>
                          <w:jc w:val="center"/>
                        </w:pPr>
                        <w:r>
                          <w:rPr>
                            <w:rFonts w:ascii="Arial" w:hAnsi="Arial" w:cs="Arial"/>
                            <w:b/>
                            <w:bCs/>
                            <w:i/>
                            <w:iCs/>
                            <w:color w:val="1F497D"/>
                            <w:kern w:val="24"/>
                            <w:sz w:val="22"/>
                            <w:szCs w:val="22"/>
                          </w:rPr>
                          <w:t>Apprentissage </w:t>
                        </w:r>
                      </w:p>
                    </w:txbxContent>
                  </v:textbox>
                </v:rect>
                <v:shape id="Connecteur droit avec flèche 6159" o:spid="_x0000_s1053" type="#_x0000_t32" style="position:absolute;left:2132;top:20230;width:53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Wy0MQAAADdAAAADwAAAGRycy9kb3ducmV2LnhtbERPy2rCQBTdF/oPwy10Vyc+UImOUsRC&#10;i5sao+jukrkmwcydkJkm8e+dRcHl4byX695UoqXGlZYVDAcRCOLM6pJzBenh62MOwnlkjZVlUnAn&#10;B+vV68sSY2073lOb+FyEEHYxKii8r2MpXVaQQTewNXHgrrYx6ANscqkb7EK4qeQoiqbSYMmhocCa&#10;NgVlt+TPKDi1l/Gw25Sz485ufybpbXv+3adKvb/1nwsQnnr/FP+7v7WC6Wgc5oY34Qn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bLQxAAAAN0AAAAPAAAAAAAAAAAA&#10;AAAAAKECAABkcnMvZG93bnJldi54bWxQSwUGAAAAAAQABAD5AAAAkgMAAAAA&#10;" strokeweight="2.25pt">
                  <v:stroke startarrow="block" endarrow="block"/>
                </v:shape>
                <v:shape id="Connecteur droit avec flèche 6160" o:spid="_x0000_s1054" type="#_x0000_t32" style="position:absolute;left:28725;top:3557;width:0;height:333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cPccQAAADdAAAADwAAAGRycy9kb3ducmV2LnhtbESPQWsCMRSE74X+h/CEXopmqyi6GkUt&#10;hV5dW8/P5Lm7uHlZNlFTf70pFHocZuYbZrGKthFX6nztWMHbIANBrJ2puVTwtf/oT0H4gGywcUwK&#10;fsjDavn8tMDcuBvv6FqEUiQI+xwVVCG0uZReV2TRD1xLnLyT6yyGJLtSmg5vCW4bOcyyibRYc1qo&#10;sKVtRfpcXKyC0WF/PEvO1npbjF/1/T3Gb9oo9dKL6zmIQDH8h//an0bBZDiawe+b9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Fw9xxAAAAN0AAAAPAAAAAAAAAAAA&#10;AAAAAKECAABkcnMvZG93bnJldi54bWxQSwUGAAAAAAQABAD5AAAAkgMAAAAA&#10;" strokeweight="2.25pt">
                  <v:stroke startarrow="block" endarrow="block"/>
                </v:shape>
                <v:rect id="Rectangle 6240" o:spid="_x0000_s1055" style="position:absolute;left:44428;top:34995;width:7985;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WcIA&#10;AADdAAAADwAAAGRycy9kb3ducmV2LnhtbERPTWuDQBC9F/Iflgn01qwRCcW6ipS0JMfEQult4k7V&#10;1p0Vd6Pm33cPgR4f7zsrFtOLiUbXWVaw3UQgiGurO24UfFRvT88gnEfW2FsmBTdyUOSrhwxTbWc+&#10;0XT2jQgh7FJU0Ho/pFK6uiWDbmMH4sB929GgD3BspB5xDuGml3EU7aTBjkNDiwO9tlT/nq9GgbtM&#10;x+o2lJ8/X66+lHs2VXJ8V+pxvZQvIDwt/l98dx+0gl2chP3hTXg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yVZwgAAAN0AAAAPAAAAAAAAAAAAAAAAAJgCAABkcnMvZG93&#10;bnJldi54bWxQSwUGAAAAAAQABAD1AAAAhwMAAAAA&#10;" filled="f" stroked="f" strokeweight="2pt">
                  <v:textbox>
                    <w:txbxContent>
                      <w:p w14:paraId="793EBB81" w14:textId="77777777" w:rsidR="00C027EE" w:rsidRDefault="00C027EE" w:rsidP="00CC02D8">
                        <w:pPr>
                          <w:pStyle w:val="NormalWeb"/>
                          <w:spacing w:before="0" w:beforeAutospacing="0" w:after="0" w:afterAutospacing="0" w:line="280" w:lineRule="exact"/>
                          <w:jc w:val="center"/>
                        </w:pPr>
                        <w:r>
                          <w:rPr>
                            <w:rFonts w:ascii="Arial" w:hAnsi="Arial" w:cs="Arial"/>
                            <w:color w:val="000000"/>
                            <w:kern w:val="24"/>
                            <w:sz w:val="16"/>
                            <w:szCs w:val="16"/>
                          </w:rPr>
                          <w:t>Mieux gérer</w:t>
                        </w:r>
                      </w:p>
                    </w:txbxContent>
                  </v:textbox>
                </v:rect>
                <v:rect id="Rectangle 6241" o:spid="_x0000_s1056" style="position:absolute;left:42314;top:1616;width:13333;height:5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wsMA&#10;AADdAAAADwAAAGRycy9kb3ducmV2LnhtbESPQYvCMBSE7wv+h/AEb2uqiEg1ShEVPWoXFm/P5tlW&#10;m5fSxFr/vVlY8DjMzDfMYtWZSrTUuNKygtEwAkGcWV1yruAn3X7PQDiPrLGyTApe5GC17H0tMNb2&#10;yUdqTz4XAcIuRgWF93UspcsKMuiGtiYO3tU2Bn2QTS51g88AN5UcR9FUGiw5LBRY07qg7H56GAXu&#10;0h7SV5383s4uuyQbNunksFNq0O+SOQhPnf+E/9t7rWA6nozg7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wsMAAADdAAAADwAAAAAAAAAAAAAAAACYAgAAZHJzL2Rv&#10;d25yZXYueG1sUEsFBgAAAAAEAAQA9QAAAIgDAAAAAA==&#10;" filled="f" stroked="f" strokeweight="2pt">
                  <v:textbox>
                    <w:txbxContent>
                      <w:p w14:paraId="76AC2F75" w14:textId="77777777" w:rsidR="00C027EE" w:rsidRDefault="00C027EE" w:rsidP="00CC02D8">
                        <w:pPr>
                          <w:pStyle w:val="NormalWeb"/>
                          <w:spacing w:before="0" w:beforeAutospacing="0" w:after="0" w:afterAutospacing="0" w:line="280" w:lineRule="exact"/>
                          <w:jc w:val="center"/>
                        </w:pPr>
                        <w:r>
                          <w:rPr>
                            <w:rFonts w:ascii="Arial" w:hAnsi="Arial" w:cs="Arial"/>
                            <w:color w:val="000000"/>
                            <w:kern w:val="24"/>
                            <w:sz w:val="16"/>
                            <w:szCs w:val="16"/>
                          </w:rPr>
                          <w:t>Mieux rendre compte et interpeller</w:t>
                        </w:r>
                      </w:p>
                    </w:txbxContent>
                  </v:textbox>
                </v:rect>
                <v:rect id="Rectangle 6242" o:spid="_x0000_s1057" style="position:absolute;width:17200;height:7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etcQA&#10;AADdAAAADwAAAGRycy9kb3ducmV2LnhtbESPQYvCMBSE74L/ITxhb5puEZFqlLKorMe1wrK3Z/Ns&#10;q81LaWKt/34jCB6HmfmGWa57U4uOWldZVvA5iUAQ51ZXXCg4ZtvxHITzyBpry6TgQQ7Wq+FgiYm2&#10;d/6h7uALESDsElRQet8kUrq8JINuYhvi4J1ta9AH2RZSt3gPcFPLOIpm0mDFYaHEhr5Kyq+Hm1Hg&#10;Tt0+ezTp7+XP5ad0wyab7ndKfYz6dAHCU+/f4Vf7WyuYxdMYnm/C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9HrXEAAAA3QAAAA8AAAAAAAAAAAAAAAAAmAIAAGRycy9k&#10;b3ducmV2LnhtbFBLBQYAAAAABAAEAPUAAACJAwAAAAA=&#10;" filled="f" stroked="f" strokeweight="2pt">
                  <v:textbox>
                    <w:txbxContent>
                      <w:p w14:paraId="46A5956A" w14:textId="77777777" w:rsidR="00C027EE" w:rsidRDefault="00C027EE" w:rsidP="00CC02D8">
                        <w:pPr>
                          <w:pStyle w:val="NormalWeb"/>
                          <w:spacing w:before="0" w:beforeAutospacing="0" w:after="0" w:afterAutospacing="0" w:line="280" w:lineRule="exact"/>
                          <w:jc w:val="center"/>
                        </w:pPr>
                        <w:r>
                          <w:rPr>
                            <w:rFonts w:ascii="Arial" w:hAnsi="Arial" w:cs="Arial"/>
                            <w:color w:val="000000"/>
                            <w:kern w:val="24"/>
                            <w:sz w:val="16"/>
                            <w:szCs w:val="16"/>
                          </w:rPr>
                          <w:t>Mettre en processus le changement social, économique et politique</w:t>
                        </w:r>
                      </w:p>
                    </w:txbxContent>
                  </v:textbox>
                </v:rect>
                <v:rect id="Rectangle 6243" o:spid="_x0000_s1058" style="position:absolute;left:3007;top:34316;width:10716;height:5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7LsYA&#10;AADdAAAADwAAAGRycy9kb3ducmV2LnhtbESPQWvCQBSE70L/w/IKvemmaZCSukootTTHGqH09sw+&#10;k9js25BdY/Lvu4LgcZiZb5jVZjStGKh3jWUFz4sIBHFpdcOVgn2xnb+CcB5ZY2uZFEzkYLN+mK0w&#10;1fbC3zTsfCUChF2KCmrvu1RKV9Zk0C1sRxy8o+0N+iD7SuoeLwFuWhlH0VIabDgs1NjRe03l3+5s&#10;FLjDkBdTl/2cfl15yD7YFEn+qdTT45i9gfA0+nv41v7SCpZx8gLXN+E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G7LsYAAADdAAAADwAAAAAAAAAAAAAAAACYAgAAZHJz&#10;L2Rvd25yZXYueG1sUEsFBgAAAAAEAAQA9QAAAIsDAAAAAA==&#10;" filled="f" stroked="f" strokeweight="2pt">
                  <v:textbox>
                    <w:txbxContent>
                      <w:p w14:paraId="5961CB5D" w14:textId="77777777" w:rsidR="00C027EE" w:rsidRDefault="00C027EE" w:rsidP="00CC02D8">
                        <w:pPr>
                          <w:pStyle w:val="NormalWeb"/>
                          <w:spacing w:before="0" w:beforeAutospacing="0" w:after="0" w:afterAutospacing="0" w:line="280" w:lineRule="exact"/>
                          <w:jc w:val="center"/>
                        </w:pPr>
                        <w:r>
                          <w:rPr>
                            <w:rFonts w:ascii="Arial" w:hAnsi="Arial" w:cs="Arial"/>
                            <w:color w:val="000000"/>
                            <w:kern w:val="24"/>
                            <w:sz w:val="16"/>
                            <w:szCs w:val="16"/>
                          </w:rPr>
                          <w:t>Mieux apprendre collectivement</w:t>
                        </w:r>
                      </w:p>
                    </w:txbxContent>
                  </v:textbox>
                </v:rect>
                <v:rect id="Rectangle 6244" o:spid="_x0000_s1059" style="position:absolute;left:23323;top:37573;width:10804;height:37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jWsQA&#10;AADdAAAADwAAAGRycy9kb3ducmV2LnhtbESPQYvCMBSE74L/ITzBm6ZKkaVrlCIqelwriLdn87bt&#10;bvNSmljrv98Iwh6HmfmGWa57U4uOWldZVjCbRiCIc6srLhScs93kA4TzyBpry6TgSQ7Wq+FgiYm2&#10;D/6i7uQLESDsElRQet8kUrq8JINuahvi4H3b1qAPsi2kbvER4KaW8yhaSIMVh4USG9qUlP+e7kaB&#10;u3XH7Nmkl5+ry2/plk0WH/dKjUd9+gnCU+//w+/2QStYzOMYXm/CE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I1rEAAAA3QAAAA8AAAAAAAAAAAAAAAAAmAIAAGRycy9k&#10;b3ducmV2LnhtbFBLBQYAAAAABAAEAPUAAACJAwAAAAA=&#10;" filled="f" stroked="f" strokeweight="2pt">
                  <v:textbox>
                    <w:txbxContent>
                      <w:p w14:paraId="17C3900B" w14:textId="77777777" w:rsidR="00C027EE" w:rsidRDefault="00C027EE" w:rsidP="00CC02D8">
                        <w:pPr>
                          <w:pStyle w:val="NormalWeb"/>
                          <w:spacing w:before="0" w:beforeAutospacing="0" w:after="0" w:afterAutospacing="0" w:line="280" w:lineRule="exact"/>
                          <w:jc w:val="center"/>
                        </w:pPr>
                        <w:r>
                          <w:rPr>
                            <w:rFonts w:ascii="Arial" w:hAnsi="Arial"/>
                            <w:b/>
                            <w:bCs/>
                            <w:i/>
                            <w:iCs/>
                            <w:color w:val="1F497D"/>
                            <w:kern w:val="24"/>
                            <w:sz w:val="22"/>
                            <w:szCs w:val="22"/>
                          </w:rPr>
                          <w:t>Technique</w:t>
                        </w:r>
                      </w:p>
                    </w:txbxContent>
                  </v:textbox>
                </v:rect>
                <v:oval id="Ellipse 64" o:spid="_x0000_s1060" style="position:absolute;left:17200;top:7192;width:26117;height:25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JVcYA&#10;AADdAAAADwAAAGRycy9kb3ducmV2LnhtbESPzWrDMBCE74G8g9hAL6GRmx8TXMshLRRScmoayHVj&#10;bW0Ta2Uk1XbevioUehxm5hsm342mFT0531hW8LRIQBCXVjdcKTh/vj1uQfiArLG1TAru5GFXTCc5&#10;ZtoO/EH9KVQiQthnqKAOocuk9GVNBv3CdsTR+7LOYIjSVVI7HCLctHKZJKk02HBcqLGj15rK2+nb&#10;KNjMz8lqrof+8nJ1h3Fr0/X7EZV6mI37ZxCBxvAf/msftIJ0ud7A75v4BGT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kJVcYAAADdAAAADwAAAAAAAAAAAAAAAACYAgAAZHJz&#10;L2Rvd25yZXYueG1sUEsFBgAAAAAEAAQA9QAAAIsDAAAAAA==&#10;" fillcolor="#dbeef4" strokecolor="#243f60 [1604]" strokeweight="1pt">
                  <v:fill opacity="30840f"/>
                  <v:stroke dashstyle="dash"/>
                  <v:textbox>
                    <w:txbxContent>
                      <w:p w14:paraId="4479C6FE" w14:textId="77777777" w:rsidR="00C027EE" w:rsidRDefault="00C027EE" w:rsidP="00CC02D8">
                        <w:pPr>
                          <w:rPr>
                            <w:rFonts w:eastAsia="Times New Roman"/>
                          </w:rPr>
                        </w:pPr>
                      </w:p>
                    </w:txbxContent>
                  </v:textbox>
                </v:oval>
                <v:group id="Groupe 59" o:spid="_x0000_s1061" style="position:absolute;left:31910;top:14197;width:9849;height:17095" coordorigin="31910,14197" coordsize="12361,1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6CNsYAAADdAAAADwAAAGRycy9kb3ducmV2LnhtbESPQWvCQBSE7wX/w/KE&#10;3uomtgaJriKi4kGEqiDeHtlnEsy+Ddk1if++Wyj0OMzMN8x82ZtKtNS40rKCeBSBIM6sLjlXcDlv&#10;P6YgnEfWWFkmBS9ysFwM3uaYatvxN7Unn4sAYZeigsL7OpXSZQUZdCNbEwfvbhuDPsgml7rBLsBN&#10;JcdRlEiDJYeFAmtaF5Q9Tk+jYNdht/qMN+3hcV+/bufJ8XqISan3Yb+agfDU+//wX3uvFSTjrw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noI2xgAAAN0A&#10;AAAPAAAAAAAAAAAAAAAAAKoCAABkcnMvZG93bnJldi54bWxQSwUGAAAAAAQABAD6AAAAnQMAAAAA&#10;">
                  <v:oval id="Ellipse 58" o:spid="_x0000_s1062" style="position:absolute;left:31910;top:14197;width:12361;height:1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2e7MYA&#10;AADdAAAADwAAAGRycy9kb3ducmV2LnhtbESPQWvCQBSE7wX/w/KE3upGEavRTZAWoVBLafTi7ZF9&#10;JovZtyG7Mem/7xYKPQ4z8w2zy0fbiDt13jhWMJ8lIIhLpw1XCs6nw9MahA/IGhvHpOCbPOTZ5GGH&#10;qXYDf9G9CJWIEPYpKqhDaFMpfVmTRT9zLXH0rq6zGKLsKqk7HCLcNnKRJCtp0XBcqLGll5rKW9Fb&#10;Bf1HPzTH914eXpemdXgxx81nodTjdNxvQQQaw3/4r/2mFawWy2f4fROf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2e7MYAAADdAAAADwAAAAAAAAAAAAAAAACYAgAAZHJz&#10;L2Rvd25yZXYueG1sUEsFBgAAAAAEAAQA9QAAAIsDAAAAAA==&#10;" filled="f" strokecolor="#243f60 [1604]" strokeweight="1pt">
                    <v:stroke dashstyle="3 1"/>
                    <v:textbox>
                      <w:txbxContent>
                        <w:p w14:paraId="0ED3E5AE" w14:textId="77777777" w:rsidR="00C027EE" w:rsidRDefault="00C027EE" w:rsidP="00CC02D8">
                          <w:pPr>
                            <w:pStyle w:val="NormalWeb"/>
                            <w:spacing w:before="0" w:beforeAutospacing="0" w:after="0" w:afterAutospacing="0" w:line="280" w:lineRule="exact"/>
                            <w:jc w:val="center"/>
                          </w:pPr>
                          <w:r>
                            <w:rPr>
                              <w:rFonts w:ascii="Arial" w:hAnsi="Arial"/>
                              <w:color w:val="000000"/>
                              <w:kern w:val="24"/>
                              <w:sz w:val="18"/>
                              <w:szCs w:val="18"/>
                            </w:rPr>
                            <w:t> </w:t>
                          </w:r>
                        </w:p>
                      </w:txbxContent>
                    </v:textbox>
                  </v:oval>
                  <v:oval id="Ellipse 57" o:spid="_x0000_s1063" style="position:absolute;left:33270;top:19912;width:9639;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ABcAA&#10;AADdAAAADwAAAGRycy9kb3ducmV2LnhtbERPy4rCMBTdC/5DuMJsZEysIlKNIoIzztLqB1yaO22x&#10;uSlN7OPvJwthlofz3h8HW4uOWl851rBcKBDEuTMVFxoe98vnFoQPyAZrx6RhJA/Hw3Syx9S4nm/U&#10;ZaEQMYR9ihrKEJpUSp+XZNEvXEMcuV/XWgwRtoU0LfYx3NYyUWojLVYcG0ps6FxS/sxeVkP3lVxp&#10;PuLYF9tmVLf5989TrbT+mA2nHYhAQ/gXv91Xo2GTrOPc+CY+AX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RABcAAAADdAAAADwAAAAAAAAAAAAAAAACYAgAAZHJzL2Rvd25y&#10;ZXYueG1sUEsFBgAAAAAEAAQA9QAAAIUDAAAAAA==&#10;" filled="f" strokecolor="black [3213]" strokeweight="1pt">
                    <v:textbox>
                      <w:txbxContent>
                        <w:p w14:paraId="272282DB" w14:textId="77777777" w:rsidR="00C027EE" w:rsidRDefault="00C027EE" w:rsidP="00CC02D8">
                          <w:pPr>
                            <w:pStyle w:val="NormalWeb"/>
                            <w:spacing w:before="0" w:beforeAutospacing="0" w:after="0" w:afterAutospacing="0" w:line="280" w:lineRule="exact"/>
                            <w:jc w:val="center"/>
                          </w:pPr>
                          <w:r>
                            <w:rPr>
                              <w:rFonts w:ascii="Arial" w:hAnsi="Arial"/>
                              <w:color w:val="000000"/>
                              <w:kern w:val="24"/>
                              <w:sz w:val="16"/>
                              <w:szCs w:val="16"/>
                            </w:rPr>
                            <w:t>ONG</w:t>
                          </w:r>
                        </w:p>
                      </w:txbxContent>
                    </v:textbox>
                  </v:oval>
                </v:group>
                <v:oval id="Ellipse 65" o:spid="_x0000_s1064" style="position:absolute;left:24926;top:26803;width:6130;height:6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jsYA&#10;AADdAAAADwAAAGRycy9kb3ducmV2LnhtbESPX0vDQBDE3wW/w7GCb/bSoMWmvRYtKFJ86V/6uOS2&#10;SWh2L82dafz2XqHg4zAzv2Gm855r1VHrKycGhoMEFEnubCWFge3m4+kVlA8oFmsnZOCXPMxn93dT&#10;zKy7yIq6dShUhIjP0EAZQpNp7fOSGP3ANSTRO7qWMUTZFtq2eIlwrnWaJCPNWElcKLGhRUn5af3D&#10;Bg5LTLc7fjmv9vXh85u5O73vO2MeH/q3CahAffgP39pf1sAofR7D9U18An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ZjsYAAADdAAAADwAAAAAAAAAAAAAAAACYAgAAZHJz&#10;L2Rvd25yZXYueG1sUEsFBgAAAAAEAAQA9QAAAIsDAAAAAA==&#10;" fillcolor="#4f81bd [3204]" strokecolor="#243f60 [1604]" strokeweight="1pt">
                  <v:textbox>
                    <w:txbxContent>
                      <w:p w14:paraId="71196EE7" w14:textId="77777777" w:rsidR="00C027EE" w:rsidRDefault="00C027EE" w:rsidP="00CC02D8">
                        <w:pPr>
                          <w:pStyle w:val="NormalWeb"/>
                          <w:spacing w:before="0" w:beforeAutospacing="0" w:after="0" w:afterAutospacing="0" w:line="280" w:lineRule="exact"/>
                          <w:jc w:val="center"/>
                        </w:pPr>
                        <w:r>
                          <w:rPr>
                            <w:rFonts w:ascii="Arial" w:hAnsi="Arial"/>
                            <w:color w:val="FFFFFF"/>
                            <w:kern w:val="24"/>
                            <w:sz w:val="16"/>
                            <w:szCs w:val="16"/>
                          </w:rPr>
                          <w:t>OSCB</w:t>
                        </w:r>
                      </w:p>
                    </w:txbxContent>
                  </v:textbox>
                </v:oval>
                <v:shape id="Connecteur droit avec flèche 70" o:spid="_x0000_s1065" type="#_x0000_t32" style="position:absolute;left:31945;top:29991;width:3291;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83cQAAADdAAAADwAAAGRycy9kb3ducmV2LnhtbERPyWrDMBC9F/IPYgq9lEauISG4UUwd&#10;KPiSZiulx8Ga2sbWyEhq7Px9dQjk+Hj7Op9MLy7kfGtZwes8AUFcWd1yreDr/PGyAuEDssbeMim4&#10;kod8M3tYY6btyEe6nEItYgj7DBU0IQyZlL5qyKCf24E4cr/WGQwRulpqh2MMN71Mk2QpDbYcGxoc&#10;aNtQ1Z3+jIIiLZLh8PO8Lz+1G4vvbre4ljulnh6n9zcQgaZwF9/cpVawTBdxf3wTn4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DzdxAAAAN0AAAAPAAAAAAAAAAAA&#10;AAAAAKECAABkcnMvZG93bnJldi54bWxQSwUGAAAAAAQABAD5AAAAkgMAAAAA&#10;" strokecolor="black [3213]" strokeweight="1pt">
                  <v:stroke endarrow="open"/>
                </v:shape>
                <v:shape id="Connecteur droit avec flèche 71" o:spid="_x0000_s1066" type="#_x0000_t32" style="position:absolute;left:36855;top:14414;width:0;height:84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lIwcQAAADdAAAADwAAAGRycy9kb3ducmV2LnhtbESP0WoCMRRE3wX/IVzBF9HsCpW6GsUW&#10;lH0rWj/gsrluVjc3SxJ1/fumUOjjMDNnmPW2t614kA+NYwX5LANBXDndcK3g/L2fvoMIEVlj65gU&#10;vCjAdjMcrLHQ7slHepxiLRKEQ4EKTIxdIWWoDFkMM9cRJ+/ivMWYpK+l9vhMcNvKeZYtpMWG04LB&#10;jj4NVbfT3Sooq7xeGn++fPXxY3LM74drmVmlxqN+twIRqY//4b92qRUs5m85/L5JT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UjBxAAAAN0AAAAPAAAAAAAAAAAA&#10;AAAAAKECAABkcnMvZG93bnJldi54bWxQSwUGAAAAAAQABAD5AAAAkgMAAAAA&#10;" strokecolor="#76923c [2406]" strokeweight="1pt">
                  <v:stroke endarrow="open"/>
                </v:shape>
                <v:shape id="Connecteur droit avec flèche 72" o:spid="_x0000_s1067" type="#_x0000_t32" style="position:absolute;left:30669;top:11855;width:0;height:10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i8OcUAAADdAAAADwAAAGRycy9kb3ducmV2LnhtbESPzYrCQBCE7wu+w9CCN50YMUp0FF2Q&#10;XUEP/jxAk2mTaKYnZGZj9u13BGGPRXV91bVcd6YSLTWutKxgPIpAEGdWl5wruF52wzkI55E1VpZJ&#10;wS85WK96H0tMtX3yidqzz0WAsEtRQeF9nUrpsoIMupGtiYN3s41BH2STS93gM8BNJeMoSqTBkkND&#10;gTV9FpQ9zj8mvDGbtHbG7utO+90077aH5LifKzXod5sFCE+d/z9+p7+1giSexvBaExA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i8OcUAAADdAAAADwAAAAAAAAAA&#10;AAAAAAChAgAAZHJzL2Rvd25yZXYueG1sUEsFBgAAAAAEAAQA+QAAAJMDAAAAAA==&#10;" strokecolor="#8db3e2 [1311]" strokeweight="1pt">
                  <v:stroke endarrow="open"/>
                </v:shape>
                <v:shape id="Connecteur droit avec flèche 73" o:spid="_x0000_s1068" type="#_x0000_t32" style="position:absolute;left:21822;top:17593;width:8148;height:55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JddMYAAADdAAAADwAAAGRycy9kb3ducmV2LnhtbESPQWvCQBSE7wX/w/IEb3WjokiaVVQo&#10;mIvQtNLm9si+JsHs25DdJvHfu4VCj8PMfMMk+9E0oqfO1ZYVLOYRCOLC6ppLBR/vr89bEM4ja2ws&#10;k4I7OdjvJk8JxtoO/EZ95ksRIOxiVFB538ZSuqIig25uW+LgfdvOoA+yK6XucAhw08hlFG2kwZrD&#10;QoUtnSoqbtmPUZDnh3NpRz1cPrO7S6/p6is7slKz6Xh4AeFp9P/hv/ZZK9gs1yv4fROegN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CXXTGAAAA3QAAAA8AAAAAAAAA&#10;AAAAAAAAoQIAAGRycy9kb3ducmV2LnhtbFBLBQYAAAAABAAEAPkAAACUAwAAAAA=&#10;" strokecolor="#8db3e2 [1311]" strokeweight="1pt">
                  <v:stroke endarrow="open"/>
                </v:shape>
                <v:oval id="Ellipse 23" o:spid="_x0000_s1069" style="position:absolute;left:24705;top:26876;width:10531;height:6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YrsUA&#10;AADdAAAADwAAAGRycy9kb3ducmV2LnhtbESP3WrCQBSE7wu+w3KE3tWNklqJriItxV61Vn2AQ/Yk&#10;G8yejdnNj2/fLRR6OczMN8xmN9pa9NT6yrGC+SwBQZw7XXGp4HJ+f1qB8AFZY+2YFNzJw247edhg&#10;pt3A39SfQikihH2GCkwITSalzw1Z9DPXEEevcK3FEGVbSt3iEOG2loskWUqLFccFgw29Gsqvp84q&#10;OO6Lm6HC1h26FN/0oXj5vH4p9Tgd92sQgcbwH/5rf2gFy8VzCr9v4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xiuxQAAAN0AAAAPAAAAAAAAAAAAAAAAAJgCAABkcnMv&#10;ZG93bnJldi54bWxQSwUGAAAAAAQABAD1AAAAigMAAAAA&#10;" fillcolor="#376092" strokecolor="#243f60 [1604]" strokeweight="1pt">
                  <v:fill opacity="31354f"/>
                  <v:stroke dashstyle="dash"/>
                  <v:textbox>
                    <w:txbxContent>
                      <w:p w14:paraId="2D75EF42" w14:textId="77777777" w:rsidR="00C027EE" w:rsidRDefault="00C027EE" w:rsidP="00CC02D8">
                        <w:pPr>
                          <w:rPr>
                            <w:rFonts w:eastAsia="Times New Roman"/>
                          </w:rPr>
                        </w:pPr>
                      </w:p>
                    </w:txbxContent>
                  </v:textbox>
                </v:oval>
                <v:oval id="Ellipse 24" o:spid="_x0000_s1070" style="position:absolute;left:26689;top:20068;width:7926;height:8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fz8cA&#10;AADdAAAADwAAAGRycy9kb3ducmV2LnhtbESP3WrCQBSE7wu+w3IKvRHdqFVr6ipSEIQK4g/29pA9&#10;JsHs2ZBdk/j2rlDwcpiZb5j5sjWFqKlyuWUFg34EgjixOudUwem47n2BcB5ZY2GZFNzJwXLReZtj&#10;rG3De6oPPhUBwi5GBZn3ZSylSzIy6Pq2JA7exVYGfZBVKnWFTYCbQg6jaCIN5hwWMizpJ6PkergZ&#10;BdPV7HKdjdbbW/c8qpvuL+8++U+pj/d29Q3CU+tf4f/2RiuYDMdjeL4JT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L38/HAAAA3QAAAA8AAAAAAAAAAAAAAAAAmAIAAGRy&#10;cy9kb3ducmV2LnhtbFBLBQYAAAAABAAEAPUAAACMAwAAAAA=&#10;" fillcolor="#dbe5f1 [660]" strokecolor="#243f60 [1604]" strokeweight="1pt">
                  <v:textbox>
                    <w:txbxContent>
                      <w:p w14:paraId="6410100C" w14:textId="77777777" w:rsidR="00C027EE" w:rsidRDefault="00C027EE" w:rsidP="00CC02D8">
                        <w:pPr>
                          <w:pStyle w:val="NormalWeb"/>
                          <w:spacing w:before="0" w:beforeAutospacing="0" w:after="0" w:afterAutospacing="0" w:line="280" w:lineRule="exact"/>
                          <w:jc w:val="center"/>
                        </w:pPr>
                        <w:r>
                          <w:rPr>
                            <w:rFonts w:ascii="Arial" w:hAnsi="Arial"/>
                            <w:color w:val="000000"/>
                            <w:kern w:val="24"/>
                            <w:sz w:val="18"/>
                            <w:szCs w:val="18"/>
                          </w:rPr>
                          <w:t>ONG</w:t>
                        </w:r>
                      </w:p>
                      <w:p w14:paraId="57448E06" w14:textId="77777777" w:rsidR="00C027EE" w:rsidRDefault="00C027EE" w:rsidP="00CC02D8">
                        <w:pPr>
                          <w:pStyle w:val="NormalWeb"/>
                          <w:spacing w:before="0" w:beforeAutospacing="0" w:after="0" w:afterAutospacing="0" w:line="280" w:lineRule="exact"/>
                          <w:jc w:val="center"/>
                        </w:pPr>
                        <w:r>
                          <w:rPr>
                            <w:rFonts w:ascii="Arial" w:hAnsi="Arial"/>
                            <w:color w:val="000000"/>
                            <w:kern w:val="24"/>
                            <w:sz w:val="18"/>
                            <w:szCs w:val="18"/>
                          </w:rPr>
                          <w:t>Int</w:t>
                        </w:r>
                      </w:p>
                    </w:txbxContent>
                  </v:textbox>
                </v:oval>
                <w10:anchorlock/>
              </v:group>
            </w:pict>
          </mc:Fallback>
        </mc:AlternateContent>
      </w:r>
    </w:p>
    <w:p w14:paraId="0ADAE93D" w14:textId="77777777" w:rsidR="00A53ADC" w:rsidRPr="00BA6811" w:rsidRDefault="004436B6" w:rsidP="00F56DF9">
      <w:pPr>
        <w:pStyle w:val="Titre1"/>
      </w:pPr>
      <w:bookmarkStart w:id="22" w:name="_Toc251778009"/>
      <w:r w:rsidRPr="00BA6811">
        <w:t xml:space="preserve">4. </w:t>
      </w:r>
      <w:r w:rsidR="00A53ADC" w:rsidRPr="00BA6811">
        <w:t>Perception des OSC ma</w:t>
      </w:r>
      <w:r w:rsidR="00480327" w:rsidRPr="00BA6811">
        <w:t>lgaches en ce qui concerne le S&amp;</w:t>
      </w:r>
      <w:r w:rsidR="00A53ADC" w:rsidRPr="00BA6811">
        <w:t>E comme outil d’apprentissage</w:t>
      </w:r>
      <w:bookmarkEnd w:id="21"/>
      <w:bookmarkEnd w:id="22"/>
    </w:p>
    <w:p w14:paraId="0886FBB6" w14:textId="4E9488DE" w:rsidR="00E84C5F" w:rsidRPr="00BA6811" w:rsidRDefault="00E84C5F" w:rsidP="00F56DF9">
      <w:pPr>
        <w:jc w:val="both"/>
      </w:pPr>
      <w:r w:rsidRPr="00BA6811">
        <w:t xml:space="preserve">L’atelier participatif du 19 novembre </w:t>
      </w:r>
      <w:r w:rsidR="00294F3C" w:rsidRPr="00BA6811">
        <w:t xml:space="preserve"> 2013 </w:t>
      </w:r>
      <w:r w:rsidRPr="00BA6811">
        <w:t xml:space="preserve">à Antananarivo portant sur les Termes de références de l’étude, a fait ressortir que la tendance générale est plutôt à considérer le S&amp;E comme </w:t>
      </w:r>
      <w:r w:rsidRPr="00BA6811">
        <w:rPr>
          <w:b/>
        </w:rPr>
        <w:t xml:space="preserve">une « obligation normale ». </w:t>
      </w:r>
      <w:r w:rsidRPr="00BA6811">
        <w:t xml:space="preserve">Cet atelier a montré que c’était dans ce domaine que l’on avait le plus difficile à faire parler les OSC. </w:t>
      </w:r>
      <w:r w:rsidRPr="00BA6811">
        <w:rPr>
          <w:b/>
          <w:i/>
          <w:u w:val="single"/>
        </w:rPr>
        <w:t>La problématique ne les intéresse pas autant que le renforcement de capacités ou le financement</w:t>
      </w:r>
      <w:r w:rsidRPr="00BA6811">
        <w:t>. La dimension « obligation » provient aussi de ce que les OSC rencontrées lors de l’atelier de démarrage de la mission sont assez unanimes pour dire que l’exigence est asymétrique, qu’il n’y a pas de réciprocité. C’est-à-dire que l’on ne suit ni n’évalue dans le projet-partenaire, les effets et incidences des procédures et des conditions de financement du bailleur.</w:t>
      </w:r>
    </w:p>
    <w:p w14:paraId="3D732F86" w14:textId="77777777" w:rsidR="00E84C5F" w:rsidRPr="00BA6811" w:rsidRDefault="00E84C5F" w:rsidP="00F56DF9">
      <w:pPr>
        <w:jc w:val="both"/>
        <w:rPr>
          <w:lang w:eastAsia="ja-JP"/>
        </w:rPr>
      </w:pPr>
    </w:p>
    <w:p w14:paraId="0B328F85" w14:textId="05BE3BB9" w:rsidR="0055069D" w:rsidRPr="00BA6811" w:rsidRDefault="00480327" w:rsidP="00F56DF9">
      <w:pPr>
        <w:jc w:val="both"/>
        <w:rPr>
          <w:lang w:eastAsia="ja-JP"/>
        </w:rPr>
      </w:pPr>
      <w:r w:rsidRPr="00BA6811">
        <w:rPr>
          <w:lang w:eastAsia="ja-JP"/>
        </w:rPr>
        <w:lastRenderedPageBreak/>
        <w:t>Tel que nous l’avons perçu les OSC malgaches ne sont pas tout à fait disposées à changer fondamentalement de systèmes de S&amp;E. C’est-à-dire qu’elles ont développé des dispositifs en réponse à des exigences extérieures. Elles sont assez unanimes cependant pour considérer que le S&amp;E devrait être plus réciproque </w:t>
      </w:r>
      <w:r w:rsidR="0055069D" w:rsidRPr="00BA6811">
        <w:rPr>
          <w:lang w:eastAsia="ja-JP"/>
        </w:rPr>
        <w:t>(Cf. Atelier d’échanges sur les termes de références de l’étude)</w:t>
      </w:r>
      <w:r w:rsidRPr="00BA6811">
        <w:rPr>
          <w:lang w:eastAsia="ja-JP"/>
        </w:rPr>
        <w:t>: les procédures et méthodes des PTF devraient elles aussi faire l’objet d’un suivi et d’une évaluation de manière à pouvoir apprécier leurs incidences sur les activités.</w:t>
      </w:r>
      <w:r w:rsidR="00266AEA" w:rsidRPr="00BA6811">
        <w:rPr>
          <w:lang w:eastAsia="ja-JP"/>
        </w:rPr>
        <w:t xml:space="preserve"> </w:t>
      </w:r>
    </w:p>
    <w:p w14:paraId="2DB8AA4C" w14:textId="77777777" w:rsidR="008B1352" w:rsidRPr="00BA6811" w:rsidRDefault="008B1352" w:rsidP="00F56DF9">
      <w:pPr>
        <w:jc w:val="both"/>
        <w:rPr>
          <w:highlight w:val="yellow"/>
          <w:lang w:eastAsia="ja-JP"/>
        </w:rPr>
      </w:pPr>
    </w:p>
    <w:p w14:paraId="2069FC4E" w14:textId="77777777" w:rsidR="00DC74A6" w:rsidRPr="00BA6811" w:rsidRDefault="0055069D" w:rsidP="00F56DF9">
      <w:pPr>
        <w:jc w:val="both"/>
        <w:rPr>
          <w:i/>
          <w:lang w:eastAsia="ja-JP"/>
        </w:rPr>
      </w:pPr>
      <w:r w:rsidRPr="00BA6811">
        <w:rPr>
          <w:b/>
          <w:i/>
          <w:lang w:eastAsia="ja-JP"/>
        </w:rPr>
        <w:t xml:space="preserve">La plupart </w:t>
      </w:r>
      <w:r w:rsidR="00DC74A6" w:rsidRPr="00BA6811">
        <w:rPr>
          <w:b/>
          <w:i/>
          <w:lang w:eastAsia="ja-JP"/>
        </w:rPr>
        <w:t xml:space="preserve">des OSC </w:t>
      </w:r>
      <w:r w:rsidRPr="00BA6811">
        <w:rPr>
          <w:b/>
          <w:i/>
          <w:lang w:eastAsia="ja-JP"/>
        </w:rPr>
        <w:t>développent des dispositifs orientés « bailleurs ».</w:t>
      </w:r>
      <w:r w:rsidRPr="00BA6811">
        <w:rPr>
          <w:i/>
          <w:lang w:eastAsia="ja-JP"/>
        </w:rPr>
        <w:t xml:space="preserve"> </w:t>
      </w:r>
    </w:p>
    <w:p w14:paraId="1D00F5E2" w14:textId="54337F9B" w:rsidR="0055069D" w:rsidRPr="00BA6811" w:rsidRDefault="004F6F51" w:rsidP="00F56DF9">
      <w:pPr>
        <w:jc w:val="both"/>
        <w:rPr>
          <w:lang w:eastAsia="ja-JP"/>
        </w:rPr>
      </w:pPr>
      <w:r w:rsidRPr="00BA6811">
        <w:rPr>
          <w:lang w:eastAsia="ja-JP"/>
        </w:rPr>
        <w:t xml:space="preserve">Les entretiens dans les différentes OSC montrent aussi de grandes différences de maitrise à la fois des enjeux </w:t>
      </w:r>
      <w:r w:rsidR="00820932" w:rsidRPr="00BA6811">
        <w:rPr>
          <w:lang w:eastAsia="ja-JP"/>
        </w:rPr>
        <w:t xml:space="preserve"> et </w:t>
      </w:r>
      <w:r w:rsidRPr="00BA6811">
        <w:rPr>
          <w:lang w:eastAsia="ja-JP"/>
        </w:rPr>
        <w:t xml:space="preserve">de pratique </w:t>
      </w:r>
      <w:r w:rsidR="00820932" w:rsidRPr="00BA6811">
        <w:rPr>
          <w:lang w:eastAsia="ja-JP"/>
        </w:rPr>
        <w:t>du</w:t>
      </w:r>
      <w:r w:rsidRPr="00BA6811">
        <w:rPr>
          <w:lang w:eastAsia="ja-JP"/>
        </w:rPr>
        <w:t xml:space="preserve"> S&amp;E. Comme nous l’avons synthétisé au point précéden</w:t>
      </w:r>
      <w:r w:rsidR="00820932" w:rsidRPr="00BA6811">
        <w:rPr>
          <w:lang w:eastAsia="ja-JP"/>
        </w:rPr>
        <w:t>t, la plupart des ONG</w:t>
      </w:r>
      <w:r w:rsidRPr="00BA6811">
        <w:rPr>
          <w:lang w:eastAsia="ja-JP"/>
        </w:rPr>
        <w:t xml:space="preserve"> sont dans des contraintes telles qu’elles ne semblent pas encore avoir réfléchi aux dimensions plus d’apprentissage du S&amp;E. Les ouvertures et extensions du S&amp;E vont plutôt dans le sens d’ouvrir le rapportage sur ce qui a été fait, aux populations et autorités locales dans le cadre de projet. Cette « participation » à la collecte des informations et à l’apprentissage en reste cependant bien souvent au niveau 1 (première boucle) d</w:t>
      </w:r>
      <w:r w:rsidR="00820932" w:rsidRPr="00BA6811">
        <w:rPr>
          <w:lang w:eastAsia="ja-JP"/>
        </w:rPr>
        <w:t>e l’apprentissage (voir annexe 3</w:t>
      </w:r>
      <w:r w:rsidRPr="00BA6811">
        <w:rPr>
          <w:lang w:eastAsia="ja-JP"/>
        </w:rPr>
        <w:t xml:space="preserve">). C’est sans doute un peu différent dans le cadre des organisations des Droits de l’homme où les activités obligent à questionner des ordres culturels et politiques. Cependant dans ce cas, le S&amp;E est plus basé sur des enquêtes et des témoignages que sur un véritable dispositif de </w:t>
      </w:r>
      <w:r w:rsidR="008B1352" w:rsidRPr="00BA6811">
        <w:rPr>
          <w:lang w:eastAsia="ja-JP"/>
        </w:rPr>
        <w:t>collecte et de réflexion partagé des résultats entre différentes catégories de la population.</w:t>
      </w:r>
    </w:p>
    <w:p w14:paraId="48E5A5C2" w14:textId="77777777" w:rsidR="0055069D" w:rsidRPr="00BA6811" w:rsidRDefault="0055069D" w:rsidP="00F56DF9">
      <w:pPr>
        <w:jc w:val="both"/>
        <w:rPr>
          <w:lang w:eastAsia="ja-JP"/>
        </w:rPr>
      </w:pPr>
    </w:p>
    <w:p w14:paraId="2D14E855" w14:textId="56B33499" w:rsidR="008B1352" w:rsidRPr="00BA6811" w:rsidRDefault="008B1352" w:rsidP="00F56DF9">
      <w:pPr>
        <w:jc w:val="both"/>
        <w:rPr>
          <w:lang w:eastAsia="ja-JP"/>
        </w:rPr>
      </w:pPr>
      <w:r w:rsidRPr="00BA6811">
        <w:rPr>
          <w:lang w:eastAsia="ja-JP"/>
        </w:rPr>
        <w:t xml:space="preserve">Même dans les cas présentés ci-dessus de manière plus positive comme le programme PGDI qui procède par focus group croisés entre usagers et prestataires de services, on constate que les discussions sont minimes, liées étroitement au degré de satisfaction des personnes par rapport aux activités menées ou à mener, mais qu’elles interpellent peu les ordres (culturels, politiques) locaux. On en reste la plupart du temps à la première boucle d’apprentissage, et si les dispositifs mis en place semblent ouvrir des espaces de discussion et de partage d’information dans des sociétés ou la parole est </w:t>
      </w:r>
      <w:r w:rsidR="00DC74A6" w:rsidRPr="00BA6811">
        <w:rPr>
          <w:lang w:eastAsia="ja-JP"/>
        </w:rPr>
        <w:t xml:space="preserve">fortement </w:t>
      </w:r>
      <w:r w:rsidRPr="00BA6811">
        <w:rPr>
          <w:lang w:eastAsia="ja-JP"/>
        </w:rPr>
        <w:t>bridée - par le ray-aman-dreny (« père-mère »), le henamaso (respect), le tsiny (censure), le mifanpiera (consensus) et le fihavanana (solidarité contrainte)</w:t>
      </w:r>
      <w:r w:rsidRPr="00BA6811">
        <w:rPr>
          <w:rStyle w:val="Appelnotedebasdep"/>
          <w:rFonts w:asciiTheme="minorHAnsi" w:hAnsiTheme="minorHAnsi"/>
          <w:sz w:val="22"/>
          <w:szCs w:val="22"/>
          <w:lang w:eastAsia="ja-JP"/>
        </w:rPr>
        <w:footnoteReference w:id="12"/>
      </w:r>
      <w:r w:rsidRPr="00BA6811">
        <w:rPr>
          <w:lang w:eastAsia="ja-JP"/>
        </w:rPr>
        <w:t xml:space="preserve"> </w:t>
      </w:r>
      <w:r w:rsidR="00DC74A6" w:rsidRPr="00BA6811">
        <w:rPr>
          <w:lang w:eastAsia="ja-JP"/>
        </w:rPr>
        <w:t>–</w:t>
      </w:r>
      <w:r w:rsidRPr="00BA6811">
        <w:rPr>
          <w:lang w:eastAsia="ja-JP"/>
        </w:rPr>
        <w:t xml:space="preserve"> </w:t>
      </w:r>
      <w:r w:rsidR="00DC74A6" w:rsidRPr="00BA6811">
        <w:rPr>
          <w:lang w:eastAsia="ja-JP"/>
        </w:rPr>
        <w:t>il n’est pas du tout évident qu’ils y parviennent réellement étant donné qu’ils ne discutent généralement pas des ordres locaux qui déterminent le rapport au savoir et au pouvoir.</w:t>
      </w:r>
      <w:r w:rsidR="00A678E2" w:rsidRPr="00BA6811">
        <w:rPr>
          <w:lang w:eastAsia="ja-JP"/>
        </w:rPr>
        <w:t xml:space="preserve"> L’enjeu ici est moins de proposer un modèle de redevabilité « clef sur porte » que de proposer une grille qui permettre à la société de trouver sa propre voie compte tenu d’un contexte qui manifestement ne satisfait pas.</w:t>
      </w:r>
    </w:p>
    <w:p w14:paraId="1621CB17" w14:textId="77777777" w:rsidR="0055069D" w:rsidRPr="00BA6811" w:rsidRDefault="0055069D" w:rsidP="00F56DF9">
      <w:pPr>
        <w:jc w:val="both"/>
        <w:rPr>
          <w:lang w:eastAsia="ja-JP"/>
        </w:rPr>
      </w:pPr>
    </w:p>
    <w:p w14:paraId="2978EC67" w14:textId="77777777" w:rsidR="00480327" w:rsidRPr="00BA6811" w:rsidRDefault="00480327" w:rsidP="00F56DF9">
      <w:pPr>
        <w:jc w:val="both"/>
        <w:rPr>
          <w:b/>
          <w:i/>
          <w:lang w:eastAsia="ja-JP"/>
        </w:rPr>
      </w:pPr>
      <w:r w:rsidRPr="00BA6811">
        <w:rPr>
          <w:b/>
          <w:i/>
          <w:lang w:eastAsia="ja-JP"/>
        </w:rPr>
        <w:t>De plus, les OSC font observer que le coût du S&amp;E n’est généralement pas pris en charge par les PTF</w:t>
      </w:r>
      <w:r w:rsidR="00700589" w:rsidRPr="00BA6811">
        <w:rPr>
          <w:rStyle w:val="Appelnotedebasdep"/>
          <w:rFonts w:asciiTheme="minorHAnsi" w:hAnsiTheme="minorHAnsi"/>
          <w:b/>
          <w:i/>
          <w:sz w:val="22"/>
          <w:szCs w:val="22"/>
          <w:lang w:eastAsia="ja-JP"/>
        </w:rPr>
        <w:footnoteReference w:id="13"/>
      </w:r>
      <w:r w:rsidRPr="00BA6811">
        <w:rPr>
          <w:b/>
          <w:i/>
          <w:lang w:eastAsia="ja-JP"/>
        </w:rPr>
        <w:t xml:space="preserve"> et représente un budget non négligeable.</w:t>
      </w:r>
    </w:p>
    <w:p w14:paraId="1F11E3FE" w14:textId="6B1C2FF4" w:rsidR="00DC74A6" w:rsidRPr="00BA6811" w:rsidRDefault="00DC74A6" w:rsidP="00F56DF9">
      <w:pPr>
        <w:jc w:val="both"/>
        <w:rPr>
          <w:lang w:eastAsia="ja-JP"/>
        </w:rPr>
      </w:pPr>
      <w:r w:rsidRPr="00BA6811">
        <w:rPr>
          <w:lang w:eastAsia="ja-JP"/>
        </w:rPr>
        <w:t>Les contraintes des OSC pour réformer leur S&amp;E sont aussi d’ordre financier, en tout cas dans leur propre représentation. Il manque de ce point de vue un accompagnement pour montrer qu’il n’en couterait pas beaucoup plus de mettre en place des</w:t>
      </w:r>
      <w:r w:rsidR="00F12A37" w:rsidRPr="00BA6811">
        <w:rPr>
          <w:lang w:eastAsia="ja-JP"/>
        </w:rPr>
        <w:t xml:space="preserve"> mécanismes de</w:t>
      </w:r>
      <w:r w:rsidRPr="00BA6811">
        <w:rPr>
          <w:lang w:eastAsia="ja-JP"/>
        </w:rPr>
        <w:t xml:space="preserve"> S&amp;E orientés acteurs plutôt que bailleurs, et permettant de </w:t>
      </w:r>
      <w:r w:rsidR="00F12A37" w:rsidRPr="00BA6811">
        <w:rPr>
          <w:lang w:eastAsia="ja-JP"/>
        </w:rPr>
        <w:t xml:space="preserve">véritables </w:t>
      </w:r>
      <w:r w:rsidRPr="00BA6811">
        <w:rPr>
          <w:lang w:eastAsia="ja-JP"/>
        </w:rPr>
        <w:t xml:space="preserve">discussions </w:t>
      </w:r>
      <w:r w:rsidR="00F12A37" w:rsidRPr="00BA6811">
        <w:rPr>
          <w:lang w:eastAsia="ja-JP"/>
        </w:rPr>
        <w:t>entre les différentes parties prenantes</w:t>
      </w:r>
      <w:r w:rsidRPr="00BA6811">
        <w:rPr>
          <w:lang w:eastAsia="ja-JP"/>
        </w:rPr>
        <w:t>.</w:t>
      </w:r>
    </w:p>
    <w:p w14:paraId="0C644013" w14:textId="77777777" w:rsidR="00480327" w:rsidRPr="00BA6811" w:rsidRDefault="00480327" w:rsidP="00F56DF9">
      <w:pPr>
        <w:jc w:val="both"/>
        <w:rPr>
          <w:lang w:eastAsia="ja-JP"/>
        </w:rPr>
      </w:pPr>
    </w:p>
    <w:p w14:paraId="7CFAC03C" w14:textId="77777777" w:rsidR="00DC74A6" w:rsidRPr="00BA6811" w:rsidRDefault="00DC74A6" w:rsidP="00F56DF9">
      <w:pPr>
        <w:jc w:val="both"/>
        <w:rPr>
          <w:lang w:eastAsia="ja-JP"/>
        </w:rPr>
      </w:pPr>
      <w:r w:rsidRPr="00BA6811">
        <w:rPr>
          <w:b/>
          <w:i/>
          <w:lang w:eastAsia="ja-JP"/>
        </w:rPr>
        <w:t>Tout ceci nous conduit</w:t>
      </w:r>
      <w:r w:rsidR="00480327" w:rsidRPr="00BA6811">
        <w:rPr>
          <w:b/>
          <w:i/>
          <w:lang w:eastAsia="ja-JP"/>
        </w:rPr>
        <w:t xml:space="preserve"> à penser qu’un changement radical de paradigme n’est ni souhaité ni souhaitable</w:t>
      </w:r>
      <w:r w:rsidRPr="00BA6811">
        <w:rPr>
          <w:b/>
          <w:i/>
          <w:lang w:eastAsia="ja-JP"/>
        </w:rPr>
        <w:t>. Cela résulte cependant moins d’un manque de volonté que d’habitudes et d’une compréhension encore insuffisante du potentiel du S&amp;E</w:t>
      </w:r>
      <w:r w:rsidR="00480327" w:rsidRPr="00BA6811">
        <w:rPr>
          <w:b/>
          <w:i/>
          <w:lang w:eastAsia="ja-JP"/>
        </w:rPr>
        <w:t>.</w:t>
      </w:r>
      <w:r w:rsidR="00480327" w:rsidRPr="00BA6811">
        <w:rPr>
          <w:lang w:eastAsia="ja-JP"/>
        </w:rPr>
        <w:t xml:space="preserve"> </w:t>
      </w:r>
    </w:p>
    <w:p w14:paraId="3AADCBDD" w14:textId="77777777" w:rsidR="00AD085D" w:rsidRPr="00BA6811" w:rsidRDefault="00480327" w:rsidP="00F56DF9">
      <w:pPr>
        <w:jc w:val="both"/>
        <w:rPr>
          <w:lang w:eastAsia="ja-JP"/>
        </w:rPr>
      </w:pPr>
      <w:r w:rsidRPr="00BA6811">
        <w:rPr>
          <w:lang w:eastAsia="ja-JP"/>
        </w:rPr>
        <w:lastRenderedPageBreak/>
        <w:t xml:space="preserve">Modifier </w:t>
      </w:r>
      <w:r w:rsidR="00AD085D" w:rsidRPr="00BA6811">
        <w:rPr>
          <w:lang w:eastAsia="ja-JP"/>
        </w:rPr>
        <w:t xml:space="preserve">rapidement </w:t>
      </w:r>
      <w:r w:rsidRPr="00BA6811">
        <w:rPr>
          <w:lang w:eastAsia="ja-JP"/>
        </w:rPr>
        <w:t xml:space="preserve">les conceptions et dispositifs existants en des systèmes orientés vers des préoccupations plus institutionnelles (renforcement des capacités organisationnelles et institutionnelles internes des OSC) ou de gouvernance (renforcement des capacités à se concerter avec d’autres, à travailler avec les autorités publiques </w:t>
      </w:r>
      <w:r w:rsidR="00AD085D" w:rsidRPr="00BA6811">
        <w:rPr>
          <w:lang w:eastAsia="ja-JP"/>
        </w:rPr>
        <w:t xml:space="preserve">locales ou nationales, à </w:t>
      </w:r>
      <w:r w:rsidR="00714D9A" w:rsidRPr="00BA6811">
        <w:rPr>
          <w:lang w:eastAsia="ja-JP"/>
        </w:rPr>
        <w:t>interpeller etc)</w:t>
      </w:r>
      <w:r w:rsidR="00AD085D" w:rsidRPr="00BA6811">
        <w:rPr>
          <w:lang w:eastAsia="ja-JP"/>
        </w:rPr>
        <w:t xml:space="preserve"> </w:t>
      </w:r>
      <w:r w:rsidR="00DC74A6" w:rsidRPr="00BA6811">
        <w:rPr>
          <w:lang w:eastAsia="ja-JP"/>
        </w:rPr>
        <w:t>est</w:t>
      </w:r>
      <w:r w:rsidR="00AD085D" w:rsidRPr="00BA6811">
        <w:rPr>
          <w:lang w:eastAsia="ja-JP"/>
        </w:rPr>
        <w:t xml:space="preserve"> possible</w:t>
      </w:r>
      <w:r w:rsidR="00DC74A6" w:rsidRPr="00BA6811">
        <w:rPr>
          <w:lang w:eastAsia="ja-JP"/>
        </w:rPr>
        <w:t xml:space="preserve"> mais demande de l’accompagnement au changement</w:t>
      </w:r>
      <w:r w:rsidR="00AD085D" w:rsidRPr="00BA6811">
        <w:rPr>
          <w:lang w:eastAsia="ja-JP"/>
        </w:rPr>
        <w:t>. Deux contraintes apparaissent importantes à prendre en compte :</w:t>
      </w:r>
    </w:p>
    <w:p w14:paraId="38729FBF" w14:textId="77777777" w:rsidR="00714D9A" w:rsidRPr="00BA6811" w:rsidRDefault="00AD085D" w:rsidP="00F56DF9">
      <w:pPr>
        <w:pStyle w:val="Pardeliste"/>
        <w:numPr>
          <w:ilvl w:val="0"/>
          <w:numId w:val="41"/>
        </w:numPr>
        <w:jc w:val="both"/>
      </w:pPr>
      <w:r w:rsidRPr="00BA6811">
        <w:t xml:space="preserve">l’existence de dispositifs déjà ancrés </w:t>
      </w:r>
      <w:r w:rsidR="00714D9A" w:rsidRPr="00BA6811">
        <w:t>au sein des</w:t>
      </w:r>
      <w:r w:rsidR="00C14C35" w:rsidRPr="00BA6811">
        <w:t xml:space="preserve"> OSC </w:t>
      </w:r>
      <w:r w:rsidRPr="00BA6811">
        <w:t>qui même s’ils restent limités en termes de Renforcement de capacités institutionnelles, représentent un certain investissement </w:t>
      </w:r>
      <w:r w:rsidR="00C14C35" w:rsidRPr="00BA6811">
        <w:t xml:space="preserve">de leur part </w:t>
      </w:r>
      <w:r w:rsidRPr="00BA6811">
        <w:t>;</w:t>
      </w:r>
    </w:p>
    <w:p w14:paraId="03FC6259" w14:textId="1B27A0F9" w:rsidR="003353CE" w:rsidRPr="00BA6811" w:rsidRDefault="00AD085D" w:rsidP="00F56DF9">
      <w:pPr>
        <w:pStyle w:val="Pardeliste"/>
        <w:numPr>
          <w:ilvl w:val="0"/>
          <w:numId w:val="41"/>
        </w:numPr>
        <w:jc w:val="both"/>
      </w:pPr>
      <w:r w:rsidRPr="00BA6811">
        <w:t>le coût d’un changement de paradigme qui supposerait des appuis spécifiques à chacune des OSC.</w:t>
      </w:r>
    </w:p>
    <w:p w14:paraId="5D0CB5D3" w14:textId="77777777" w:rsidR="00F56DF9" w:rsidRPr="00BA6811" w:rsidRDefault="00F56DF9" w:rsidP="00F56DF9">
      <w:pPr>
        <w:jc w:val="both"/>
        <w:rPr>
          <w:lang w:eastAsia="ja-JP"/>
        </w:rPr>
      </w:pPr>
    </w:p>
    <w:p w14:paraId="04558FF5" w14:textId="2C6B6CEC" w:rsidR="00AD085D" w:rsidRPr="00BA6811" w:rsidRDefault="00F12A37" w:rsidP="00F56DF9">
      <w:pPr>
        <w:jc w:val="both"/>
        <w:rPr>
          <w:lang w:eastAsia="ja-JP"/>
        </w:rPr>
      </w:pPr>
      <w:r w:rsidRPr="00BA6811">
        <w:rPr>
          <w:lang w:eastAsia="ja-JP"/>
        </w:rPr>
        <w:t>Enfin</w:t>
      </w:r>
      <w:r w:rsidR="00662318" w:rsidRPr="00BA6811">
        <w:rPr>
          <w:lang w:eastAsia="ja-JP"/>
        </w:rPr>
        <w:t xml:space="preserve">, si beaucoup </w:t>
      </w:r>
      <w:r w:rsidRPr="00BA6811">
        <w:rPr>
          <w:lang w:eastAsia="ja-JP"/>
        </w:rPr>
        <w:t>d’</w:t>
      </w:r>
      <w:r w:rsidR="00662318" w:rsidRPr="00BA6811">
        <w:rPr>
          <w:lang w:eastAsia="ja-JP"/>
        </w:rPr>
        <w:t xml:space="preserve">OSC apparaissent réticentes à investir sur cette question c’est la plupart du temps parce qu’elles n’en perçoivent pas encore tout le potentiel pour leur propre organisation et parce qu’elles pensent que cela n’est pas « vendable » auprès de leurs partenaires techniques et financiers. Elles craignent </w:t>
      </w:r>
      <w:r w:rsidRPr="00BA6811">
        <w:rPr>
          <w:lang w:eastAsia="ja-JP"/>
        </w:rPr>
        <w:t xml:space="preserve">également </w:t>
      </w:r>
      <w:r w:rsidR="00662318" w:rsidRPr="00BA6811">
        <w:rPr>
          <w:lang w:eastAsia="ja-JP"/>
        </w:rPr>
        <w:t>d’avoir à en assumer tous les frais.</w:t>
      </w:r>
      <w:r w:rsidR="00EB7676" w:rsidRPr="00BA6811">
        <w:rPr>
          <w:lang w:eastAsia="ja-JP"/>
        </w:rPr>
        <w:t xml:space="preserve"> </w:t>
      </w:r>
      <w:r w:rsidR="00662318" w:rsidRPr="00BA6811">
        <w:rPr>
          <w:lang w:eastAsia="ja-JP"/>
        </w:rPr>
        <w:t>Il y a donc un gros enjeu à démontrer combien cela peut êtr</w:t>
      </w:r>
      <w:r w:rsidRPr="00BA6811">
        <w:rPr>
          <w:lang w:eastAsia="ja-JP"/>
        </w:rPr>
        <w:t>e à la fois intéressant à moyen</w:t>
      </w:r>
      <w:r w:rsidR="00662318" w:rsidRPr="00BA6811">
        <w:rPr>
          <w:lang w:eastAsia="ja-JP"/>
        </w:rPr>
        <w:t xml:space="preserve"> et long terme et pas forcément beaucoup plus couteux que ce qui se pratique actuellement. N’ayant pas d’informations sur les couts de tels systèmes, notre travail se bornera toutefois à montrer ce qu’il est possible de faire.</w:t>
      </w:r>
    </w:p>
    <w:p w14:paraId="61805024" w14:textId="77777777" w:rsidR="00EB7676" w:rsidRPr="00BA6811" w:rsidRDefault="00EB7676" w:rsidP="00F56DF9">
      <w:pPr>
        <w:jc w:val="both"/>
        <w:rPr>
          <w:lang w:eastAsia="ja-JP"/>
        </w:rPr>
      </w:pPr>
    </w:p>
    <w:p w14:paraId="128F6061" w14:textId="303E6437" w:rsidR="00EB7676" w:rsidRPr="00BA6811" w:rsidRDefault="00EB7676" w:rsidP="00F56DF9">
      <w:pPr>
        <w:jc w:val="both"/>
        <w:rPr>
          <w:lang w:eastAsia="ja-JP"/>
        </w:rPr>
      </w:pPr>
      <w:r w:rsidRPr="00BA6811">
        <w:rPr>
          <w:lang w:eastAsia="ja-JP"/>
        </w:rPr>
        <w:t>Des ONG telles que le CITE ou SIF pourraient être des alliés importants étant donné leur ancrage dans un grand nombre de régions, leur professionnalisme, et leur vocation à sortir d’un développement purement instrumental pour travailler les questions de gouvernance.</w:t>
      </w:r>
    </w:p>
    <w:p w14:paraId="4BA8464E" w14:textId="77777777" w:rsidR="00F56DF9" w:rsidRPr="00BA6811" w:rsidRDefault="00F56DF9" w:rsidP="00F56DF9">
      <w:pPr>
        <w:jc w:val="both"/>
        <w:rPr>
          <w:lang w:eastAsia="ja-JP"/>
        </w:rPr>
      </w:pPr>
    </w:p>
    <w:p w14:paraId="0C0862EA" w14:textId="77777777" w:rsidR="004436B6" w:rsidRPr="00BA6811" w:rsidRDefault="00A53ADC" w:rsidP="00F56DF9">
      <w:pPr>
        <w:pStyle w:val="Titre1"/>
      </w:pPr>
      <w:bookmarkStart w:id="23" w:name="_Toc374711493"/>
      <w:bookmarkStart w:id="24" w:name="_Toc251778010"/>
      <w:r w:rsidRPr="00BA6811">
        <w:t xml:space="preserve">5. </w:t>
      </w:r>
      <w:r w:rsidR="00A178B2" w:rsidRPr="00BA6811">
        <w:t>Cadre conceptuel du S&amp;E</w:t>
      </w:r>
      <w:r w:rsidR="004436B6" w:rsidRPr="00BA6811">
        <w:t>, principes et dispositifs</w:t>
      </w:r>
      <w:r w:rsidR="00A178B2" w:rsidRPr="00BA6811">
        <w:t xml:space="preserve"> proposés</w:t>
      </w:r>
      <w:bookmarkEnd w:id="23"/>
      <w:bookmarkEnd w:id="24"/>
    </w:p>
    <w:p w14:paraId="38C75D6F" w14:textId="2E0095CD" w:rsidR="004C3669" w:rsidRPr="00BA6811" w:rsidRDefault="00C77B30" w:rsidP="00F56DF9">
      <w:pPr>
        <w:jc w:val="both"/>
        <w:rPr>
          <w:lang w:eastAsia="ja-JP"/>
        </w:rPr>
      </w:pPr>
      <w:r w:rsidRPr="00BA6811">
        <w:rPr>
          <w:lang w:eastAsia="ja-JP"/>
        </w:rPr>
        <w:t>Dans</w:t>
      </w:r>
      <w:r w:rsidR="00714D9A" w:rsidRPr="00BA6811">
        <w:rPr>
          <w:lang w:eastAsia="ja-JP"/>
        </w:rPr>
        <w:t xml:space="preserve"> cette section, on propose </w:t>
      </w:r>
      <w:r w:rsidR="004C3669" w:rsidRPr="00BA6811">
        <w:rPr>
          <w:lang w:eastAsia="ja-JP"/>
        </w:rPr>
        <w:t xml:space="preserve">un cadre conceptuel et instrumental cohérent suite à ce qui a été constaté et partant d’un certain nombre de mécanismes qui fonctionnent </w:t>
      </w:r>
      <w:r w:rsidR="00714D9A" w:rsidRPr="00BA6811">
        <w:rPr>
          <w:lang w:eastAsia="ja-JP"/>
        </w:rPr>
        <w:t xml:space="preserve">déjà </w:t>
      </w:r>
      <w:r w:rsidR="004C3669" w:rsidRPr="00BA6811">
        <w:rPr>
          <w:lang w:eastAsia="ja-JP"/>
        </w:rPr>
        <w:t>à Madagascar. Ensuite</w:t>
      </w:r>
      <w:r w:rsidRPr="00BA6811">
        <w:rPr>
          <w:lang w:eastAsia="ja-JP"/>
        </w:rPr>
        <w:t>,</w:t>
      </w:r>
      <w:r w:rsidR="004C3669" w:rsidRPr="00BA6811">
        <w:rPr>
          <w:lang w:eastAsia="ja-JP"/>
        </w:rPr>
        <w:t xml:space="preserve"> </w:t>
      </w:r>
      <w:r w:rsidRPr="00BA6811">
        <w:rPr>
          <w:lang w:eastAsia="ja-JP"/>
        </w:rPr>
        <w:t xml:space="preserve">on </w:t>
      </w:r>
      <w:r w:rsidR="003353CE" w:rsidRPr="00BA6811">
        <w:rPr>
          <w:lang w:eastAsia="ja-JP"/>
        </w:rPr>
        <w:t>se propose d’affiner la proposition à partir du cadre logique et des indicateurs déjà existants à</w:t>
      </w:r>
      <w:r w:rsidR="004C3669" w:rsidRPr="00BA6811">
        <w:rPr>
          <w:lang w:eastAsia="ja-JP"/>
        </w:rPr>
        <w:t xml:space="preserve"> DINIKA dans un esprit de simplification. </w:t>
      </w:r>
      <w:r w:rsidR="003353CE" w:rsidRPr="00BA6811">
        <w:rPr>
          <w:lang w:eastAsia="ja-JP"/>
        </w:rPr>
        <w:t>Les différentes étapes de cette « confrontation » sont reportées en annexe pour  ne pas alourdir</w:t>
      </w:r>
      <w:r w:rsidR="00376E9F" w:rsidRPr="00BA6811">
        <w:rPr>
          <w:lang w:eastAsia="ja-JP"/>
        </w:rPr>
        <w:t xml:space="preserve"> la lecture du rapport (annexe 3</w:t>
      </w:r>
      <w:r w:rsidR="003353CE" w:rsidRPr="00BA6811">
        <w:rPr>
          <w:lang w:eastAsia="ja-JP"/>
        </w:rPr>
        <w:t xml:space="preserve">). </w:t>
      </w:r>
      <w:r w:rsidR="004C3669" w:rsidRPr="00BA6811">
        <w:rPr>
          <w:lang w:eastAsia="ja-JP"/>
        </w:rPr>
        <w:t xml:space="preserve">Ce travail peut paraitre compliqué, mais il est </w:t>
      </w:r>
      <w:r w:rsidR="003353CE" w:rsidRPr="00BA6811">
        <w:rPr>
          <w:lang w:eastAsia="ja-JP"/>
        </w:rPr>
        <w:t xml:space="preserve">souvent </w:t>
      </w:r>
      <w:r w:rsidR="004C3669" w:rsidRPr="00BA6811">
        <w:rPr>
          <w:lang w:eastAsia="ja-JP"/>
        </w:rPr>
        <w:t xml:space="preserve">nécessaire de passer par des étapes compliquées pour disposer d’un résultat simple et utilisable. L’important ici est de rendre transparent tout le processus qui nous conduit aux propositions finales.  </w:t>
      </w:r>
    </w:p>
    <w:p w14:paraId="53584E87" w14:textId="77777777" w:rsidR="00297184" w:rsidRPr="00BA6811" w:rsidRDefault="00A73A1A" w:rsidP="00F56DF9">
      <w:pPr>
        <w:pStyle w:val="Titre2"/>
      </w:pPr>
      <w:bookmarkStart w:id="25" w:name="_Toc374711494"/>
      <w:bookmarkStart w:id="26" w:name="_Toc251778011"/>
      <w:r w:rsidRPr="00BA6811">
        <w:t>5</w:t>
      </w:r>
      <w:r w:rsidR="00297184" w:rsidRPr="00BA6811">
        <w:t>.1. Quelques principes importants</w:t>
      </w:r>
      <w:bookmarkEnd w:id="25"/>
      <w:bookmarkEnd w:id="26"/>
    </w:p>
    <w:p w14:paraId="35EA912F" w14:textId="48E1A541" w:rsidR="00297184" w:rsidRPr="00BA6811" w:rsidRDefault="00297184" w:rsidP="00F56DF9">
      <w:pPr>
        <w:jc w:val="both"/>
        <w:rPr>
          <w:lang w:eastAsia="ja-JP"/>
        </w:rPr>
      </w:pPr>
      <w:r w:rsidRPr="00BA6811">
        <w:rPr>
          <w:lang w:eastAsia="ja-JP"/>
        </w:rPr>
        <w:t xml:space="preserve">Il ne nous semble pas inutile </w:t>
      </w:r>
      <w:r w:rsidR="00C37C35" w:rsidRPr="00BA6811">
        <w:rPr>
          <w:lang w:eastAsia="ja-JP"/>
        </w:rPr>
        <w:t xml:space="preserve">de partir de quelques principes du projet DINIKA </w:t>
      </w:r>
      <w:r w:rsidR="00A53ADC" w:rsidRPr="00BA6811">
        <w:rPr>
          <w:lang w:eastAsia="ja-JP"/>
        </w:rPr>
        <w:t>tels que nous l’</w:t>
      </w:r>
      <w:r w:rsidR="00D40A84" w:rsidRPr="00BA6811">
        <w:rPr>
          <w:lang w:eastAsia="ja-JP"/>
        </w:rPr>
        <w:t xml:space="preserve">avons compris </w:t>
      </w:r>
      <w:r w:rsidR="00C37C35" w:rsidRPr="00BA6811">
        <w:rPr>
          <w:lang w:eastAsia="ja-JP"/>
        </w:rPr>
        <w:t>et de les traduire en stratégies pour le S&amp;E à recherche</w:t>
      </w:r>
      <w:r w:rsidR="00A53ADC" w:rsidRPr="00BA6811">
        <w:rPr>
          <w:lang w:eastAsia="ja-JP"/>
        </w:rPr>
        <w:t>r</w:t>
      </w:r>
      <w:r w:rsidR="00C37C35" w:rsidRPr="00BA6811">
        <w:rPr>
          <w:lang w:eastAsia="ja-JP"/>
        </w:rPr>
        <w:t>.</w:t>
      </w:r>
    </w:p>
    <w:p w14:paraId="119DF255" w14:textId="77777777" w:rsidR="00F56DF9" w:rsidRPr="00BA6811" w:rsidRDefault="00F56DF9" w:rsidP="00F56DF9">
      <w:pPr>
        <w:jc w:val="both"/>
        <w:rPr>
          <w:lang w:eastAsia="ja-JP"/>
        </w:rPr>
      </w:pPr>
    </w:p>
    <w:tbl>
      <w:tblPr>
        <w:tblStyle w:val="Listeclaire-Accent1"/>
        <w:tblW w:w="9072"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4482"/>
        <w:gridCol w:w="4590"/>
      </w:tblGrid>
      <w:tr w:rsidR="00297184" w:rsidRPr="00BA6811" w14:paraId="73E16645" w14:textId="77777777" w:rsidTr="00776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2" w:type="dxa"/>
          </w:tcPr>
          <w:p w14:paraId="160794DB" w14:textId="07E7AB24" w:rsidR="003A245F" w:rsidRPr="00BA6811" w:rsidRDefault="00297184" w:rsidP="00435976">
            <w:pPr>
              <w:rPr>
                <w:rFonts w:cs="Arial"/>
                <w:sz w:val="18"/>
                <w:szCs w:val="18"/>
                <w:lang w:eastAsia="ja-JP"/>
              </w:rPr>
            </w:pPr>
            <w:r w:rsidRPr="00BA6811">
              <w:rPr>
                <w:rFonts w:cs="Arial"/>
                <w:sz w:val="18"/>
                <w:szCs w:val="18"/>
                <w:lang w:eastAsia="ja-JP"/>
              </w:rPr>
              <w:t>Principes du RC DINIKA</w:t>
            </w:r>
            <w:r w:rsidR="006B7404" w:rsidRPr="00BA6811">
              <w:rPr>
                <w:rFonts w:cs="Arial"/>
                <w:sz w:val="18"/>
                <w:szCs w:val="18"/>
                <w:lang w:eastAsia="ja-JP"/>
              </w:rPr>
              <w:t xml:space="preserve"> (Programme</w:t>
            </w:r>
            <w:r w:rsidR="00435976" w:rsidRPr="00BA6811">
              <w:rPr>
                <w:rFonts w:cs="Arial"/>
                <w:sz w:val="18"/>
                <w:szCs w:val="18"/>
                <w:lang w:eastAsia="ja-JP"/>
              </w:rPr>
              <w:t xml:space="preserve"> Dinika)</w:t>
            </w:r>
          </w:p>
        </w:tc>
        <w:tc>
          <w:tcPr>
            <w:tcW w:w="4590" w:type="dxa"/>
          </w:tcPr>
          <w:p w14:paraId="0E307411" w14:textId="74D903B3" w:rsidR="00435976" w:rsidRPr="00BA6811" w:rsidRDefault="00297184" w:rsidP="006B7404">
            <w:pP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 xml:space="preserve">Stratégies du </w:t>
            </w:r>
            <w:r w:rsidR="006B7404" w:rsidRPr="00BA6811">
              <w:rPr>
                <w:rFonts w:cs="Arial"/>
                <w:sz w:val="18"/>
                <w:szCs w:val="18"/>
                <w:lang w:eastAsia="ja-JP"/>
              </w:rPr>
              <w:t xml:space="preserve">S&amp;E </w:t>
            </w:r>
            <w:r w:rsidRPr="00BA6811">
              <w:rPr>
                <w:rFonts w:cs="Arial"/>
                <w:sz w:val="18"/>
                <w:szCs w:val="18"/>
                <w:lang w:eastAsia="ja-JP"/>
              </w:rPr>
              <w:t>DINIKA</w:t>
            </w:r>
            <w:r w:rsidR="006B7404" w:rsidRPr="00BA6811">
              <w:rPr>
                <w:rFonts w:cs="Arial"/>
                <w:sz w:val="18"/>
                <w:szCs w:val="18"/>
                <w:lang w:eastAsia="ja-JP"/>
              </w:rPr>
              <w:t xml:space="preserve"> </w:t>
            </w:r>
            <w:r w:rsidR="00435976" w:rsidRPr="00BA6811">
              <w:rPr>
                <w:rFonts w:cs="Arial"/>
                <w:sz w:val="18"/>
                <w:szCs w:val="18"/>
                <w:lang w:eastAsia="ja-JP"/>
              </w:rPr>
              <w:t>(Propositions)</w:t>
            </w:r>
          </w:p>
        </w:tc>
      </w:tr>
      <w:tr w:rsidR="00297184" w:rsidRPr="00BA6811" w14:paraId="19857CD5" w14:textId="77777777" w:rsidTr="00776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2" w:type="dxa"/>
            <w:tcBorders>
              <w:top w:val="none" w:sz="0" w:space="0" w:color="auto"/>
              <w:left w:val="none" w:sz="0" w:space="0" w:color="auto"/>
              <w:bottom w:val="none" w:sz="0" w:space="0" w:color="auto"/>
            </w:tcBorders>
          </w:tcPr>
          <w:p w14:paraId="291D6AD1" w14:textId="77777777" w:rsidR="00297184" w:rsidRPr="00BA6811" w:rsidRDefault="00297184" w:rsidP="00F10091">
            <w:pPr>
              <w:rPr>
                <w:rFonts w:cs="Arial"/>
                <w:b w:val="0"/>
                <w:sz w:val="18"/>
                <w:szCs w:val="18"/>
                <w:lang w:eastAsia="ja-JP"/>
              </w:rPr>
            </w:pPr>
            <w:r w:rsidRPr="00BA6811">
              <w:rPr>
                <w:rFonts w:cs="Arial"/>
                <w:b w:val="0"/>
                <w:sz w:val="18"/>
                <w:szCs w:val="18"/>
                <w:lang w:eastAsia="ja-JP"/>
              </w:rPr>
              <w:t>Les activités des OSC doivent renforcer l’acteur public (</w:t>
            </w:r>
            <w:r w:rsidRPr="00BA6811">
              <w:rPr>
                <w:rFonts w:cs="Arial"/>
                <w:sz w:val="18"/>
                <w:szCs w:val="18"/>
                <w:lang w:eastAsia="ja-JP"/>
              </w:rPr>
              <w:t>pas de substitution</w:t>
            </w:r>
            <w:r w:rsidRPr="00BA6811">
              <w:rPr>
                <w:rFonts w:cs="Arial"/>
                <w:b w:val="0"/>
                <w:sz w:val="18"/>
                <w:szCs w:val="18"/>
                <w:lang w:eastAsia="ja-JP"/>
              </w:rPr>
              <w:t>)</w:t>
            </w:r>
          </w:p>
        </w:tc>
        <w:tc>
          <w:tcPr>
            <w:tcW w:w="4590" w:type="dxa"/>
            <w:tcBorders>
              <w:top w:val="none" w:sz="0" w:space="0" w:color="auto"/>
              <w:bottom w:val="none" w:sz="0" w:space="0" w:color="auto"/>
              <w:right w:val="none" w:sz="0" w:space="0" w:color="auto"/>
            </w:tcBorders>
          </w:tcPr>
          <w:p w14:paraId="6897903E" w14:textId="77777777" w:rsidR="00297184" w:rsidRPr="00BA6811" w:rsidRDefault="00297184" w:rsidP="00F10091">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 xml:space="preserve">Les appréciations doivent croiser les regards des OSC et des partenaires publics </w:t>
            </w:r>
          </w:p>
        </w:tc>
      </w:tr>
      <w:tr w:rsidR="00297184" w:rsidRPr="00BA6811" w14:paraId="52079054" w14:textId="77777777" w:rsidTr="00776E56">
        <w:tc>
          <w:tcPr>
            <w:cnfStyle w:val="001000000000" w:firstRow="0" w:lastRow="0" w:firstColumn="1" w:lastColumn="0" w:oddVBand="0" w:evenVBand="0" w:oddHBand="0" w:evenHBand="0" w:firstRowFirstColumn="0" w:firstRowLastColumn="0" w:lastRowFirstColumn="0" w:lastRowLastColumn="0"/>
            <w:tcW w:w="4482" w:type="dxa"/>
          </w:tcPr>
          <w:p w14:paraId="3112B6D8" w14:textId="77777777" w:rsidR="00297184" w:rsidRPr="00BA6811" w:rsidRDefault="00A678E2" w:rsidP="00A678E2">
            <w:pPr>
              <w:rPr>
                <w:rFonts w:cs="Arial"/>
                <w:b w:val="0"/>
                <w:sz w:val="18"/>
                <w:szCs w:val="18"/>
                <w:lang w:eastAsia="ja-JP"/>
              </w:rPr>
            </w:pPr>
            <w:r w:rsidRPr="00BA6811">
              <w:rPr>
                <w:rFonts w:cs="Arial"/>
                <w:b w:val="0"/>
                <w:sz w:val="18"/>
                <w:szCs w:val="18"/>
                <w:lang w:eastAsia="ja-JP"/>
              </w:rPr>
              <w:t>Le projet va dans le sens</w:t>
            </w:r>
            <w:r w:rsidR="00297184" w:rsidRPr="00BA6811">
              <w:rPr>
                <w:rFonts w:cs="Arial"/>
                <w:b w:val="0"/>
                <w:sz w:val="18"/>
                <w:szCs w:val="18"/>
                <w:lang w:eastAsia="ja-JP"/>
              </w:rPr>
              <w:t xml:space="preserve"> de renforcer la </w:t>
            </w:r>
            <w:r w:rsidRPr="00BA6811">
              <w:rPr>
                <w:rFonts w:cs="Arial"/>
                <w:b w:val="0"/>
                <w:sz w:val="18"/>
                <w:szCs w:val="18"/>
                <w:lang w:eastAsia="ja-JP"/>
              </w:rPr>
              <w:t>concertation (« </w:t>
            </w:r>
            <w:r w:rsidRPr="00BA6811">
              <w:rPr>
                <w:rFonts w:cs="Arial"/>
                <w:b w:val="0"/>
                <w:i/>
                <w:sz w:val="18"/>
                <w:szCs w:val="18"/>
                <w:lang w:eastAsia="ja-JP"/>
              </w:rPr>
              <w:t>dinika</w:t>
            </w:r>
            <w:r w:rsidRPr="00BA6811">
              <w:rPr>
                <w:rFonts w:cs="Arial"/>
                <w:b w:val="0"/>
                <w:sz w:val="18"/>
                <w:szCs w:val="18"/>
                <w:lang w:eastAsia="ja-JP"/>
              </w:rPr>
              <w:t xml:space="preserve"> ») entre acteurs. L’esprit est celui de davantage de transparence et de </w:t>
            </w:r>
            <w:r w:rsidR="00297184" w:rsidRPr="00BA6811">
              <w:rPr>
                <w:rFonts w:cs="Arial"/>
                <w:sz w:val="18"/>
                <w:szCs w:val="18"/>
                <w:lang w:eastAsia="ja-JP"/>
              </w:rPr>
              <w:t>responsabilisation / redevabilité</w:t>
            </w:r>
            <w:r w:rsidR="00297184" w:rsidRPr="00BA6811">
              <w:rPr>
                <w:rFonts w:cs="Arial"/>
                <w:b w:val="0"/>
                <w:sz w:val="18"/>
                <w:szCs w:val="18"/>
                <w:lang w:eastAsia="ja-JP"/>
              </w:rPr>
              <w:t xml:space="preserve"> de chaque acteur</w:t>
            </w:r>
            <w:r w:rsidR="003A245F" w:rsidRPr="00BA6811">
              <w:rPr>
                <w:rFonts w:cs="Arial"/>
                <w:b w:val="0"/>
                <w:sz w:val="18"/>
                <w:szCs w:val="18"/>
                <w:lang w:eastAsia="ja-JP"/>
              </w:rPr>
              <w:t xml:space="preserve"> </w:t>
            </w:r>
            <w:r w:rsidR="003A245F" w:rsidRPr="00BA6811">
              <w:rPr>
                <w:rFonts w:cs="Arial"/>
                <w:b w:val="0"/>
                <w:sz w:val="18"/>
                <w:szCs w:val="18"/>
                <w:lang w:eastAsia="ja-JP"/>
              </w:rPr>
              <w:lastRenderedPageBreak/>
              <w:t>à chacun des niveaux</w:t>
            </w:r>
          </w:p>
        </w:tc>
        <w:tc>
          <w:tcPr>
            <w:tcW w:w="4590" w:type="dxa"/>
          </w:tcPr>
          <w:p w14:paraId="35FD508A" w14:textId="77777777" w:rsidR="00297184" w:rsidRPr="00BA6811" w:rsidRDefault="00A678E2" w:rsidP="00A678E2">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lastRenderedPageBreak/>
              <w:t xml:space="preserve">Il s’agit moins de proposer un modèle de redevabilité clef sur porte que de faciliter la mise en débat autour des différentes dimensions de la redevabilité et de ses conséquences. De manière à ce que les OSC </w:t>
            </w:r>
            <w:r w:rsidRPr="00BA6811">
              <w:rPr>
                <w:rFonts w:cs="Arial"/>
                <w:sz w:val="18"/>
                <w:szCs w:val="18"/>
                <w:lang w:eastAsia="ja-JP"/>
              </w:rPr>
              <w:lastRenderedPageBreak/>
              <w:t>proposent leurs propres normes</w:t>
            </w:r>
          </w:p>
        </w:tc>
      </w:tr>
      <w:tr w:rsidR="00297184" w:rsidRPr="00BA6811" w14:paraId="7CE0C6C7" w14:textId="77777777" w:rsidTr="00BA6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2" w:type="dxa"/>
            <w:tcBorders>
              <w:top w:val="none" w:sz="0" w:space="0" w:color="auto"/>
              <w:left w:val="none" w:sz="0" w:space="0" w:color="auto"/>
              <w:bottom w:val="none" w:sz="0" w:space="0" w:color="auto"/>
            </w:tcBorders>
          </w:tcPr>
          <w:p w14:paraId="0738CA53" w14:textId="77777777" w:rsidR="00297184" w:rsidRPr="00BA6811" w:rsidRDefault="00297184" w:rsidP="00F10091">
            <w:pPr>
              <w:rPr>
                <w:rFonts w:cs="Arial"/>
                <w:b w:val="0"/>
                <w:sz w:val="18"/>
                <w:szCs w:val="18"/>
                <w:lang w:eastAsia="ja-JP"/>
              </w:rPr>
            </w:pPr>
            <w:r w:rsidRPr="00BA6811">
              <w:rPr>
                <w:rFonts w:cs="Arial"/>
                <w:b w:val="0"/>
                <w:sz w:val="18"/>
                <w:szCs w:val="18"/>
                <w:lang w:eastAsia="ja-JP"/>
              </w:rPr>
              <w:lastRenderedPageBreak/>
              <w:t xml:space="preserve">Les actions doivent également  faciliter la </w:t>
            </w:r>
            <w:r w:rsidRPr="00BA6811">
              <w:rPr>
                <w:rFonts w:cs="Arial"/>
                <w:sz w:val="18"/>
                <w:szCs w:val="18"/>
                <w:lang w:eastAsia="ja-JP"/>
              </w:rPr>
              <w:t>structuration</w:t>
            </w:r>
            <w:r w:rsidRPr="00BA6811">
              <w:rPr>
                <w:rFonts w:cs="Arial"/>
                <w:b w:val="0"/>
                <w:sz w:val="18"/>
                <w:szCs w:val="18"/>
                <w:lang w:eastAsia="ja-JP"/>
              </w:rPr>
              <w:t xml:space="preserve"> verticale et horizontale des OSC à partir de logiques de territoires</w:t>
            </w:r>
          </w:p>
        </w:tc>
        <w:tc>
          <w:tcPr>
            <w:tcW w:w="4590" w:type="dxa"/>
            <w:tcBorders>
              <w:top w:val="none" w:sz="0" w:space="0" w:color="auto"/>
              <w:bottom w:val="none" w:sz="0" w:space="0" w:color="auto"/>
              <w:right w:val="none" w:sz="0" w:space="0" w:color="auto"/>
            </w:tcBorders>
          </w:tcPr>
          <w:p w14:paraId="28B68388" w14:textId="77777777" w:rsidR="00297184" w:rsidRPr="00BA6811" w:rsidRDefault="00297184" w:rsidP="00F10091">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Le S</w:t>
            </w:r>
            <w:r w:rsidR="008C5118" w:rsidRPr="00BA6811">
              <w:rPr>
                <w:rFonts w:cs="Arial"/>
                <w:sz w:val="18"/>
                <w:szCs w:val="18"/>
                <w:lang w:eastAsia="ja-JP"/>
              </w:rPr>
              <w:t>&amp;</w:t>
            </w:r>
            <w:r w:rsidRPr="00BA6811">
              <w:rPr>
                <w:rFonts w:cs="Arial"/>
                <w:sz w:val="18"/>
                <w:szCs w:val="18"/>
                <w:lang w:eastAsia="ja-JP"/>
              </w:rPr>
              <w:t>E doit articuler les différents niveaux de territoires (local et national) et apprécier la structuration horizontale et verticale</w:t>
            </w:r>
          </w:p>
        </w:tc>
      </w:tr>
      <w:tr w:rsidR="00297184" w:rsidRPr="00BA6811" w14:paraId="30267FAE" w14:textId="77777777" w:rsidTr="00BA6811">
        <w:tc>
          <w:tcPr>
            <w:cnfStyle w:val="001000000000" w:firstRow="0" w:lastRow="0" w:firstColumn="1" w:lastColumn="0" w:oddVBand="0" w:evenVBand="0" w:oddHBand="0" w:evenHBand="0" w:firstRowFirstColumn="0" w:firstRowLastColumn="0" w:lastRowFirstColumn="0" w:lastRowLastColumn="0"/>
            <w:tcW w:w="4482" w:type="dxa"/>
          </w:tcPr>
          <w:p w14:paraId="5636C058" w14:textId="77777777" w:rsidR="00297184" w:rsidRPr="00BA6811" w:rsidRDefault="00297184" w:rsidP="00F10091">
            <w:pPr>
              <w:rPr>
                <w:rFonts w:cs="Arial"/>
                <w:b w:val="0"/>
                <w:sz w:val="18"/>
                <w:szCs w:val="18"/>
                <w:lang w:eastAsia="ja-JP"/>
              </w:rPr>
            </w:pPr>
            <w:r w:rsidRPr="00BA6811">
              <w:rPr>
                <w:rFonts w:cs="Arial"/>
                <w:b w:val="0"/>
                <w:sz w:val="18"/>
                <w:szCs w:val="18"/>
                <w:lang w:eastAsia="ja-JP"/>
              </w:rPr>
              <w:t>Une culture citoyenne doit être promue</w:t>
            </w:r>
          </w:p>
        </w:tc>
        <w:tc>
          <w:tcPr>
            <w:tcW w:w="4590" w:type="dxa"/>
          </w:tcPr>
          <w:p w14:paraId="0D7DDA25" w14:textId="77777777" w:rsidR="00297184" w:rsidRPr="00BA6811" w:rsidRDefault="00220496" w:rsidP="00220496">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Ici aussi il ne s’agit pas d’importer le modèle typiquement occidental de citoyenneté mais de créer les conditions pour que celle-ci soit travaillée dans le concret des activités</w:t>
            </w:r>
            <w:r w:rsidRPr="00BA6811">
              <w:rPr>
                <w:rStyle w:val="Appelnotedebasdep"/>
                <w:rFonts w:cs="Arial"/>
                <w:sz w:val="18"/>
                <w:szCs w:val="18"/>
                <w:lang w:eastAsia="ja-JP"/>
              </w:rPr>
              <w:footnoteReference w:id="14"/>
            </w:r>
            <w:r w:rsidRPr="00BA6811">
              <w:rPr>
                <w:rFonts w:cs="Arial"/>
                <w:sz w:val="18"/>
                <w:szCs w:val="18"/>
                <w:lang w:eastAsia="ja-JP"/>
              </w:rPr>
              <w:t>.</w:t>
            </w:r>
            <w:r w:rsidR="00297184" w:rsidRPr="00BA6811">
              <w:rPr>
                <w:rFonts w:cs="Arial"/>
                <w:sz w:val="18"/>
                <w:szCs w:val="18"/>
                <w:lang w:eastAsia="ja-JP"/>
              </w:rPr>
              <w:t xml:space="preserve"> </w:t>
            </w:r>
          </w:p>
        </w:tc>
      </w:tr>
      <w:tr w:rsidR="00297184" w:rsidRPr="00BA6811" w14:paraId="6E8FC022" w14:textId="77777777" w:rsidTr="00BA6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2" w:type="dxa"/>
            <w:tcBorders>
              <w:top w:val="none" w:sz="0" w:space="0" w:color="auto"/>
              <w:left w:val="none" w:sz="0" w:space="0" w:color="auto"/>
              <w:bottom w:val="none" w:sz="0" w:space="0" w:color="auto"/>
            </w:tcBorders>
          </w:tcPr>
          <w:p w14:paraId="4FFCFF91" w14:textId="77777777" w:rsidR="00297184" w:rsidRPr="00BA6811" w:rsidRDefault="00297184" w:rsidP="00F10091">
            <w:pPr>
              <w:rPr>
                <w:rFonts w:cs="Arial"/>
                <w:b w:val="0"/>
                <w:sz w:val="18"/>
                <w:szCs w:val="18"/>
                <w:lang w:eastAsia="ja-JP"/>
              </w:rPr>
            </w:pPr>
            <w:r w:rsidRPr="00BA6811">
              <w:rPr>
                <w:rFonts w:cs="Arial"/>
                <w:b w:val="0"/>
                <w:sz w:val="18"/>
                <w:szCs w:val="18"/>
                <w:lang w:eastAsia="ja-JP"/>
              </w:rPr>
              <w:t>Une démarche inclusive</w:t>
            </w:r>
          </w:p>
        </w:tc>
        <w:tc>
          <w:tcPr>
            <w:tcW w:w="4590" w:type="dxa"/>
            <w:tcBorders>
              <w:top w:val="none" w:sz="0" w:space="0" w:color="auto"/>
              <w:bottom w:val="none" w:sz="0" w:space="0" w:color="auto"/>
              <w:right w:val="none" w:sz="0" w:space="0" w:color="auto"/>
            </w:tcBorders>
          </w:tcPr>
          <w:p w14:paraId="37E530D9" w14:textId="77777777" w:rsidR="00297184" w:rsidRPr="00BA6811" w:rsidRDefault="00297184" w:rsidP="00F10091">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Le S</w:t>
            </w:r>
            <w:r w:rsidR="008C5118" w:rsidRPr="00BA6811">
              <w:rPr>
                <w:rFonts w:cs="Arial"/>
                <w:sz w:val="18"/>
                <w:szCs w:val="18"/>
                <w:lang w:eastAsia="ja-JP"/>
              </w:rPr>
              <w:t>&amp;</w:t>
            </w:r>
            <w:r w:rsidRPr="00BA6811">
              <w:rPr>
                <w:rFonts w:cs="Arial"/>
                <w:sz w:val="18"/>
                <w:szCs w:val="18"/>
                <w:lang w:eastAsia="ja-JP"/>
              </w:rPr>
              <w:t xml:space="preserve">E doit inclure les plus faibles </w:t>
            </w:r>
            <w:r w:rsidR="00D40A84" w:rsidRPr="00BA6811">
              <w:rPr>
                <w:rFonts w:cs="Arial"/>
                <w:sz w:val="18"/>
                <w:szCs w:val="18"/>
                <w:lang w:eastAsia="ja-JP"/>
              </w:rPr>
              <w:t xml:space="preserve">(les OSC informelles) </w:t>
            </w:r>
            <w:r w:rsidRPr="00BA6811">
              <w:rPr>
                <w:rFonts w:cs="Arial"/>
                <w:sz w:val="18"/>
                <w:szCs w:val="18"/>
                <w:lang w:eastAsia="ja-JP"/>
              </w:rPr>
              <w:t xml:space="preserve">et apprécier la progression par rapport au niveau de </w:t>
            </w:r>
            <w:r w:rsidR="00F10091" w:rsidRPr="00BA6811">
              <w:rPr>
                <w:rFonts w:cs="Arial"/>
                <w:sz w:val="18"/>
                <w:szCs w:val="18"/>
                <w:lang w:eastAsia="ja-JP"/>
              </w:rPr>
              <w:t>chacune</w:t>
            </w:r>
            <w:r w:rsidRPr="00BA6811">
              <w:rPr>
                <w:rFonts w:cs="Arial"/>
                <w:sz w:val="18"/>
                <w:szCs w:val="18"/>
                <w:lang w:eastAsia="ja-JP"/>
              </w:rPr>
              <w:t xml:space="preserve"> des OSC</w:t>
            </w:r>
          </w:p>
        </w:tc>
      </w:tr>
    </w:tbl>
    <w:p w14:paraId="371AD0C8" w14:textId="77777777" w:rsidR="00776E56" w:rsidRPr="00BA6811" w:rsidRDefault="00776E56" w:rsidP="006B7166">
      <w:pPr>
        <w:jc w:val="both"/>
        <w:rPr>
          <w:lang w:eastAsia="ja-JP"/>
        </w:rPr>
      </w:pPr>
    </w:p>
    <w:p w14:paraId="1BCAC73F" w14:textId="356241AB" w:rsidR="006B7166" w:rsidRPr="00BA6811" w:rsidRDefault="00376E9F" w:rsidP="006B7166">
      <w:pPr>
        <w:jc w:val="both"/>
        <w:rPr>
          <w:lang w:eastAsia="ja-JP"/>
        </w:rPr>
      </w:pPr>
      <w:r w:rsidRPr="00BA6811">
        <w:rPr>
          <w:lang w:eastAsia="ja-JP"/>
        </w:rPr>
        <w:t>Le programme</w:t>
      </w:r>
      <w:r w:rsidR="00220496" w:rsidRPr="00BA6811">
        <w:rPr>
          <w:lang w:eastAsia="ja-JP"/>
        </w:rPr>
        <w:t xml:space="preserve"> </w:t>
      </w:r>
      <w:r w:rsidR="00BA6811">
        <w:rPr>
          <w:lang w:eastAsia="ja-JP"/>
        </w:rPr>
        <w:t>DINIKA</w:t>
      </w:r>
      <w:r w:rsidR="00220496" w:rsidRPr="00BA6811">
        <w:rPr>
          <w:lang w:eastAsia="ja-JP"/>
        </w:rPr>
        <w:t xml:space="preserve"> est construit sur des référents normatifs </w:t>
      </w:r>
      <w:r w:rsidR="00E004B2" w:rsidRPr="00BA6811">
        <w:rPr>
          <w:lang w:eastAsia="ja-JP"/>
        </w:rPr>
        <w:t xml:space="preserve">assez fort </w:t>
      </w:r>
      <w:r w:rsidR="00220496" w:rsidRPr="00BA6811">
        <w:rPr>
          <w:lang w:eastAsia="ja-JP"/>
        </w:rPr>
        <w:t>(citoyenneté, partage des savoirs et opportunités, gouvernance locale, etc</w:t>
      </w:r>
      <w:r w:rsidR="00BA6811">
        <w:rPr>
          <w:lang w:eastAsia="ja-JP"/>
        </w:rPr>
        <w:t>.</w:t>
      </w:r>
      <w:r w:rsidR="00220496" w:rsidRPr="00BA6811">
        <w:rPr>
          <w:lang w:eastAsia="ja-JP"/>
        </w:rPr>
        <w:t xml:space="preserve">) qui manifestement n’existent pas du </w:t>
      </w:r>
      <w:r w:rsidR="00E004B2" w:rsidRPr="00BA6811">
        <w:rPr>
          <w:lang w:eastAsia="ja-JP"/>
        </w:rPr>
        <w:t>tout, ou de manière faible</w:t>
      </w:r>
      <w:r w:rsidR="00220496" w:rsidRPr="00BA6811">
        <w:rPr>
          <w:lang w:eastAsia="ja-JP"/>
        </w:rPr>
        <w:t xml:space="preserve"> </w:t>
      </w:r>
      <w:r w:rsidR="00457C4B" w:rsidRPr="00BA6811">
        <w:rPr>
          <w:lang w:eastAsia="ja-JP"/>
        </w:rPr>
        <w:t>sinon</w:t>
      </w:r>
      <w:r w:rsidR="00220496" w:rsidRPr="00BA6811">
        <w:rPr>
          <w:lang w:eastAsia="ja-JP"/>
        </w:rPr>
        <w:t xml:space="preserve"> superficielle, dans la société malgache. Le risque, bien documenté dans divers</w:t>
      </w:r>
      <w:r w:rsidR="00E004B2" w:rsidRPr="00BA6811">
        <w:rPr>
          <w:lang w:eastAsia="ja-JP"/>
        </w:rPr>
        <w:t>es</w:t>
      </w:r>
      <w:r w:rsidR="00220496" w:rsidRPr="00BA6811">
        <w:rPr>
          <w:lang w:eastAsia="ja-JP"/>
        </w:rPr>
        <w:t xml:space="preserve"> </w:t>
      </w:r>
      <w:r w:rsidR="00E004B2" w:rsidRPr="00BA6811">
        <w:rPr>
          <w:lang w:eastAsia="ja-JP"/>
        </w:rPr>
        <w:t>études</w:t>
      </w:r>
      <w:r w:rsidR="00220496" w:rsidRPr="00BA6811">
        <w:rPr>
          <w:rStyle w:val="Appelnotedebasdep"/>
          <w:lang w:eastAsia="ja-JP"/>
        </w:rPr>
        <w:footnoteReference w:id="15"/>
      </w:r>
      <w:r w:rsidR="00220496" w:rsidRPr="00BA6811">
        <w:rPr>
          <w:lang w:eastAsia="ja-JP"/>
        </w:rPr>
        <w:t>, est donc de continuer à véhiculer une forme de rapport au monde qui ne sera que faiblement intériorisée</w:t>
      </w:r>
      <w:r w:rsidR="00457C4B" w:rsidRPr="00BA6811">
        <w:rPr>
          <w:lang w:eastAsia="ja-JP"/>
        </w:rPr>
        <w:t>, ou l’on fera semblant, pour mieux maintenir les ordres ancestraux</w:t>
      </w:r>
      <w:r w:rsidR="00220496" w:rsidRPr="00BA6811">
        <w:rPr>
          <w:lang w:eastAsia="ja-JP"/>
        </w:rPr>
        <w:t>. Tout le propos du suivi-évaluation proposé est de permettre aux OSC –plutôt que l’imposition d’un modèle</w:t>
      </w:r>
      <w:r w:rsidR="00457C4B" w:rsidRPr="00BA6811">
        <w:rPr>
          <w:lang w:eastAsia="ja-JP"/>
        </w:rPr>
        <w:t xml:space="preserve"> exogène</w:t>
      </w:r>
      <w:r w:rsidR="00220496" w:rsidRPr="00BA6811">
        <w:rPr>
          <w:lang w:eastAsia="ja-JP"/>
        </w:rPr>
        <w:t>- de trouver leur propre voie, à partir des exigences de l’activité, et en amenant des ressources pour une réelle réflexivité sur ces questions.</w:t>
      </w:r>
      <w:r w:rsidR="006B7166" w:rsidRPr="00BA6811">
        <w:rPr>
          <w:lang w:eastAsia="ja-JP"/>
        </w:rPr>
        <w:t xml:space="preserve"> C’est pourquoi le cadre conceptuel proposé ci-dessous doit être large et ouvert. Les définitions cherchent surtout à ouvrir le cadre de conception de manière à permettre un travail de réflexion et d’introspection des OSC sur quelques notions clefs à maitriser pour un S&amp;E réellement « apprenant ».</w:t>
      </w:r>
    </w:p>
    <w:p w14:paraId="6D09A81A" w14:textId="77777777" w:rsidR="002043EE" w:rsidRPr="00BA6811" w:rsidRDefault="002043EE" w:rsidP="002043EE">
      <w:pPr>
        <w:jc w:val="both"/>
        <w:rPr>
          <w:rFonts w:asciiTheme="minorHAnsi" w:hAnsiTheme="minorHAnsi"/>
          <w:b/>
          <w:i/>
          <w:sz w:val="22"/>
          <w:szCs w:val="22"/>
          <w:lang w:eastAsia="ja-JP"/>
        </w:rPr>
      </w:pPr>
    </w:p>
    <w:p w14:paraId="26B2D76F" w14:textId="77777777" w:rsidR="002043EE" w:rsidRPr="00BA6811" w:rsidRDefault="002043EE" w:rsidP="002043EE">
      <w:pPr>
        <w:jc w:val="both"/>
        <w:rPr>
          <w:rFonts w:cs="Arial"/>
          <w:b/>
          <w:i/>
          <w:szCs w:val="20"/>
          <w:lang w:eastAsia="ja-JP"/>
        </w:rPr>
      </w:pPr>
      <w:r w:rsidRPr="00BA6811">
        <w:rPr>
          <w:rFonts w:cs="Arial"/>
          <w:b/>
          <w:i/>
          <w:szCs w:val="20"/>
          <w:lang w:eastAsia="ja-JP"/>
        </w:rPr>
        <w:t>Des possibilités d’ouverture du S&amp;E existent bel et bien</w:t>
      </w:r>
    </w:p>
    <w:p w14:paraId="35FF8961" w14:textId="77777777" w:rsidR="002043EE" w:rsidRPr="00BA6811" w:rsidRDefault="002043EE" w:rsidP="002043EE">
      <w:pPr>
        <w:jc w:val="both"/>
        <w:rPr>
          <w:rFonts w:cs="Arial"/>
          <w:szCs w:val="20"/>
          <w:lang w:eastAsia="ja-JP"/>
        </w:rPr>
      </w:pPr>
      <w:r w:rsidRPr="00BA6811">
        <w:rPr>
          <w:rFonts w:cs="Arial"/>
          <w:szCs w:val="20"/>
          <w:lang w:eastAsia="ja-JP"/>
        </w:rPr>
        <w:t>Par rapport aux contraintes identifiées ci-dessus, différentes pistes nous apparaissent cependant envisageables :</w:t>
      </w:r>
    </w:p>
    <w:p w14:paraId="27460FBA" w14:textId="77777777" w:rsidR="002043EE" w:rsidRPr="00BA6811" w:rsidRDefault="002043EE" w:rsidP="00776E56">
      <w:pPr>
        <w:pStyle w:val="Pardeliste"/>
        <w:numPr>
          <w:ilvl w:val="0"/>
          <w:numId w:val="42"/>
        </w:numPr>
        <w:jc w:val="both"/>
        <w:rPr>
          <w:rFonts w:cs="Arial"/>
          <w:szCs w:val="20"/>
        </w:rPr>
      </w:pPr>
      <w:r w:rsidRPr="00BA6811">
        <w:rPr>
          <w:rFonts w:cs="Arial"/>
          <w:i/>
          <w:szCs w:val="20"/>
          <w:u w:val="single"/>
        </w:rPr>
        <w:t>partir de ce qui existe et le valoriser</w:t>
      </w:r>
      <w:r w:rsidRPr="00BA6811">
        <w:rPr>
          <w:rFonts w:cs="Arial"/>
          <w:szCs w:val="20"/>
        </w:rPr>
        <w:t xml:space="preserve"> tout en élargissant les préconçus du dispositif (la redevabilité) et en ouvrant à d’autres types de critères/indicateurs ;</w:t>
      </w:r>
    </w:p>
    <w:p w14:paraId="45D622F8" w14:textId="77777777" w:rsidR="002043EE" w:rsidRPr="00BA6811" w:rsidRDefault="002043EE" w:rsidP="00776E56">
      <w:pPr>
        <w:pStyle w:val="Pardeliste"/>
        <w:numPr>
          <w:ilvl w:val="0"/>
          <w:numId w:val="42"/>
        </w:numPr>
        <w:jc w:val="both"/>
        <w:rPr>
          <w:rFonts w:cs="Arial"/>
          <w:szCs w:val="20"/>
        </w:rPr>
      </w:pPr>
      <w:r w:rsidRPr="00BA6811">
        <w:rPr>
          <w:rFonts w:cs="Arial"/>
          <w:szCs w:val="20"/>
        </w:rPr>
        <w:t xml:space="preserve">tenter de minimiser les énergies et ressources à mobiliser </w:t>
      </w:r>
      <w:r w:rsidRPr="00BA6811">
        <w:rPr>
          <w:rFonts w:cs="Arial"/>
          <w:i/>
          <w:szCs w:val="20"/>
          <w:u w:val="single"/>
        </w:rPr>
        <w:t>en faisant reposer une partie du dispositif sur des systèmes automatisés de collecte</w:t>
      </w:r>
      <w:r w:rsidRPr="00BA6811">
        <w:rPr>
          <w:rFonts w:cs="Arial"/>
          <w:szCs w:val="20"/>
        </w:rPr>
        <w:t xml:space="preserve"> pour la partie « hard » de l’information à collecter (nombre d’actions, nombre de personnes touchées, nombre d’OSC concernées, etc)</w:t>
      </w:r>
    </w:p>
    <w:p w14:paraId="43085A1D" w14:textId="77777777" w:rsidR="002043EE" w:rsidRPr="00BA6811" w:rsidRDefault="002043EE" w:rsidP="00776E56">
      <w:pPr>
        <w:pStyle w:val="Pardeliste"/>
        <w:numPr>
          <w:ilvl w:val="0"/>
          <w:numId w:val="42"/>
        </w:numPr>
        <w:jc w:val="both"/>
        <w:rPr>
          <w:rFonts w:cs="Arial"/>
          <w:szCs w:val="20"/>
        </w:rPr>
      </w:pPr>
      <w:r w:rsidRPr="00BA6811">
        <w:rPr>
          <w:rFonts w:cs="Arial"/>
          <w:i/>
          <w:szCs w:val="20"/>
          <w:u w:val="single"/>
        </w:rPr>
        <w:t>externaliser une partie de la collecte</w:t>
      </w:r>
      <w:r w:rsidRPr="00BA6811">
        <w:rPr>
          <w:rFonts w:cs="Arial"/>
          <w:szCs w:val="20"/>
        </w:rPr>
        <w:t xml:space="preserve"> et des analyses sur des OSC déjà bien outillées ;</w:t>
      </w:r>
    </w:p>
    <w:p w14:paraId="55896DFC" w14:textId="4EBD7D58" w:rsidR="002043EE" w:rsidRPr="00BA6811" w:rsidRDefault="002043EE" w:rsidP="00776E56">
      <w:pPr>
        <w:pStyle w:val="Pardeliste"/>
        <w:numPr>
          <w:ilvl w:val="0"/>
          <w:numId w:val="42"/>
        </w:numPr>
        <w:jc w:val="both"/>
        <w:rPr>
          <w:rFonts w:cs="Arial"/>
          <w:szCs w:val="20"/>
        </w:rPr>
      </w:pPr>
      <w:r w:rsidRPr="00BA6811">
        <w:rPr>
          <w:rFonts w:cs="Arial"/>
          <w:szCs w:val="20"/>
        </w:rPr>
        <w:t>fair</w:t>
      </w:r>
      <w:r w:rsidRPr="00BA6811">
        <w:rPr>
          <w:rFonts w:cs="Arial"/>
          <w:i/>
          <w:szCs w:val="20"/>
          <w:u w:val="single"/>
        </w:rPr>
        <w:t xml:space="preserve">e reposer le S&amp;E sur l’activité elle-même de renforcement de capacités </w:t>
      </w:r>
      <w:r w:rsidRPr="00BA6811">
        <w:rPr>
          <w:rFonts w:cs="Arial"/>
          <w:szCs w:val="20"/>
        </w:rPr>
        <w:t>du programme DINIKA ; c’est-à-dire que c’est en travaillant les capacités à se concerter à différents niveaux (activités prévues dans le cadre de la mise en œuvre de DINIKA) et en ajoutant simplement des outils permettant d’observer cette concertation et ses effets que l’on récoltera la partie « soft » des informations du dispositif de S&amp;E (résultats des concertations, évolutions des positions, etc).</w:t>
      </w:r>
      <w:bookmarkStart w:id="27" w:name="_Toc374711495"/>
    </w:p>
    <w:p w14:paraId="32452DB0" w14:textId="13970C6B" w:rsidR="00776E56" w:rsidRPr="00BA6811" w:rsidRDefault="00776E56">
      <w:pPr>
        <w:spacing w:line="240" w:lineRule="auto"/>
        <w:rPr>
          <w:rFonts w:cs="Arial"/>
          <w:szCs w:val="20"/>
        </w:rPr>
      </w:pPr>
      <w:r w:rsidRPr="00BA6811">
        <w:rPr>
          <w:rFonts w:cs="Arial"/>
          <w:szCs w:val="20"/>
        </w:rPr>
        <w:br w:type="page"/>
      </w:r>
    </w:p>
    <w:bookmarkStart w:id="28" w:name="_Toc251778012"/>
    <w:p w14:paraId="4D4A8F22" w14:textId="0FCA276B" w:rsidR="00A178B2" w:rsidRPr="00BA6811" w:rsidRDefault="00913138" w:rsidP="00776E56">
      <w:pPr>
        <w:pStyle w:val="Titre2"/>
      </w:pPr>
      <w:r w:rsidRPr="00BA6811">
        <w:rPr>
          <w:rFonts w:cs="Arial"/>
          <w:noProof/>
          <w:szCs w:val="20"/>
          <w:lang w:eastAsia="fr-FR"/>
        </w:rPr>
        <w:lastRenderedPageBreak/>
        <mc:AlternateContent>
          <mc:Choice Requires="wps">
            <w:drawing>
              <wp:anchor distT="0" distB="0" distL="114300" distR="114300" simplePos="0" relativeHeight="251643904" behindDoc="1" locked="0" layoutInCell="1" allowOverlap="1" wp14:anchorId="62DFE336" wp14:editId="1D7AF8A0">
                <wp:simplePos x="0" y="0"/>
                <wp:positionH relativeFrom="column">
                  <wp:posOffset>0</wp:posOffset>
                </wp:positionH>
                <wp:positionV relativeFrom="paragraph">
                  <wp:posOffset>306705</wp:posOffset>
                </wp:positionV>
                <wp:extent cx="3578225" cy="2665095"/>
                <wp:effectExtent l="0" t="0" r="28575" b="27305"/>
                <wp:wrapTight wrapText="bothSides">
                  <wp:wrapPolygon edited="0">
                    <wp:start x="1533" y="0"/>
                    <wp:lineTo x="0" y="1029"/>
                    <wp:lineTo x="0" y="20174"/>
                    <wp:lineTo x="1227" y="21615"/>
                    <wp:lineTo x="1533" y="21615"/>
                    <wp:lineTo x="20086" y="21615"/>
                    <wp:lineTo x="20393" y="21615"/>
                    <wp:lineTo x="21619" y="20174"/>
                    <wp:lineTo x="21619" y="1029"/>
                    <wp:lineTo x="20086" y="0"/>
                    <wp:lineTo x="1533" y="0"/>
                  </wp:wrapPolygon>
                </wp:wrapTight>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8225" cy="2665095"/>
                        </a:xfrm>
                        <a:prstGeom prst="roundRect">
                          <a:avLst>
                            <a:gd name="adj" fmla="val 16667"/>
                          </a:avLst>
                        </a:prstGeom>
                        <a:solidFill>
                          <a:srgbClr val="E0E6F8"/>
                        </a:solidFill>
                        <a:ln w="9525">
                          <a:solidFill>
                            <a:srgbClr val="FFFFFF"/>
                          </a:solidFill>
                          <a:round/>
                          <a:headEnd/>
                          <a:tailEnd/>
                        </a:ln>
                      </wps:spPr>
                      <wps:txbx>
                        <w:txbxContent>
                          <w:p w14:paraId="30A92F66" w14:textId="77777777" w:rsidR="00C027EE" w:rsidRPr="00776E56" w:rsidRDefault="00C027EE" w:rsidP="00437443">
                            <w:pPr>
                              <w:spacing w:line="240" w:lineRule="auto"/>
                              <w:jc w:val="both"/>
                              <w:rPr>
                                <w:rFonts w:cs="Arial"/>
                                <w:b/>
                                <w:i/>
                                <w:color w:val="000000" w:themeColor="text1"/>
                                <w:sz w:val="18"/>
                                <w:lang w:val="fr-BE"/>
                              </w:rPr>
                            </w:pPr>
                            <w:r w:rsidRPr="00776E56">
                              <w:rPr>
                                <w:rFonts w:cs="Arial"/>
                                <w:b/>
                                <w:i/>
                                <w:color w:val="000000" w:themeColor="text1"/>
                                <w:sz w:val="18"/>
                                <w:lang w:val="fr-BE"/>
                              </w:rPr>
                              <w:t>Un Concept central : la REDEVABILITE</w:t>
                            </w:r>
                          </w:p>
                          <w:p w14:paraId="658C3298" w14:textId="77777777" w:rsidR="00C027EE" w:rsidRPr="00776E56" w:rsidRDefault="00C027EE" w:rsidP="00437443">
                            <w:pPr>
                              <w:spacing w:line="240" w:lineRule="auto"/>
                              <w:jc w:val="both"/>
                              <w:rPr>
                                <w:rFonts w:cs="Arial"/>
                                <w:i/>
                                <w:color w:val="000000" w:themeColor="text1"/>
                                <w:sz w:val="18"/>
                                <w:lang w:val="fr-BE"/>
                              </w:rPr>
                            </w:pPr>
                            <w:r w:rsidRPr="00776E56">
                              <w:rPr>
                                <w:rFonts w:cs="Arial"/>
                                <w:i/>
                                <w:color w:val="000000" w:themeColor="text1"/>
                                <w:sz w:val="18"/>
                                <w:lang w:val="fr-BE"/>
                              </w:rPr>
                              <w:t xml:space="preserve">La </w:t>
                            </w:r>
                            <w:r w:rsidRPr="00776E56">
                              <w:rPr>
                                <w:rFonts w:cs="Arial"/>
                                <w:b/>
                                <w:i/>
                                <w:color w:val="000000" w:themeColor="text1"/>
                                <w:sz w:val="18"/>
                                <w:lang w:val="fr-BE"/>
                              </w:rPr>
                              <w:t>redevabilité</w:t>
                            </w:r>
                            <w:r w:rsidRPr="00776E56">
                              <w:rPr>
                                <w:rFonts w:cs="Arial"/>
                                <w:i/>
                                <w:color w:val="000000" w:themeColor="text1"/>
                                <w:sz w:val="18"/>
                                <w:lang w:val="fr-BE"/>
                              </w:rPr>
                              <w:t xml:space="preserve"> peut être définie simplement comme étant « l’obligation de rendre compte de l’exercice d’une responsabilité ». Elle apparait comme une vraie difficulté à Madagascar. Cela transparait dans beaucoup de valeurs culturelles (Raymandreny, Fihavanana, Tsyni, Dina, …) qui ont eu tendance à se cristalliser plutôt sur leurs versants négatifs au cours du temps (difficulté à demander des comptes aux dirigeants, difficultés à dire non, difficultés à gérer les conflits, sanctions violentes en conséquences de cette difficulté à gérer les conflits, etc). Mais on le sait aussi, </w:t>
                            </w:r>
                            <w:r w:rsidRPr="00776E56">
                              <w:rPr>
                                <w:rFonts w:cs="Arial"/>
                                <w:b/>
                                <w:i/>
                                <w:color w:val="000000" w:themeColor="text1"/>
                                <w:sz w:val="18"/>
                                <w:lang w:val="fr-BE"/>
                              </w:rPr>
                              <w:t>la redevabilité ne se décrète ni se transpose.</w:t>
                            </w:r>
                            <w:r w:rsidRPr="00776E56">
                              <w:rPr>
                                <w:rFonts w:cs="Arial"/>
                                <w:i/>
                                <w:color w:val="000000" w:themeColor="text1"/>
                                <w:sz w:val="18"/>
                                <w:lang w:val="fr-BE"/>
                              </w:rPr>
                              <w:t xml:space="preserve"> Elle résulte de l’interaction entre les acteurs.</w:t>
                            </w:r>
                          </w:p>
                          <w:p w14:paraId="4E7DE98E" w14:textId="77777777" w:rsidR="00C027EE" w:rsidRPr="00776E56" w:rsidRDefault="00C027EE" w:rsidP="00437443">
                            <w:pPr>
                              <w:spacing w:line="240" w:lineRule="auto"/>
                              <w:jc w:val="both"/>
                              <w:rPr>
                                <w:rFonts w:cs="Arial"/>
                                <w:i/>
                                <w:color w:val="000000" w:themeColor="text1"/>
                                <w:sz w:val="18"/>
                                <w:lang w:val="fr-BE"/>
                              </w:rPr>
                            </w:pPr>
                            <w:r w:rsidRPr="00776E56">
                              <w:rPr>
                                <w:rFonts w:cs="Arial"/>
                                <w:i/>
                                <w:color w:val="000000" w:themeColor="text1"/>
                                <w:sz w:val="18"/>
                                <w:lang w:val="fr-BE"/>
                              </w:rPr>
                              <w:t>C’est donc à partir de l’activité, dans les contraintes qu’elle occasionne, à partir du jeu d’acteurs organisé autour des avantages et des contraintes de l’activité, qu’on peut le mieux travailler cette question et espérer la faire évoluer.</w:t>
                            </w:r>
                          </w:p>
                          <w:p w14:paraId="4F75BB7C" w14:textId="77777777" w:rsidR="00C027EE" w:rsidRPr="00776E56" w:rsidRDefault="00C027EE" w:rsidP="00437443">
                            <w:pPr>
                              <w:pStyle w:val="Corpsdetexte3"/>
                              <w:jc w:val="cente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 o:spid="_x0000_s1071" style="position:absolute;margin-left:0;margin-top:24.15pt;width:281.75pt;height:20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" fillcolor="#e0e6f8" strokecolor="white">
                <v:textbox>
                  <w:txbxContent>
                    <w:p w14:paraId="30A92F66" w14:textId="77777777" w:rsidR="00C027EE" w:rsidRPr="00776E56" w:rsidRDefault="00C027EE" w:rsidP="00437443">
                      <w:pPr>
                        <w:spacing w:line="240" w:lineRule="auto"/>
                        <w:jc w:val="both"/>
                        <w:rPr>
                          <w:rFonts w:cs="Arial"/>
                          <w:b/>
                          <w:i/>
                          <w:color w:val="000000" w:themeColor="text1"/>
                          <w:sz w:val="18"/>
                          <w:lang w:val="fr-BE"/>
                        </w:rPr>
                      </w:pPr>
                      <w:r w:rsidRPr="00776E56">
                        <w:rPr>
                          <w:rFonts w:cs="Arial"/>
                          <w:b/>
                          <w:i/>
                          <w:color w:val="000000" w:themeColor="text1"/>
                          <w:sz w:val="18"/>
                          <w:lang w:val="fr-BE"/>
                        </w:rPr>
                        <w:t>Un Concept central : la REDEVABILITE</w:t>
                      </w:r>
                    </w:p>
                    <w:p w14:paraId="658C3298" w14:textId="77777777" w:rsidR="00C027EE" w:rsidRPr="00776E56" w:rsidRDefault="00C027EE" w:rsidP="00437443">
                      <w:pPr>
                        <w:spacing w:line="240" w:lineRule="auto"/>
                        <w:jc w:val="both"/>
                        <w:rPr>
                          <w:rFonts w:cs="Arial"/>
                          <w:i/>
                          <w:color w:val="000000" w:themeColor="text1"/>
                          <w:sz w:val="18"/>
                          <w:lang w:val="fr-BE"/>
                        </w:rPr>
                      </w:pPr>
                      <w:r w:rsidRPr="00776E56">
                        <w:rPr>
                          <w:rFonts w:cs="Arial"/>
                          <w:i/>
                          <w:color w:val="000000" w:themeColor="text1"/>
                          <w:sz w:val="18"/>
                          <w:lang w:val="fr-BE"/>
                        </w:rPr>
                        <w:t xml:space="preserve">La </w:t>
                      </w:r>
                      <w:proofErr w:type="spellStart"/>
                      <w:r w:rsidRPr="00776E56">
                        <w:rPr>
                          <w:rFonts w:cs="Arial"/>
                          <w:b/>
                          <w:i/>
                          <w:color w:val="000000" w:themeColor="text1"/>
                          <w:sz w:val="18"/>
                          <w:lang w:val="fr-BE"/>
                        </w:rPr>
                        <w:t>redevabilité</w:t>
                      </w:r>
                      <w:proofErr w:type="spellEnd"/>
                      <w:r w:rsidRPr="00776E56">
                        <w:rPr>
                          <w:rFonts w:cs="Arial"/>
                          <w:i/>
                          <w:color w:val="000000" w:themeColor="text1"/>
                          <w:sz w:val="18"/>
                          <w:lang w:val="fr-BE"/>
                        </w:rPr>
                        <w:t xml:space="preserve"> peut être définie simplement comme étant « l’obligation de rendre compte de l’exercice d’une responsabilité ». Elle apparait comme une vraie difficulté à Madagascar. Cela transparait dans beaucoup de valeurs culturelles (</w:t>
                      </w:r>
                      <w:proofErr w:type="spellStart"/>
                      <w:r w:rsidRPr="00776E56">
                        <w:rPr>
                          <w:rFonts w:cs="Arial"/>
                          <w:i/>
                          <w:color w:val="000000" w:themeColor="text1"/>
                          <w:sz w:val="18"/>
                          <w:lang w:val="fr-BE"/>
                        </w:rPr>
                        <w:t>Raymandreny</w:t>
                      </w:r>
                      <w:proofErr w:type="spellEnd"/>
                      <w:r w:rsidRPr="00776E56">
                        <w:rPr>
                          <w:rFonts w:cs="Arial"/>
                          <w:i/>
                          <w:color w:val="000000" w:themeColor="text1"/>
                          <w:sz w:val="18"/>
                          <w:lang w:val="fr-BE"/>
                        </w:rPr>
                        <w:t xml:space="preserve">, </w:t>
                      </w:r>
                      <w:proofErr w:type="spellStart"/>
                      <w:r w:rsidRPr="00776E56">
                        <w:rPr>
                          <w:rFonts w:cs="Arial"/>
                          <w:i/>
                          <w:color w:val="000000" w:themeColor="text1"/>
                          <w:sz w:val="18"/>
                          <w:lang w:val="fr-BE"/>
                        </w:rPr>
                        <w:t>Fihavanana</w:t>
                      </w:r>
                      <w:proofErr w:type="spellEnd"/>
                      <w:r w:rsidRPr="00776E56">
                        <w:rPr>
                          <w:rFonts w:cs="Arial"/>
                          <w:i/>
                          <w:color w:val="000000" w:themeColor="text1"/>
                          <w:sz w:val="18"/>
                          <w:lang w:val="fr-BE"/>
                        </w:rPr>
                        <w:t xml:space="preserve">, </w:t>
                      </w:r>
                      <w:proofErr w:type="spellStart"/>
                      <w:r w:rsidRPr="00776E56">
                        <w:rPr>
                          <w:rFonts w:cs="Arial"/>
                          <w:i/>
                          <w:color w:val="000000" w:themeColor="text1"/>
                          <w:sz w:val="18"/>
                          <w:lang w:val="fr-BE"/>
                        </w:rPr>
                        <w:t>Tsyni</w:t>
                      </w:r>
                      <w:proofErr w:type="spellEnd"/>
                      <w:r w:rsidRPr="00776E56">
                        <w:rPr>
                          <w:rFonts w:cs="Arial"/>
                          <w:i/>
                          <w:color w:val="000000" w:themeColor="text1"/>
                          <w:sz w:val="18"/>
                          <w:lang w:val="fr-BE"/>
                        </w:rPr>
                        <w:t xml:space="preserve">, Dina, …) qui ont eu tendance à se cristalliser plutôt sur leurs versants négatifs au cours du temps (difficulté à demander des comptes aux dirigeants, difficultés à dire non, difficultés à gérer les conflits, sanctions violentes en conséquences de cette difficulté à gérer les conflits, </w:t>
                      </w:r>
                      <w:proofErr w:type="spellStart"/>
                      <w:r w:rsidRPr="00776E56">
                        <w:rPr>
                          <w:rFonts w:cs="Arial"/>
                          <w:i/>
                          <w:color w:val="000000" w:themeColor="text1"/>
                          <w:sz w:val="18"/>
                          <w:lang w:val="fr-BE"/>
                        </w:rPr>
                        <w:t>etc</w:t>
                      </w:r>
                      <w:proofErr w:type="spellEnd"/>
                      <w:r w:rsidRPr="00776E56">
                        <w:rPr>
                          <w:rFonts w:cs="Arial"/>
                          <w:i/>
                          <w:color w:val="000000" w:themeColor="text1"/>
                          <w:sz w:val="18"/>
                          <w:lang w:val="fr-BE"/>
                        </w:rPr>
                        <w:t xml:space="preserve">). Mais on le sait aussi, </w:t>
                      </w:r>
                      <w:r w:rsidRPr="00776E56">
                        <w:rPr>
                          <w:rFonts w:cs="Arial"/>
                          <w:b/>
                          <w:i/>
                          <w:color w:val="000000" w:themeColor="text1"/>
                          <w:sz w:val="18"/>
                          <w:lang w:val="fr-BE"/>
                        </w:rPr>
                        <w:t xml:space="preserve">la </w:t>
                      </w:r>
                      <w:proofErr w:type="spellStart"/>
                      <w:r w:rsidRPr="00776E56">
                        <w:rPr>
                          <w:rFonts w:cs="Arial"/>
                          <w:b/>
                          <w:i/>
                          <w:color w:val="000000" w:themeColor="text1"/>
                          <w:sz w:val="18"/>
                          <w:lang w:val="fr-BE"/>
                        </w:rPr>
                        <w:t>redevabilité</w:t>
                      </w:r>
                      <w:proofErr w:type="spellEnd"/>
                      <w:r w:rsidRPr="00776E56">
                        <w:rPr>
                          <w:rFonts w:cs="Arial"/>
                          <w:b/>
                          <w:i/>
                          <w:color w:val="000000" w:themeColor="text1"/>
                          <w:sz w:val="18"/>
                          <w:lang w:val="fr-BE"/>
                        </w:rPr>
                        <w:t xml:space="preserve"> ne se décrète ni se transpose.</w:t>
                      </w:r>
                      <w:r w:rsidRPr="00776E56">
                        <w:rPr>
                          <w:rFonts w:cs="Arial"/>
                          <w:i/>
                          <w:color w:val="000000" w:themeColor="text1"/>
                          <w:sz w:val="18"/>
                          <w:lang w:val="fr-BE"/>
                        </w:rPr>
                        <w:t xml:space="preserve"> Elle résulte de l’interaction entre les acteurs.</w:t>
                      </w:r>
                    </w:p>
                    <w:p w14:paraId="4E7DE98E" w14:textId="77777777" w:rsidR="00C027EE" w:rsidRPr="00776E56" w:rsidRDefault="00C027EE" w:rsidP="00437443">
                      <w:pPr>
                        <w:spacing w:line="240" w:lineRule="auto"/>
                        <w:jc w:val="both"/>
                        <w:rPr>
                          <w:rFonts w:cs="Arial"/>
                          <w:i/>
                          <w:color w:val="000000" w:themeColor="text1"/>
                          <w:sz w:val="18"/>
                          <w:lang w:val="fr-BE"/>
                        </w:rPr>
                      </w:pPr>
                      <w:r w:rsidRPr="00776E56">
                        <w:rPr>
                          <w:rFonts w:cs="Arial"/>
                          <w:i/>
                          <w:color w:val="000000" w:themeColor="text1"/>
                          <w:sz w:val="18"/>
                          <w:lang w:val="fr-BE"/>
                        </w:rPr>
                        <w:t>C’est donc à partir de l’activité, dans les contraintes qu’elle occasionne, à partir du jeu d’acteurs organisé autour des avantages et des contraintes de l’activité, qu’on peut le mieux travailler cette question et espérer la faire évoluer.</w:t>
                      </w:r>
                    </w:p>
                    <w:p w14:paraId="4F75BB7C" w14:textId="77777777" w:rsidR="00C027EE" w:rsidRPr="00776E56" w:rsidRDefault="00C027EE" w:rsidP="00437443">
                      <w:pPr>
                        <w:pStyle w:val="Corpsdetexte3"/>
                        <w:jc w:val="center"/>
                        <w:rPr>
                          <w:rFonts w:ascii="Arial" w:hAnsi="Arial" w:cs="Arial"/>
                          <w:sz w:val="16"/>
                        </w:rPr>
                      </w:pPr>
                    </w:p>
                  </w:txbxContent>
                </v:textbox>
                <w10:wrap type="tight"/>
              </v:roundrect>
            </w:pict>
          </mc:Fallback>
        </mc:AlternateContent>
      </w:r>
      <w:r w:rsidR="00A73A1A" w:rsidRPr="00BA6811">
        <w:t>5</w:t>
      </w:r>
      <w:r w:rsidR="00297184" w:rsidRPr="00BA6811">
        <w:t>.2</w:t>
      </w:r>
      <w:r w:rsidR="004436B6" w:rsidRPr="00BA6811">
        <w:t>.</w:t>
      </w:r>
      <w:r w:rsidR="00297184" w:rsidRPr="00BA6811">
        <w:t xml:space="preserve"> L</w:t>
      </w:r>
      <w:r w:rsidR="004436B6" w:rsidRPr="00BA6811">
        <w:t xml:space="preserve">e </w:t>
      </w:r>
      <w:r w:rsidR="00A178B2" w:rsidRPr="00BA6811">
        <w:t>cadre conceptuel</w:t>
      </w:r>
      <w:r w:rsidR="00567E5F" w:rsidRPr="00BA6811">
        <w:t> : l’apprentissage à la redevabilité</w:t>
      </w:r>
      <w:bookmarkEnd w:id="27"/>
      <w:bookmarkEnd w:id="28"/>
    </w:p>
    <w:p w14:paraId="0580078A" w14:textId="117D5247" w:rsidR="00297184" w:rsidRPr="00BA6811" w:rsidRDefault="00B840C1" w:rsidP="00776E56">
      <w:pPr>
        <w:jc w:val="both"/>
        <w:rPr>
          <w:rFonts w:cs="Arial"/>
          <w:szCs w:val="20"/>
          <w:lang w:eastAsia="ja-JP"/>
        </w:rPr>
      </w:pPr>
      <w:r w:rsidRPr="00BA6811">
        <w:rPr>
          <w:rFonts w:cs="Arial"/>
          <w:szCs w:val="20"/>
          <w:lang w:eastAsia="ja-JP"/>
        </w:rPr>
        <w:t xml:space="preserve">Le cadre conceptuel </w:t>
      </w:r>
      <w:r w:rsidR="008C5118" w:rsidRPr="00BA6811">
        <w:rPr>
          <w:rFonts w:cs="Arial"/>
          <w:szCs w:val="20"/>
          <w:lang w:eastAsia="ja-JP"/>
        </w:rPr>
        <w:t>a pour point de départ</w:t>
      </w:r>
      <w:r w:rsidR="006C7F9D" w:rsidRPr="00BA6811">
        <w:rPr>
          <w:rFonts w:cs="Arial"/>
          <w:szCs w:val="20"/>
          <w:lang w:eastAsia="ja-JP"/>
        </w:rPr>
        <w:t>, comme on l’a vu plus haut, de situations très inégales en matière de pratiques et de conception du S&amp;E. Plutôt que de chercher à ce que toutes les OSC puissent maitriser l’ensemble des dimensions du S&amp;E tel que présenté</w:t>
      </w:r>
      <w:r w:rsidR="00704617" w:rsidRPr="00BA6811">
        <w:rPr>
          <w:rFonts w:cs="Arial"/>
          <w:szCs w:val="20"/>
          <w:lang w:eastAsia="ja-JP"/>
        </w:rPr>
        <w:t>es</w:t>
      </w:r>
      <w:r w:rsidR="006C7F9D" w:rsidRPr="00BA6811">
        <w:rPr>
          <w:rFonts w:cs="Arial"/>
          <w:szCs w:val="20"/>
          <w:lang w:eastAsia="ja-JP"/>
        </w:rPr>
        <w:t xml:space="preserve"> dans notre boussole, nous avons opté pour une position pragmatique. Elle consiste à </w:t>
      </w:r>
      <w:r w:rsidR="007E31F5" w:rsidRPr="00BA6811">
        <w:rPr>
          <w:rFonts w:cs="Arial"/>
          <w:szCs w:val="20"/>
          <w:lang w:eastAsia="ja-JP"/>
        </w:rPr>
        <w:t>(</w:t>
      </w:r>
      <w:r w:rsidR="008C5118" w:rsidRPr="00BA6811">
        <w:rPr>
          <w:rFonts w:cs="Arial"/>
          <w:szCs w:val="20"/>
          <w:lang w:eastAsia="ja-JP"/>
        </w:rPr>
        <w:t>i</w:t>
      </w:r>
      <w:r w:rsidR="006C7F9D" w:rsidRPr="00BA6811">
        <w:rPr>
          <w:rFonts w:cs="Arial"/>
          <w:szCs w:val="20"/>
          <w:lang w:eastAsia="ja-JP"/>
        </w:rPr>
        <w:t>) avoir des exigences différenciées en fonction de la situation de chacune des OSC – c’est-à-dire de partir de ce qu’elles sont et font – et puis (</w:t>
      </w:r>
      <w:r w:rsidR="008C5118" w:rsidRPr="00BA6811">
        <w:rPr>
          <w:rFonts w:cs="Arial"/>
          <w:szCs w:val="20"/>
          <w:lang w:eastAsia="ja-JP"/>
        </w:rPr>
        <w:t>ii</w:t>
      </w:r>
      <w:r w:rsidR="006C7F9D" w:rsidRPr="00BA6811">
        <w:rPr>
          <w:rFonts w:cs="Arial"/>
          <w:szCs w:val="20"/>
          <w:lang w:eastAsia="ja-JP"/>
        </w:rPr>
        <w:t xml:space="preserve">) d’orienter préférentiellement le S&amp;E sur un des aspects de gouvernance qui </w:t>
      </w:r>
      <w:r w:rsidR="00A32DC1" w:rsidRPr="00BA6811">
        <w:rPr>
          <w:rFonts w:cs="Arial"/>
          <w:szCs w:val="20"/>
          <w:lang w:eastAsia="ja-JP"/>
        </w:rPr>
        <w:t>est apparu</w:t>
      </w:r>
      <w:r w:rsidR="006C7F9D" w:rsidRPr="00BA6811">
        <w:rPr>
          <w:rFonts w:cs="Arial"/>
          <w:szCs w:val="20"/>
          <w:lang w:eastAsia="ja-JP"/>
        </w:rPr>
        <w:t xml:space="preserve"> critique pour Madagascar : celui </w:t>
      </w:r>
      <w:r w:rsidR="00A32DC1" w:rsidRPr="00BA6811">
        <w:rPr>
          <w:rFonts w:cs="Arial"/>
          <w:b/>
          <w:szCs w:val="20"/>
          <w:lang w:eastAsia="ja-JP"/>
        </w:rPr>
        <w:t>d</w:t>
      </w:r>
      <w:r w:rsidR="00BB48D4" w:rsidRPr="00BA6811">
        <w:rPr>
          <w:rFonts w:cs="Arial"/>
          <w:b/>
          <w:szCs w:val="20"/>
          <w:lang w:eastAsia="ja-JP"/>
        </w:rPr>
        <w:t xml:space="preserve">’apprentissage </w:t>
      </w:r>
      <w:r w:rsidR="00A32DC1" w:rsidRPr="00BA6811">
        <w:rPr>
          <w:rFonts w:cs="Arial"/>
          <w:b/>
          <w:szCs w:val="20"/>
          <w:lang w:eastAsia="ja-JP"/>
        </w:rPr>
        <w:t>à</w:t>
      </w:r>
      <w:r w:rsidR="006C7F9D" w:rsidRPr="00BA6811">
        <w:rPr>
          <w:rFonts w:cs="Arial"/>
          <w:b/>
          <w:szCs w:val="20"/>
          <w:lang w:eastAsia="ja-JP"/>
        </w:rPr>
        <w:t xml:space="preserve"> la redevabilité</w:t>
      </w:r>
      <w:r w:rsidR="003353CE" w:rsidRPr="00BA6811">
        <w:rPr>
          <w:rFonts w:cs="Arial"/>
          <w:b/>
          <w:szCs w:val="20"/>
          <w:lang w:eastAsia="ja-JP"/>
        </w:rPr>
        <w:t xml:space="preserve"> large</w:t>
      </w:r>
      <w:r w:rsidR="00DC6961" w:rsidRPr="00BA6811">
        <w:rPr>
          <w:rFonts w:cs="Arial"/>
          <w:szCs w:val="20"/>
          <w:lang w:eastAsia="ja-JP"/>
        </w:rPr>
        <w:t xml:space="preserve"> (voir cadre</w:t>
      </w:r>
      <w:r w:rsidR="0076179E" w:rsidRPr="00BA6811">
        <w:rPr>
          <w:rFonts w:cs="Arial"/>
          <w:szCs w:val="20"/>
          <w:lang w:eastAsia="ja-JP"/>
        </w:rPr>
        <w:t>s</w:t>
      </w:r>
      <w:r w:rsidR="00DC6961" w:rsidRPr="00BA6811">
        <w:rPr>
          <w:rFonts w:cs="Arial"/>
          <w:szCs w:val="20"/>
          <w:lang w:eastAsia="ja-JP"/>
        </w:rPr>
        <w:t xml:space="preserve"> ci-contre)</w:t>
      </w:r>
      <w:r w:rsidR="006C7F9D" w:rsidRPr="00BA6811">
        <w:rPr>
          <w:rFonts w:cs="Arial"/>
          <w:szCs w:val="20"/>
          <w:lang w:eastAsia="ja-JP"/>
        </w:rPr>
        <w:t xml:space="preserve">. </w:t>
      </w:r>
    </w:p>
    <w:p w14:paraId="1BADE664" w14:textId="46E7372A" w:rsidR="00297184" w:rsidRPr="00BA6811" w:rsidRDefault="00297184" w:rsidP="00A178B2">
      <w:pPr>
        <w:rPr>
          <w:rFonts w:cs="Arial"/>
          <w:szCs w:val="20"/>
          <w:lang w:eastAsia="ja-JP"/>
        </w:rPr>
      </w:pPr>
    </w:p>
    <w:p w14:paraId="796C5913" w14:textId="2F3C32FB" w:rsidR="00EC3C5A" w:rsidRPr="00BA6811" w:rsidRDefault="00913138" w:rsidP="00EC3C5A">
      <w:pPr>
        <w:jc w:val="both"/>
        <w:rPr>
          <w:rFonts w:cs="Arial"/>
          <w:szCs w:val="20"/>
          <w:lang w:eastAsia="ja-JP"/>
        </w:rPr>
      </w:pPr>
      <w:r w:rsidRPr="00BA6811">
        <w:rPr>
          <w:rFonts w:cs="Arial"/>
          <w:noProof/>
          <w:szCs w:val="20"/>
          <w:lang w:eastAsia="fr-FR"/>
        </w:rPr>
        <mc:AlternateContent>
          <mc:Choice Requires="wpg">
            <w:drawing>
              <wp:anchor distT="0" distB="0" distL="114300" distR="114300" simplePos="0" relativeHeight="251869695" behindDoc="0" locked="0" layoutInCell="1" allowOverlap="1" wp14:anchorId="4BBAA3A9" wp14:editId="38B4BF14">
                <wp:simplePos x="0" y="0"/>
                <wp:positionH relativeFrom="column">
                  <wp:posOffset>2514600</wp:posOffset>
                </wp:positionH>
                <wp:positionV relativeFrom="paragraph">
                  <wp:posOffset>150495</wp:posOffset>
                </wp:positionV>
                <wp:extent cx="3203575" cy="2976880"/>
                <wp:effectExtent l="0" t="0" r="22225" b="20320"/>
                <wp:wrapThrough wrapText="bothSides">
                  <wp:wrapPolygon edited="0">
                    <wp:start x="1884" y="0"/>
                    <wp:lineTo x="0" y="1290"/>
                    <wp:lineTo x="0" y="19352"/>
                    <wp:lineTo x="514" y="20642"/>
                    <wp:lineTo x="1713" y="21563"/>
                    <wp:lineTo x="1884" y="21563"/>
                    <wp:lineTo x="19695" y="21563"/>
                    <wp:lineTo x="19866" y="21563"/>
                    <wp:lineTo x="21065" y="20642"/>
                    <wp:lineTo x="21579" y="19352"/>
                    <wp:lineTo x="21579" y="1290"/>
                    <wp:lineTo x="19695" y="0"/>
                    <wp:lineTo x="1884" y="0"/>
                  </wp:wrapPolygon>
                </wp:wrapThrough>
                <wp:docPr id="23" name="Group 23"/>
                <wp:cNvGraphicFramePr/>
                <a:graphic xmlns:a="http://schemas.openxmlformats.org/drawingml/2006/main">
                  <a:graphicData uri="http://schemas.microsoft.com/office/word/2010/wordprocessingGroup">
                    <wpg:wgp>
                      <wpg:cNvGrpSpPr/>
                      <wpg:grpSpPr>
                        <a:xfrm>
                          <a:off x="0" y="0"/>
                          <a:ext cx="3203575" cy="2976880"/>
                          <a:chOff x="0" y="0"/>
                          <a:chExt cx="3203575" cy="2976880"/>
                        </a:xfrm>
                      </wpg:grpSpPr>
                      <wps:wsp>
                        <wps:cNvPr id="6172" name="Rectangle à coins arrondis 6172"/>
                        <wps:cNvSpPr>
                          <a:spLocks noChangeArrowheads="1"/>
                        </wps:cNvSpPr>
                        <wps:spPr bwMode="auto">
                          <a:xfrm>
                            <a:off x="0" y="0"/>
                            <a:ext cx="3203575" cy="2976880"/>
                          </a:xfrm>
                          <a:prstGeom prst="roundRect">
                            <a:avLst>
                              <a:gd name="adj" fmla="val 16667"/>
                            </a:avLst>
                          </a:prstGeom>
                          <a:solidFill>
                            <a:srgbClr val="E0E6F8"/>
                          </a:solidFill>
                          <a:ln w="9525">
                            <a:solidFill>
                              <a:srgbClr val="FFFFFF"/>
                            </a:solidFill>
                            <a:round/>
                            <a:headEnd/>
                            <a:tailEnd/>
                          </a:ln>
                        </wps:spPr>
                        <wps:txbx>
                          <w:txbxContent>
                            <w:p w14:paraId="74F66D6B" w14:textId="77777777" w:rsidR="00C027EE" w:rsidRPr="00776E56" w:rsidRDefault="00C027EE" w:rsidP="00435976">
                              <w:pPr>
                                <w:spacing w:line="240" w:lineRule="auto"/>
                                <w:jc w:val="both"/>
                                <w:rPr>
                                  <w:rFonts w:cs="Arial"/>
                                  <w:i/>
                                  <w:color w:val="000000" w:themeColor="text1"/>
                                  <w:sz w:val="18"/>
                                  <w:lang w:val="fr-BE"/>
                                </w:rPr>
                              </w:pPr>
                              <w:r w:rsidRPr="00776E56">
                                <w:rPr>
                                  <w:rFonts w:cs="Arial"/>
                                  <w:b/>
                                  <w:i/>
                                  <w:color w:val="000000" w:themeColor="text1"/>
                                  <w:sz w:val="18"/>
                                  <w:lang w:val="fr-BE"/>
                                </w:rPr>
                                <w:t>Les dimensions de la redevabilité en tensions</w:t>
                              </w:r>
                            </w:p>
                            <w:p w14:paraId="2CD08634" w14:textId="77777777" w:rsidR="00C027EE" w:rsidRPr="00776E56" w:rsidRDefault="00C027EE" w:rsidP="00435976">
                              <w:pPr>
                                <w:pStyle w:val="Corpsdetexte3"/>
                                <w:jc w:val="center"/>
                                <w:rPr>
                                  <w:rFonts w:ascii="Arial" w:hAnsi="Arial" w:cs="Arial"/>
                                  <w:sz w:val="14"/>
                                </w:rPr>
                              </w:pPr>
                            </w:p>
                          </w:txbxContent>
                        </wps:txbx>
                        <wps:bodyPr rot="0" vert="horz" wrap="square" lIns="91440" tIns="45720" rIns="91440" bIns="45720" anchor="t" anchorCtr="0" upright="1">
                          <a:noAutofit/>
                        </wps:bodyPr>
                      </wps:wsp>
                      <wps:wsp>
                        <wps:cNvPr id="6173" name="Connecteur droit avec flèche 6173"/>
                        <wps:cNvCnPr/>
                        <wps:spPr>
                          <a:xfrm>
                            <a:off x="983615" y="1737995"/>
                            <a:ext cx="1183875" cy="0"/>
                          </a:xfrm>
                          <a:prstGeom prst="straightConnector1">
                            <a:avLst/>
                          </a:prstGeom>
                          <a:solidFill>
                            <a:srgbClr val="E0E6F8"/>
                          </a:solidFill>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174" name="Connecteur droit avec flèche 6174"/>
                        <wps:cNvCnPr/>
                        <wps:spPr>
                          <a:xfrm flipV="1">
                            <a:off x="1565275" y="1114425"/>
                            <a:ext cx="0" cy="1301195"/>
                          </a:xfrm>
                          <a:prstGeom prst="straightConnector1">
                            <a:avLst/>
                          </a:prstGeom>
                          <a:solidFill>
                            <a:srgbClr val="E0E6F8"/>
                          </a:solidFill>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175" name="Zone de texte 6175"/>
                        <wps:cNvSpPr txBox="1"/>
                        <wps:spPr>
                          <a:xfrm>
                            <a:off x="887095" y="2416175"/>
                            <a:ext cx="1357264" cy="51920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29D557" w14:textId="77777777" w:rsidR="00C027EE" w:rsidRPr="00776E56" w:rsidRDefault="00C027EE" w:rsidP="00EC3C5A">
                              <w:pPr>
                                <w:jc w:val="center"/>
                                <w:rPr>
                                  <w:b/>
                                  <w:sz w:val="16"/>
                                  <w:szCs w:val="18"/>
                                  <w:lang w:val="fr-BE"/>
                                </w:rPr>
                              </w:pPr>
                              <w:r w:rsidRPr="00776E56">
                                <w:rPr>
                                  <w:b/>
                                  <w:sz w:val="16"/>
                                  <w:szCs w:val="18"/>
                                  <w:lang w:val="fr-BE"/>
                                </w:rPr>
                                <w:t>INTERNE (« IN »)</w:t>
                              </w:r>
                            </w:p>
                            <w:p w14:paraId="51EA1C6F" w14:textId="77777777" w:rsidR="00C027EE" w:rsidRPr="00776E56" w:rsidRDefault="00C027EE" w:rsidP="00EC3C5A">
                              <w:pPr>
                                <w:jc w:val="center"/>
                                <w:rPr>
                                  <w:b/>
                                  <w:sz w:val="16"/>
                                  <w:szCs w:val="18"/>
                                  <w:lang w:val="fr-BE"/>
                                </w:rPr>
                              </w:pPr>
                              <w:r w:rsidRPr="00776E56">
                                <w:rPr>
                                  <w:b/>
                                  <w:sz w:val="16"/>
                                  <w:szCs w:val="18"/>
                                  <w:lang w:val="fr-BE"/>
                                </w:rPr>
                                <w:t>Au sein de son OSC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Zone de texte 180"/>
                        <wps:cNvSpPr txBox="1"/>
                        <wps:spPr>
                          <a:xfrm>
                            <a:off x="824230" y="429260"/>
                            <a:ext cx="1420141" cy="65019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7992C4" w14:textId="77777777" w:rsidR="00C027EE" w:rsidRPr="00776E56" w:rsidRDefault="00C027EE" w:rsidP="00EC3C5A">
                              <w:pPr>
                                <w:jc w:val="center"/>
                                <w:rPr>
                                  <w:b/>
                                  <w:sz w:val="16"/>
                                  <w:szCs w:val="18"/>
                                  <w:lang w:val="fr-BE"/>
                                </w:rPr>
                              </w:pPr>
                              <w:r w:rsidRPr="00776E56">
                                <w:rPr>
                                  <w:b/>
                                  <w:sz w:val="16"/>
                                  <w:szCs w:val="18"/>
                                  <w:lang w:val="fr-BE"/>
                                </w:rPr>
                                <w:t>EXTERNE (« OUT »)</w:t>
                              </w:r>
                            </w:p>
                            <w:p w14:paraId="5600558C" w14:textId="77777777" w:rsidR="00C027EE" w:rsidRPr="00776E56" w:rsidRDefault="00C027EE" w:rsidP="00EC3C5A">
                              <w:pPr>
                                <w:jc w:val="center"/>
                                <w:rPr>
                                  <w:b/>
                                  <w:sz w:val="16"/>
                                  <w:szCs w:val="18"/>
                                  <w:lang w:val="fr-BE"/>
                                </w:rPr>
                              </w:pPr>
                              <w:r w:rsidRPr="00776E56">
                                <w:rPr>
                                  <w:b/>
                                  <w:sz w:val="16"/>
                                  <w:szCs w:val="18"/>
                                  <w:lang w:val="fr-BE"/>
                                </w:rPr>
                                <w:t>Vis-à-vis des autres 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Zone de texte 181"/>
                        <wps:cNvSpPr txBox="1"/>
                        <wps:spPr>
                          <a:xfrm>
                            <a:off x="76835" y="1197610"/>
                            <a:ext cx="858690" cy="102445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AD7A81" w14:textId="77777777" w:rsidR="00C027EE" w:rsidRPr="00776E56" w:rsidRDefault="00C027EE" w:rsidP="0076179E">
                              <w:pPr>
                                <w:jc w:val="center"/>
                                <w:rPr>
                                  <w:b/>
                                  <w:sz w:val="16"/>
                                  <w:szCs w:val="18"/>
                                  <w:lang w:val="fr-BE"/>
                                </w:rPr>
                              </w:pPr>
                              <w:r w:rsidRPr="00776E56">
                                <w:rPr>
                                  <w:b/>
                                  <w:sz w:val="16"/>
                                  <w:szCs w:val="18"/>
                                  <w:lang w:val="fr-BE"/>
                                </w:rPr>
                                <w:t>Des détenteurs de pouvoir  envers les</w:t>
                              </w:r>
                            </w:p>
                            <w:p w14:paraId="2D4184E6" w14:textId="77777777" w:rsidR="00C027EE" w:rsidRPr="00776E56" w:rsidRDefault="00C027EE" w:rsidP="0076179E">
                              <w:pPr>
                                <w:jc w:val="center"/>
                                <w:rPr>
                                  <w:b/>
                                  <w:sz w:val="16"/>
                                  <w:szCs w:val="18"/>
                                  <w:lang w:val="fr-BE"/>
                                </w:rPr>
                              </w:pPr>
                              <w:r w:rsidRPr="00776E56">
                                <w:rPr>
                                  <w:b/>
                                  <w:sz w:val="16"/>
                                  <w:szCs w:val="18"/>
                                  <w:lang w:val="fr-BE"/>
                                </w:rPr>
                                <w:t>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Zone de texte 182"/>
                        <wps:cNvSpPr txBox="1"/>
                        <wps:spPr>
                          <a:xfrm>
                            <a:off x="2202815" y="1197610"/>
                            <a:ext cx="906960" cy="101048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FAA814" w14:textId="77777777" w:rsidR="00C027EE" w:rsidRPr="00776E56" w:rsidRDefault="00C027EE" w:rsidP="0076179E">
                              <w:pPr>
                                <w:jc w:val="center"/>
                                <w:rPr>
                                  <w:b/>
                                  <w:sz w:val="16"/>
                                  <w:szCs w:val="18"/>
                                  <w:lang w:val="fr-BE"/>
                                </w:rPr>
                              </w:pPr>
                              <w:r w:rsidRPr="00776E56">
                                <w:rPr>
                                  <w:b/>
                                  <w:sz w:val="16"/>
                                  <w:szCs w:val="18"/>
                                  <w:lang w:val="fr-BE"/>
                                </w:rPr>
                                <w:t>Des autres envers les détenteurs de pouvoirs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3" o:spid="_x0000_s1072" style="position:absolute;left:0;text-align:left;margin-left:198pt;margin-top:11.85pt;width:252.25pt;height:234.4pt;z-index:251869695;mso-position-horizontal-relative:text;mso-position-vertical-relative:text" coordsize="32035,2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">
                <v:roundrect id="Rectangle à coins arrondis 6172" o:spid="_x0000_s1073" style="position:absolute;width:32035;height:297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e7sUA&#10;AADdAAAADwAAAGRycy9kb3ducmV2LnhtbESPQWvCQBSE7wX/w/KE3upGD0mIriJCaSklkNjeH9ln&#10;Esy+jdk1pv31rlDocZiZb5jNbjKdGGlwrWUFy0UEgriyuuVawdfx9SUF4Tyyxs4yKfghB7vt7GmD&#10;mbY3LmgsfS0ChF2GChrv+0xKVzVk0C1sTxy8kx0M+iCHWuoBbwFuOrmKolgabDksNNjToaHqXF6N&#10;Aurz2H7Yy/Htcyy/izTJf8vpqtTzfNqvQXia/H/4r/2uFcTLZAWPN+E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d7uxQAAAN0AAAAPAAAAAAAAAAAAAAAAAJgCAABkcnMv&#10;ZG93bnJldi54bWxQSwUGAAAAAAQABAD1AAAAigMAAAAA&#10;" fillcolor="#e0e6f8" strokecolor="white">
                  <v:textbox>
                    <w:txbxContent>
                      <w:p w14:paraId="74F66D6B" w14:textId="77777777" w:rsidR="00C027EE" w:rsidRPr="00776E56" w:rsidRDefault="00C027EE" w:rsidP="00435976">
                        <w:pPr>
                          <w:spacing w:line="240" w:lineRule="auto"/>
                          <w:jc w:val="both"/>
                          <w:rPr>
                            <w:rFonts w:cs="Arial"/>
                            <w:i/>
                            <w:color w:val="000000" w:themeColor="text1"/>
                            <w:sz w:val="18"/>
                            <w:lang w:val="fr-BE"/>
                          </w:rPr>
                        </w:pPr>
                        <w:r w:rsidRPr="00776E56">
                          <w:rPr>
                            <w:rFonts w:cs="Arial"/>
                            <w:b/>
                            <w:i/>
                            <w:color w:val="000000" w:themeColor="text1"/>
                            <w:sz w:val="18"/>
                            <w:lang w:val="fr-BE"/>
                          </w:rPr>
                          <w:t xml:space="preserve">Les dimensions de la </w:t>
                        </w:r>
                        <w:proofErr w:type="spellStart"/>
                        <w:r w:rsidRPr="00776E56">
                          <w:rPr>
                            <w:rFonts w:cs="Arial"/>
                            <w:b/>
                            <w:i/>
                            <w:color w:val="000000" w:themeColor="text1"/>
                            <w:sz w:val="18"/>
                            <w:lang w:val="fr-BE"/>
                          </w:rPr>
                          <w:t>redevabilité</w:t>
                        </w:r>
                        <w:proofErr w:type="spellEnd"/>
                        <w:r w:rsidRPr="00776E56">
                          <w:rPr>
                            <w:rFonts w:cs="Arial"/>
                            <w:b/>
                            <w:i/>
                            <w:color w:val="000000" w:themeColor="text1"/>
                            <w:sz w:val="18"/>
                            <w:lang w:val="fr-BE"/>
                          </w:rPr>
                          <w:t xml:space="preserve"> en tensions</w:t>
                        </w:r>
                      </w:p>
                      <w:p w14:paraId="2CD08634" w14:textId="77777777" w:rsidR="00C027EE" w:rsidRPr="00776E56" w:rsidRDefault="00C027EE" w:rsidP="00435976">
                        <w:pPr>
                          <w:pStyle w:val="Corpsdetexte3"/>
                          <w:jc w:val="center"/>
                          <w:rPr>
                            <w:rFonts w:ascii="Arial" w:hAnsi="Arial" w:cs="Arial"/>
                            <w:sz w:val="14"/>
                          </w:rPr>
                        </w:pPr>
                      </w:p>
                    </w:txbxContent>
                  </v:textbox>
                </v:roundrect>
                <v:shape id="Connecteur droit avec flèche 6173" o:spid="_x0000_s1074" type="#_x0000_t32" style="position:absolute;left:9836;top:17379;width:11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8QwMgAAADdAAAADwAAAGRycy9kb3ducmV2LnhtbESPQWvCQBSE74X+h+UVeil1kxZMia4i&#10;imIvpdpC6+2RfWaj2bcxu2r8926h4HGYmW+Y4biztThR6yvHCtJeAoK4cLriUsH31/z5DYQPyBpr&#10;x6TgQh7Go/u7IebanXlFp3UoRYSwz1GBCaHJpfSFIYu+5xri6G1dazFE2ZZSt3iOcFvLlyTpS4sV&#10;xwWDDU0NFfv10SooD859ZFPzO3vKKN1tfjaXxee7Uo8P3WQAIlAXbuH/9lIr6KfZK/y9iU9Aj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P8QwMgAAADdAAAADwAAAAAA&#10;AAAAAAAAAAChAgAAZHJzL2Rvd25yZXYueG1sUEsFBgAAAAAEAAQA+QAAAJYDAAAAAA==&#10;" filled="t" fillcolor="#e0e6f8" strokecolor="black [3213]" strokeweight="2.25pt">
                  <v:stroke startarrow="block" endarrow="block"/>
                </v:shape>
                <v:shape id="Connecteur droit avec flèche 6174" o:spid="_x0000_s1075" type="#_x0000_t32" style="position:absolute;left:15652;top:11144;width:0;height:130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jX2cYAAADdAAAADwAAAGRycy9kb3ducmV2LnhtbESPQWvCQBSE7wX/w/IEb83GttoSXaUt&#10;SHNRrFa9PrLPJHT3bciumv77riB4HGbmG2Y676wRZ2p97VjBMElBEBdO11wq+NkuHt9A+ICs0Tgm&#10;BX/kYT7rPUwx0+7C33TehFJECPsMFVQhNJmUvqjIok9cQxy9o2sthijbUuoWLxFujXxK07G0WHNc&#10;qLChz4qK383JKvCH9dZ8nPajLyrKY54uzXO+2ik16HfvExCBunAP39q5VjAevr7A9U1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419nGAAAA3QAAAA8AAAAAAAAA&#10;AAAAAAAAoQIAAGRycy9kb3ducmV2LnhtbFBLBQYAAAAABAAEAPkAAACUAwAAAAA=&#10;" filled="t" fillcolor="#e0e6f8" strokecolor="black [3213]" strokeweight="2.25pt">
                  <v:stroke startarrow="block" endarrow="block"/>
                </v:shape>
                <v:shape id="Zone de texte 6175" o:spid="_x0000_s1076" type="#_x0000_t202" style="position:absolute;left:8870;top:24161;width:13573;height:5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aHsYA&#10;AADdAAAADwAAAGRycy9kb3ducmV2LnhtbESPQWvCQBSE74X+h+UJvTUbS6shdRPaQEUQD4leentk&#10;n0kw+zZktxr/fVcQPA4z8w2zyifTizONrrOsYB7FIIhrqztuFBz2P68JCOeRNfaWScGVHOTZ89MK&#10;U20vXNK58o0IEHYpKmi9H1IpXd2SQRfZgTh4Rzsa9EGOjdQjXgLc9PItjhfSYMdhocWBipbqU/Vn&#10;FBQn/S3XZVJty+KddL/73e03g1Ivs+nrE4SnyT/C9/ZGK1jMlx9wexOe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taHsYAAADdAAAADwAAAAAAAAAAAAAAAACYAgAAZHJz&#10;L2Rvd25yZXYueG1sUEsFBgAAAAAEAAQA9QAAAIsDAAAAAA==&#10;" filled="f" strokecolor="black [3213]" strokeweight=".5pt">
                  <v:textbox>
                    <w:txbxContent>
                      <w:p w14:paraId="1A29D557" w14:textId="77777777" w:rsidR="00C027EE" w:rsidRPr="00776E56" w:rsidRDefault="00C027EE" w:rsidP="00EC3C5A">
                        <w:pPr>
                          <w:jc w:val="center"/>
                          <w:rPr>
                            <w:b/>
                            <w:sz w:val="16"/>
                            <w:szCs w:val="18"/>
                            <w:lang w:val="fr-BE"/>
                          </w:rPr>
                        </w:pPr>
                        <w:r w:rsidRPr="00776E56">
                          <w:rPr>
                            <w:b/>
                            <w:sz w:val="16"/>
                            <w:szCs w:val="18"/>
                            <w:lang w:val="fr-BE"/>
                          </w:rPr>
                          <w:t>INTERNE (« IN »)</w:t>
                        </w:r>
                      </w:p>
                      <w:p w14:paraId="51EA1C6F" w14:textId="77777777" w:rsidR="00C027EE" w:rsidRPr="00776E56" w:rsidRDefault="00C027EE" w:rsidP="00EC3C5A">
                        <w:pPr>
                          <w:jc w:val="center"/>
                          <w:rPr>
                            <w:b/>
                            <w:sz w:val="16"/>
                            <w:szCs w:val="18"/>
                            <w:lang w:val="fr-BE"/>
                          </w:rPr>
                        </w:pPr>
                        <w:r w:rsidRPr="00776E56">
                          <w:rPr>
                            <w:b/>
                            <w:sz w:val="16"/>
                            <w:szCs w:val="18"/>
                            <w:lang w:val="fr-BE"/>
                          </w:rPr>
                          <w:t>Au sein de son OSC</w:t>
                        </w:r>
                      </w:p>
                    </w:txbxContent>
                  </v:textbox>
                </v:shape>
                <v:shape id="Zone de texte 180" o:spid="_x0000_s1077" type="#_x0000_t202" style="position:absolute;left:8242;top:4292;width:14201;height:6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yj8QA&#10;AADcAAAADwAAAGRycy9kb3ducmV2LnhtbESPQWvCQBCF74L/YRnBm24qUkJ0lTZgEYqHRC/ehuw0&#10;CWZnQ3ar8d87h0JvM7w3732z3Y+uU3caQuvZwNsyAUVcedtybeByPixSUCEiW+w8k4EnBdjvppMt&#10;ZtY/uKB7GWslIRwyNNDE2Gdah6ohh2Hpe2LRfvzgMMo61NoO+JBw1+lVkrxrhy1LQ4M95Q1Vt/LX&#10;Gchv9lN/FWn5XeRrst3pejofe2Pms/FjAyrSGP/Nf9dHK/ip4MszMoHe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8o/EAAAA3AAAAA8AAAAAAAAAAAAAAAAAmAIAAGRycy9k&#10;b3ducmV2LnhtbFBLBQYAAAAABAAEAPUAAACJAwAAAAA=&#10;" filled="f" strokecolor="black [3213]" strokeweight=".5pt">
                  <v:textbox>
                    <w:txbxContent>
                      <w:p w14:paraId="5F7992C4" w14:textId="77777777" w:rsidR="00C027EE" w:rsidRPr="00776E56" w:rsidRDefault="00C027EE" w:rsidP="00EC3C5A">
                        <w:pPr>
                          <w:jc w:val="center"/>
                          <w:rPr>
                            <w:b/>
                            <w:sz w:val="16"/>
                            <w:szCs w:val="18"/>
                            <w:lang w:val="fr-BE"/>
                          </w:rPr>
                        </w:pPr>
                        <w:r w:rsidRPr="00776E56">
                          <w:rPr>
                            <w:b/>
                            <w:sz w:val="16"/>
                            <w:szCs w:val="18"/>
                            <w:lang w:val="fr-BE"/>
                          </w:rPr>
                          <w:t>EXTERNE (« OUT »)</w:t>
                        </w:r>
                      </w:p>
                      <w:p w14:paraId="5600558C" w14:textId="77777777" w:rsidR="00C027EE" w:rsidRPr="00776E56" w:rsidRDefault="00C027EE" w:rsidP="00EC3C5A">
                        <w:pPr>
                          <w:jc w:val="center"/>
                          <w:rPr>
                            <w:b/>
                            <w:sz w:val="16"/>
                            <w:szCs w:val="18"/>
                            <w:lang w:val="fr-BE"/>
                          </w:rPr>
                        </w:pPr>
                        <w:r w:rsidRPr="00776E56">
                          <w:rPr>
                            <w:b/>
                            <w:sz w:val="16"/>
                            <w:szCs w:val="18"/>
                            <w:lang w:val="fr-BE"/>
                          </w:rPr>
                          <w:t>Vis-à-vis des autres organisations</w:t>
                        </w:r>
                      </w:p>
                    </w:txbxContent>
                  </v:textbox>
                </v:shape>
                <v:shape id="Zone de texte 181" o:spid="_x0000_s1078" type="#_x0000_t202" style="position:absolute;left:768;top:11976;width:8587;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XFMIA&#10;AADcAAAADwAAAGRycy9kb3ducmV2LnhtbERPTWuDQBC9F/Iflin0VteUUsRkI62QIoQc1FxyG9yp&#10;iu6suNto/322UOhtHu9z9tlqRnGj2fWWFWyjGARxY3XPrYJLfXxOQDiPrHG0TAp+yEF22DzsMdV2&#10;4ZJulW9FCGGXooLO+ymV0jUdGXSRnYgD92Vngz7AuZV6xiWEm1G+xPGbNNhzaOhworyjZqi+jYJ8&#10;0B/ys0yqU5m/kh7P13NdTEo9Pa7vOxCeVv8v/nMXOsxPtvD7TLhAH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1cUwgAAANwAAAAPAAAAAAAAAAAAAAAAAJgCAABkcnMvZG93&#10;bnJldi54bWxQSwUGAAAAAAQABAD1AAAAhwMAAAAA&#10;" filled="f" strokecolor="black [3213]" strokeweight=".5pt">
                  <v:textbox>
                    <w:txbxContent>
                      <w:p w14:paraId="2FAD7A81" w14:textId="77777777" w:rsidR="00C027EE" w:rsidRPr="00776E56" w:rsidRDefault="00C027EE" w:rsidP="0076179E">
                        <w:pPr>
                          <w:jc w:val="center"/>
                          <w:rPr>
                            <w:b/>
                            <w:sz w:val="16"/>
                            <w:szCs w:val="18"/>
                            <w:lang w:val="fr-BE"/>
                          </w:rPr>
                        </w:pPr>
                        <w:r w:rsidRPr="00776E56">
                          <w:rPr>
                            <w:b/>
                            <w:sz w:val="16"/>
                            <w:szCs w:val="18"/>
                            <w:lang w:val="fr-BE"/>
                          </w:rPr>
                          <w:t>Des détenteurs de pouvoir  envers les</w:t>
                        </w:r>
                      </w:p>
                      <w:p w14:paraId="2D4184E6" w14:textId="77777777" w:rsidR="00C027EE" w:rsidRPr="00776E56" w:rsidRDefault="00C027EE" w:rsidP="0076179E">
                        <w:pPr>
                          <w:jc w:val="center"/>
                          <w:rPr>
                            <w:b/>
                            <w:sz w:val="16"/>
                            <w:szCs w:val="18"/>
                            <w:lang w:val="fr-BE"/>
                          </w:rPr>
                        </w:pPr>
                        <w:r w:rsidRPr="00776E56">
                          <w:rPr>
                            <w:b/>
                            <w:sz w:val="16"/>
                            <w:szCs w:val="18"/>
                            <w:lang w:val="fr-BE"/>
                          </w:rPr>
                          <w:t>autres</w:t>
                        </w:r>
                      </w:p>
                    </w:txbxContent>
                  </v:textbox>
                </v:shape>
                <v:shape id="Zone de texte 182" o:spid="_x0000_s1079" type="#_x0000_t202" style="position:absolute;left:22028;top:11976;width:9069;height:10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JY8EA&#10;AADcAAAADwAAAGRycy9kb3ducmV2LnhtbERPTYvCMBC9C/sfwix403RFpFRj2S2sCOKh1Yu3oZlt&#10;S5tJabJa/70RBG/zeJ+zSUfTiSsNrrGs4GsegSAurW64UnA+/c5iEM4ja+wsk4I7OUi3H5MNJtre&#10;OKdr4SsRQtglqKD2vk+kdGVNBt3c9sSB+7ODQR/gUEk94C2Em04uomglDTYcGmrsKaupbIt/oyBr&#10;9Y/c5XFxyLMl6e54OZ72vVLTz/F7DcLT6N/il3uvw/x4Ac9nw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9yWPBAAAA3AAAAA8AAAAAAAAAAAAAAAAAmAIAAGRycy9kb3du&#10;cmV2LnhtbFBLBQYAAAAABAAEAPUAAACGAwAAAAA=&#10;" filled="f" strokecolor="black [3213]" strokeweight=".5pt">
                  <v:textbox>
                    <w:txbxContent>
                      <w:p w14:paraId="63FAA814" w14:textId="77777777" w:rsidR="00C027EE" w:rsidRPr="00776E56" w:rsidRDefault="00C027EE" w:rsidP="0076179E">
                        <w:pPr>
                          <w:jc w:val="center"/>
                          <w:rPr>
                            <w:b/>
                            <w:sz w:val="16"/>
                            <w:szCs w:val="18"/>
                            <w:lang w:val="fr-BE"/>
                          </w:rPr>
                        </w:pPr>
                        <w:r w:rsidRPr="00776E56">
                          <w:rPr>
                            <w:b/>
                            <w:sz w:val="16"/>
                            <w:szCs w:val="18"/>
                            <w:lang w:val="fr-BE"/>
                          </w:rPr>
                          <w:t>Des autres envers les détenteurs de pouvoirs</w:t>
                        </w:r>
                      </w:p>
                    </w:txbxContent>
                  </v:textbox>
                </v:shape>
                <w10:wrap type="through"/>
              </v:group>
            </w:pict>
          </mc:Fallback>
        </mc:AlternateContent>
      </w:r>
      <w:r w:rsidR="00AB1117" w:rsidRPr="00BA6811">
        <w:rPr>
          <w:rFonts w:cs="Arial"/>
          <w:szCs w:val="20"/>
          <w:lang w:eastAsia="ja-JP"/>
        </w:rPr>
        <w:t xml:space="preserve"> </w:t>
      </w:r>
      <w:r w:rsidR="006B7166" w:rsidRPr="00BA6811">
        <w:rPr>
          <w:rFonts w:cs="Arial"/>
          <w:szCs w:val="20"/>
          <w:lang w:eastAsia="ja-JP"/>
        </w:rPr>
        <w:t xml:space="preserve">Bien qu’il soit important que les OSC malgaches définissent ensemble leur propre conception de la </w:t>
      </w:r>
      <w:r w:rsidR="00531BCD" w:rsidRPr="00BA6811">
        <w:rPr>
          <w:rFonts w:cs="Arial"/>
          <w:szCs w:val="20"/>
          <w:lang w:eastAsia="ja-JP"/>
        </w:rPr>
        <w:t>redevabilité</w:t>
      </w:r>
      <w:r w:rsidR="006B7166" w:rsidRPr="00BA6811">
        <w:rPr>
          <w:rFonts w:cs="Arial"/>
          <w:szCs w:val="20"/>
          <w:lang w:eastAsia="ja-JP"/>
        </w:rPr>
        <w:t>, il est nécessaire de préciser ici quelques dimensions de cette redevabilité large telle que nous l’entendons. La figure suivante est une proposition en ce sens. Elle doit surtout permettre de faire réfléchir autrement et plus largement la question de la redevabilité. Comme on peut le voir sur cette figure, on a placé les dimensions en tensions pour bien montrer qu’elles sont toujours l’objet de choix et d’arbitrages.</w:t>
      </w:r>
    </w:p>
    <w:p w14:paraId="4CA22A6F" w14:textId="6C7C7B13" w:rsidR="006B7166" w:rsidRPr="00BA6811" w:rsidRDefault="00EC3C5A" w:rsidP="00D80EBA">
      <w:pPr>
        <w:jc w:val="both"/>
        <w:rPr>
          <w:rFonts w:cs="Arial"/>
          <w:szCs w:val="20"/>
          <w:lang w:eastAsia="ja-JP"/>
        </w:rPr>
      </w:pPr>
      <w:r w:rsidRPr="00BA6811">
        <w:rPr>
          <w:rFonts w:cs="Arial"/>
          <w:szCs w:val="20"/>
          <w:lang w:eastAsia="ja-JP"/>
        </w:rPr>
        <w:t xml:space="preserve"> </w:t>
      </w:r>
    </w:p>
    <w:p w14:paraId="0442B9F9" w14:textId="2A75445F" w:rsidR="004832AE" w:rsidRPr="00BA6811" w:rsidRDefault="00EC3C5A" w:rsidP="00D80EBA">
      <w:pPr>
        <w:jc w:val="both"/>
        <w:rPr>
          <w:rFonts w:cs="Arial"/>
          <w:noProof/>
          <w:szCs w:val="20"/>
          <w:lang w:eastAsia="fr-BE"/>
        </w:rPr>
      </w:pPr>
      <w:r w:rsidRPr="00BA6811">
        <w:rPr>
          <w:rFonts w:cs="Arial"/>
          <w:szCs w:val="20"/>
          <w:lang w:eastAsia="ja-JP"/>
        </w:rPr>
        <w:t xml:space="preserve">Dans le cadre de projets de développement, </w:t>
      </w:r>
      <w:r w:rsidR="004832AE" w:rsidRPr="00BA6811">
        <w:rPr>
          <w:rFonts w:cs="Arial"/>
          <w:szCs w:val="20"/>
          <w:lang w:eastAsia="ja-JP"/>
        </w:rPr>
        <w:t>cette</w:t>
      </w:r>
      <w:r w:rsidR="006C7F9D" w:rsidRPr="00BA6811">
        <w:rPr>
          <w:rFonts w:cs="Arial"/>
          <w:szCs w:val="20"/>
          <w:lang w:eastAsia="ja-JP"/>
        </w:rPr>
        <w:t xml:space="preserve"> redevabilité large</w:t>
      </w:r>
      <w:r w:rsidR="005815D2" w:rsidRPr="00BA6811">
        <w:rPr>
          <w:rFonts w:cs="Arial"/>
          <w:szCs w:val="20"/>
          <w:lang w:eastAsia="ja-JP"/>
        </w:rPr>
        <w:t>,</w:t>
      </w:r>
      <w:r w:rsidR="006C7F9D" w:rsidRPr="00BA6811">
        <w:rPr>
          <w:rFonts w:cs="Arial"/>
          <w:szCs w:val="20"/>
          <w:lang w:eastAsia="ja-JP"/>
        </w:rPr>
        <w:t xml:space="preserve"> </w:t>
      </w:r>
      <w:r w:rsidR="004832AE" w:rsidRPr="00BA6811">
        <w:rPr>
          <w:rFonts w:cs="Arial"/>
          <w:szCs w:val="20"/>
          <w:lang w:eastAsia="ja-JP"/>
        </w:rPr>
        <w:t>comprend</w:t>
      </w:r>
      <w:r w:rsidR="005815D2" w:rsidRPr="00BA6811">
        <w:rPr>
          <w:rFonts w:cs="Arial"/>
          <w:szCs w:val="20"/>
          <w:lang w:eastAsia="ja-JP"/>
        </w:rPr>
        <w:t> :</w:t>
      </w:r>
      <w:r w:rsidR="00435976" w:rsidRPr="00BA6811">
        <w:rPr>
          <w:rFonts w:cs="Arial"/>
          <w:noProof/>
          <w:szCs w:val="20"/>
          <w:lang w:eastAsia="fr-BE"/>
        </w:rPr>
        <w:t xml:space="preserve"> </w:t>
      </w:r>
    </w:p>
    <w:p w14:paraId="73A08267" w14:textId="77777777" w:rsidR="00776E56" w:rsidRPr="00BA6811" w:rsidRDefault="00776E56" w:rsidP="00D80EBA">
      <w:pPr>
        <w:jc w:val="both"/>
        <w:rPr>
          <w:rFonts w:cs="Arial"/>
          <w:noProof/>
          <w:szCs w:val="20"/>
          <w:lang w:eastAsia="fr-BE"/>
        </w:rPr>
      </w:pPr>
    </w:p>
    <w:p w14:paraId="0EE52A2D" w14:textId="77777777" w:rsidR="00141366" w:rsidRPr="00BA6811" w:rsidRDefault="006C7F9D" w:rsidP="00776E56">
      <w:pPr>
        <w:pStyle w:val="Pardeliste"/>
        <w:numPr>
          <w:ilvl w:val="0"/>
          <w:numId w:val="43"/>
        </w:numPr>
        <w:jc w:val="both"/>
        <w:rPr>
          <w:rFonts w:cs="Arial"/>
          <w:szCs w:val="20"/>
        </w:rPr>
      </w:pPr>
      <w:r w:rsidRPr="00BA6811">
        <w:rPr>
          <w:rFonts w:cs="Arial"/>
          <w:szCs w:val="20"/>
        </w:rPr>
        <w:t xml:space="preserve">la </w:t>
      </w:r>
      <w:r w:rsidRPr="00BA6811">
        <w:rPr>
          <w:rFonts w:cs="Arial"/>
          <w:b/>
          <w:szCs w:val="20"/>
        </w:rPr>
        <w:t>redevabilité financière</w:t>
      </w:r>
      <w:r w:rsidR="00A32DC1" w:rsidRPr="00BA6811">
        <w:rPr>
          <w:rFonts w:cs="Arial"/>
          <w:szCs w:val="20"/>
        </w:rPr>
        <w:t xml:space="preserve"> ou </w:t>
      </w:r>
      <w:r w:rsidR="003353CE" w:rsidRPr="00BA6811">
        <w:rPr>
          <w:rFonts w:cs="Arial"/>
          <w:b/>
          <w:szCs w:val="20"/>
        </w:rPr>
        <w:t>« c</w:t>
      </w:r>
      <w:r w:rsidR="00A32DC1" w:rsidRPr="00BA6811">
        <w:rPr>
          <w:rFonts w:cs="Arial"/>
          <w:b/>
          <w:szCs w:val="20"/>
        </w:rPr>
        <w:t>ontractuelle</w:t>
      </w:r>
      <w:r w:rsidR="003353CE" w:rsidRPr="00BA6811">
        <w:rPr>
          <w:rFonts w:cs="Arial"/>
          <w:b/>
          <w:szCs w:val="20"/>
        </w:rPr>
        <w:t> »</w:t>
      </w:r>
      <w:r w:rsidRPr="00BA6811">
        <w:rPr>
          <w:rFonts w:cs="Arial"/>
          <w:szCs w:val="20"/>
        </w:rPr>
        <w:t xml:space="preserve"> </w:t>
      </w:r>
      <w:r w:rsidR="005815D2" w:rsidRPr="00BA6811">
        <w:rPr>
          <w:rFonts w:cs="Arial"/>
          <w:b/>
          <w:i/>
          <w:szCs w:val="20"/>
        </w:rPr>
        <w:t>entre</w:t>
      </w:r>
      <w:r w:rsidR="005815D2" w:rsidRPr="00BA6811">
        <w:rPr>
          <w:rFonts w:cs="Arial"/>
          <w:b/>
          <w:szCs w:val="20"/>
        </w:rPr>
        <w:t xml:space="preserve"> partenaires</w:t>
      </w:r>
      <w:r w:rsidR="00A262D3" w:rsidRPr="00BA6811">
        <w:rPr>
          <w:rFonts w:cs="Arial"/>
          <w:szCs w:val="20"/>
        </w:rPr>
        <w:t xml:space="preserve"> </w:t>
      </w:r>
      <w:r w:rsidR="004832AE" w:rsidRPr="00BA6811">
        <w:rPr>
          <w:rFonts w:cs="Arial"/>
          <w:szCs w:val="20"/>
        </w:rPr>
        <w:t xml:space="preserve">(« OUT ») </w:t>
      </w:r>
      <w:r w:rsidR="005815D2" w:rsidRPr="00BA6811">
        <w:rPr>
          <w:rFonts w:cs="Arial"/>
          <w:szCs w:val="20"/>
        </w:rPr>
        <w:t>qui épouse donc un point de vue</w:t>
      </w:r>
      <w:r w:rsidR="0015729F" w:rsidRPr="00BA6811">
        <w:rPr>
          <w:rFonts w:cs="Arial"/>
          <w:szCs w:val="20"/>
        </w:rPr>
        <w:t xml:space="preserve"> moins asymétrique qu</w:t>
      </w:r>
      <w:r w:rsidR="005815D2" w:rsidRPr="00BA6811">
        <w:rPr>
          <w:rFonts w:cs="Arial"/>
          <w:szCs w:val="20"/>
        </w:rPr>
        <w:t>e la redevabilité classique et concerne tout autant les méthodes et procédures des PTF et leurs incidences sur les activités</w:t>
      </w:r>
      <w:r w:rsidR="00A262D3" w:rsidRPr="00BA6811">
        <w:rPr>
          <w:rFonts w:cs="Arial"/>
          <w:szCs w:val="20"/>
        </w:rPr>
        <w:t>.</w:t>
      </w:r>
      <w:r w:rsidRPr="00BA6811">
        <w:rPr>
          <w:rFonts w:cs="Arial"/>
          <w:szCs w:val="20"/>
        </w:rPr>
        <w:t xml:space="preserve"> </w:t>
      </w:r>
      <w:r w:rsidR="0015729F" w:rsidRPr="00BA6811">
        <w:rPr>
          <w:rFonts w:cs="Arial"/>
          <w:szCs w:val="20"/>
        </w:rPr>
        <w:t xml:space="preserve">On est bien du côté encore du pôle administratif mais avec une recherche de plus de réciprocité dans le </w:t>
      </w:r>
      <w:r w:rsidR="00EC3C5A" w:rsidRPr="00BA6811">
        <w:rPr>
          <w:rFonts w:cs="Arial"/>
          <w:szCs w:val="20"/>
        </w:rPr>
        <w:t>S&amp;E</w:t>
      </w:r>
      <w:r w:rsidR="0015729F" w:rsidRPr="00BA6811">
        <w:rPr>
          <w:rFonts w:cs="Arial"/>
          <w:szCs w:val="20"/>
        </w:rPr>
        <w:t xml:space="preserve"> des acteurs et des mécanismes qui influent sur l’activité ;</w:t>
      </w:r>
    </w:p>
    <w:p w14:paraId="088FB3FA" w14:textId="7B6953FF" w:rsidR="00141366" w:rsidRPr="00BA6811" w:rsidRDefault="005815D2" w:rsidP="00776E56">
      <w:pPr>
        <w:pStyle w:val="Pardeliste"/>
        <w:numPr>
          <w:ilvl w:val="0"/>
          <w:numId w:val="43"/>
        </w:numPr>
        <w:jc w:val="both"/>
        <w:rPr>
          <w:rFonts w:cs="Arial"/>
          <w:szCs w:val="20"/>
        </w:rPr>
      </w:pPr>
      <w:r w:rsidRPr="00BA6811">
        <w:rPr>
          <w:rFonts w:cs="Arial"/>
          <w:szCs w:val="20"/>
        </w:rPr>
        <w:t xml:space="preserve">la </w:t>
      </w:r>
      <w:r w:rsidR="006C7F9D" w:rsidRPr="00BA6811">
        <w:rPr>
          <w:rFonts w:cs="Arial"/>
          <w:b/>
          <w:szCs w:val="20"/>
        </w:rPr>
        <w:t>redevab</w:t>
      </w:r>
      <w:r w:rsidR="007E31F5" w:rsidRPr="00BA6811">
        <w:rPr>
          <w:rFonts w:cs="Arial"/>
          <w:b/>
          <w:szCs w:val="20"/>
        </w:rPr>
        <w:t xml:space="preserve">ilité </w:t>
      </w:r>
      <w:r w:rsidR="003353CE" w:rsidRPr="00BA6811">
        <w:rPr>
          <w:rFonts w:cs="Arial"/>
          <w:b/>
          <w:szCs w:val="20"/>
        </w:rPr>
        <w:t xml:space="preserve">« citoyenne » </w:t>
      </w:r>
      <w:r w:rsidR="00EC3C5A" w:rsidRPr="00BA6811">
        <w:rPr>
          <w:rFonts w:cs="Arial"/>
          <w:szCs w:val="20"/>
        </w:rPr>
        <w:t>relative aux</w:t>
      </w:r>
      <w:r w:rsidR="00EC3C5A" w:rsidRPr="00BA6811">
        <w:rPr>
          <w:rFonts w:cs="Arial"/>
          <w:b/>
          <w:szCs w:val="20"/>
        </w:rPr>
        <w:t xml:space="preserve"> droits</w:t>
      </w:r>
      <w:r w:rsidR="007E31F5" w:rsidRPr="00BA6811">
        <w:rPr>
          <w:rFonts w:cs="Arial"/>
          <w:b/>
          <w:szCs w:val="20"/>
        </w:rPr>
        <w:t xml:space="preserve"> </w:t>
      </w:r>
      <w:r w:rsidR="00EC3C5A" w:rsidRPr="00BA6811">
        <w:rPr>
          <w:rFonts w:cs="Arial"/>
          <w:szCs w:val="20"/>
        </w:rPr>
        <w:t xml:space="preserve">autant qu’aux </w:t>
      </w:r>
      <w:r w:rsidR="00EC3C5A" w:rsidRPr="00BA6811">
        <w:rPr>
          <w:rFonts w:cs="Arial"/>
          <w:b/>
          <w:szCs w:val="20"/>
        </w:rPr>
        <w:t>obligations</w:t>
      </w:r>
      <w:r w:rsidR="00EC3C5A" w:rsidRPr="00BA6811">
        <w:rPr>
          <w:rFonts w:cs="Arial"/>
          <w:szCs w:val="20"/>
        </w:rPr>
        <w:t xml:space="preserve"> (</w:t>
      </w:r>
      <w:r w:rsidR="00A262D3" w:rsidRPr="00BA6811">
        <w:rPr>
          <w:rFonts w:cs="Arial"/>
          <w:szCs w:val="20"/>
        </w:rPr>
        <w:t>chacun</w:t>
      </w:r>
      <w:r w:rsidR="004832AE" w:rsidRPr="00BA6811">
        <w:rPr>
          <w:rFonts w:cs="Arial"/>
          <w:szCs w:val="20"/>
        </w:rPr>
        <w:t>,</w:t>
      </w:r>
      <w:r w:rsidR="00A262D3" w:rsidRPr="00BA6811">
        <w:rPr>
          <w:rFonts w:cs="Arial"/>
          <w:szCs w:val="20"/>
        </w:rPr>
        <w:t xml:space="preserve"> à quelque niveau que ce soit</w:t>
      </w:r>
      <w:r w:rsidR="004832AE" w:rsidRPr="00BA6811">
        <w:rPr>
          <w:rFonts w:cs="Arial"/>
          <w:szCs w:val="20"/>
        </w:rPr>
        <w:t>,</w:t>
      </w:r>
      <w:r w:rsidR="00A262D3" w:rsidRPr="00BA6811">
        <w:rPr>
          <w:rFonts w:cs="Arial"/>
          <w:szCs w:val="20"/>
        </w:rPr>
        <w:t xml:space="preserve"> à des droits et des devoirs</w:t>
      </w:r>
      <w:r w:rsidR="00EC3C5A" w:rsidRPr="00BA6811">
        <w:rPr>
          <w:rFonts w:cs="Arial"/>
          <w:szCs w:val="20"/>
        </w:rPr>
        <w:t>)</w:t>
      </w:r>
      <w:r w:rsidR="004832AE" w:rsidRPr="00BA6811">
        <w:rPr>
          <w:rFonts w:cs="Arial"/>
          <w:szCs w:val="20"/>
        </w:rPr>
        <w:t>. Elle comprend donc la redevabilité des autorités étatiques (« </w:t>
      </w:r>
      <w:r w:rsidR="004832AE" w:rsidRPr="00BA6811">
        <w:rPr>
          <w:rFonts w:cs="Arial"/>
          <w:i/>
          <w:szCs w:val="20"/>
        </w:rPr>
        <w:t>domestic accountability</w:t>
      </w:r>
      <w:r w:rsidR="004832AE" w:rsidRPr="00BA6811">
        <w:rPr>
          <w:rFonts w:cs="Arial"/>
          <w:szCs w:val="20"/>
        </w:rPr>
        <w:t> »)</w:t>
      </w:r>
      <w:r w:rsidR="0015729F" w:rsidRPr="00BA6811">
        <w:rPr>
          <w:rFonts w:cs="Arial"/>
          <w:szCs w:val="20"/>
        </w:rPr>
        <w:t>;</w:t>
      </w:r>
      <w:r w:rsidR="00435976" w:rsidRPr="00BA6811">
        <w:rPr>
          <w:rFonts w:cs="Arial"/>
          <w:noProof/>
          <w:szCs w:val="20"/>
          <w:lang w:eastAsia="fr-BE"/>
        </w:rPr>
        <w:t xml:space="preserve"> </w:t>
      </w:r>
    </w:p>
    <w:p w14:paraId="4C655853" w14:textId="6DB046B0" w:rsidR="004832AE" w:rsidRPr="00BA6811" w:rsidRDefault="004832AE" w:rsidP="00776E56">
      <w:pPr>
        <w:pStyle w:val="Pardeliste"/>
        <w:numPr>
          <w:ilvl w:val="0"/>
          <w:numId w:val="43"/>
        </w:numPr>
        <w:jc w:val="both"/>
        <w:rPr>
          <w:rFonts w:cs="Arial"/>
          <w:szCs w:val="20"/>
        </w:rPr>
      </w:pPr>
      <w:r w:rsidRPr="00BA6811">
        <w:rPr>
          <w:rFonts w:cs="Arial"/>
          <w:szCs w:val="20"/>
        </w:rPr>
        <w:t xml:space="preserve">la </w:t>
      </w:r>
      <w:r w:rsidRPr="00BA6811">
        <w:rPr>
          <w:rFonts w:cs="Arial"/>
          <w:b/>
          <w:szCs w:val="20"/>
        </w:rPr>
        <w:t xml:space="preserve">redevabilité « institutionnelle » </w:t>
      </w:r>
      <w:r w:rsidRPr="00BA6811">
        <w:rPr>
          <w:rFonts w:cs="Arial"/>
          <w:szCs w:val="20"/>
        </w:rPr>
        <w:t>(« IN »)</w:t>
      </w:r>
      <w:r w:rsidRPr="00BA6811">
        <w:rPr>
          <w:rFonts w:cs="Arial"/>
          <w:b/>
          <w:szCs w:val="20"/>
        </w:rPr>
        <w:t xml:space="preserve"> </w:t>
      </w:r>
      <w:r w:rsidRPr="00BA6811">
        <w:rPr>
          <w:rFonts w:cs="Arial"/>
          <w:szCs w:val="20"/>
        </w:rPr>
        <w:t>qui suppose un partage clair des droits et devoirs au sein de l’organisation</w:t>
      </w:r>
      <w:r w:rsidRPr="00BA6811">
        <w:rPr>
          <w:rFonts w:cs="Arial"/>
          <w:b/>
          <w:szCs w:val="20"/>
        </w:rPr>
        <w:t xml:space="preserve"> </w:t>
      </w:r>
    </w:p>
    <w:p w14:paraId="66FA3720" w14:textId="09567614" w:rsidR="004832AE" w:rsidRPr="00BA6811" w:rsidRDefault="004832AE" w:rsidP="004832AE">
      <w:pPr>
        <w:ind w:left="66"/>
        <w:jc w:val="both"/>
        <w:rPr>
          <w:rFonts w:cs="Arial"/>
          <w:szCs w:val="20"/>
        </w:rPr>
      </w:pPr>
    </w:p>
    <w:p w14:paraId="2821B1B3" w14:textId="77777777" w:rsidR="007E31F5" w:rsidRPr="00BA6811" w:rsidRDefault="004832AE" w:rsidP="00776E56">
      <w:pPr>
        <w:jc w:val="both"/>
        <w:rPr>
          <w:rFonts w:cs="Arial"/>
          <w:szCs w:val="20"/>
        </w:rPr>
      </w:pPr>
      <w:r w:rsidRPr="00BA6811">
        <w:rPr>
          <w:rFonts w:cs="Arial"/>
          <w:szCs w:val="20"/>
        </w:rPr>
        <w:lastRenderedPageBreak/>
        <w:t>L</w:t>
      </w:r>
      <w:r w:rsidR="0015729F" w:rsidRPr="00BA6811">
        <w:rPr>
          <w:rFonts w:cs="Arial"/>
          <w:szCs w:val="20"/>
        </w:rPr>
        <w:t xml:space="preserve">es </w:t>
      </w:r>
      <w:r w:rsidRPr="00BA6811">
        <w:rPr>
          <w:rFonts w:cs="Arial"/>
          <w:szCs w:val="20"/>
        </w:rPr>
        <w:t>diverses</w:t>
      </w:r>
      <w:r w:rsidR="0015729F" w:rsidRPr="00BA6811">
        <w:rPr>
          <w:rFonts w:cs="Arial"/>
          <w:szCs w:val="20"/>
        </w:rPr>
        <w:t xml:space="preserve"> dimensions permettant de </w:t>
      </w:r>
      <w:r w:rsidR="007E31F5" w:rsidRPr="00BA6811">
        <w:rPr>
          <w:rFonts w:cs="Arial"/>
          <w:szCs w:val="20"/>
        </w:rPr>
        <w:t xml:space="preserve">travailler </w:t>
      </w:r>
      <w:r w:rsidR="0015729F" w:rsidRPr="00BA6811">
        <w:rPr>
          <w:rFonts w:cs="Arial"/>
          <w:b/>
          <w:szCs w:val="20"/>
        </w:rPr>
        <w:t xml:space="preserve">l’interpellation à </w:t>
      </w:r>
      <w:r w:rsidR="007E31F5" w:rsidRPr="00BA6811">
        <w:rPr>
          <w:rFonts w:cs="Arial"/>
          <w:b/>
          <w:szCs w:val="20"/>
        </w:rPr>
        <w:t>la redevabilité</w:t>
      </w:r>
      <w:r w:rsidR="007E31F5" w:rsidRPr="00BA6811">
        <w:rPr>
          <w:rFonts w:cs="Arial"/>
          <w:szCs w:val="20"/>
        </w:rPr>
        <w:t xml:space="preserve"> des gouvernants </w:t>
      </w:r>
      <w:r w:rsidRPr="00BA6811">
        <w:rPr>
          <w:rFonts w:cs="Arial"/>
          <w:szCs w:val="20"/>
        </w:rPr>
        <w:t xml:space="preserve">ou détenteurs de pouvoirs </w:t>
      </w:r>
      <w:r w:rsidR="007E31F5" w:rsidRPr="00BA6811">
        <w:rPr>
          <w:rFonts w:cs="Arial"/>
          <w:szCs w:val="20"/>
        </w:rPr>
        <w:t>à quelque niveau que ce soit.</w:t>
      </w:r>
    </w:p>
    <w:p w14:paraId="47958EB5" w14:textId="77777777" w:rsidR="00776E56" w:rsidRPr="00BA6811" w:rsidRDefault="00776E56" w:rsidP="00776E56">
      <w:pPr>
        <w:jc w:val="both"/>
        <w:rPr>
          <w:rFonts w:cs="Arial"/>
          <w:szCs w:val="20"/>
        </w:rPr>
      </w:pPr>
    </w:p>
    <w:p w14:paraId="5239AFB8" w14:textId="09AC2085" w:rsidR="004832AE" w:rsidRPr="00BA6811" w:rsidRDefault="00BB48D4" w:rsidP="00776E56">
      <w:pPr>
        <w:jc w:val="both"/>
        <w:rPr>
          <w:rFonts w:cs="Arial"/>
          <w:szCs w:val="20"/>
          <w:lang w:eastAsia="ja-JP"/>
        </w:rPr>
      </w:pPr>
      <w:r w:rsidRPr="00BA6811">
        <w:rPr>
          <w:rFonts w:cs="Arial"/>
          <w:szCs w:val="20"/>
          <w:lang w:eastAsia="ja-JP"/>
        </w:rPr>
        <w:t>L</w:t>
      </w:r>
      <w:r w:rsidR="007E31F5" w:rsidRPr="00BA6811">
        <w:rPr>
          <w:rFonts w:cs="Arial"/>
          <w:szCs w:val="20"/>
          <w:lang w:eastAsia="ja-JP"/>
        </w:rPr>
        <w:t>e Renforcement de Capacités</w:t>
      </w:r>
      <w:r w:rsidRPr="00BA6811">
        <w:rPr>
          <w:rFonts w:cs="Arial"/>
          <w:szCs w:val="20"/>
          <w:lang w:eastAsia="ja-JP"/>
        </w:rPr>
        <w:t>,</w:t>
      </w:r>
      <w:r w:rsidR="007E31F5" w:rsidRPr="00BA6811">
        <w:rPr>
          <w:rFonts w:cs="Arial"/>
          <w:szCs w:val="20"/>
          <w:lang w:eastAsia="ja-JP"/>
        </w:rPr>
        <w:t xml:space="preserve"> </w:t>
      </w:r>
      <w:r w:rsidRPr="00BA6811">
        <w:rPr>
          <w:rFonts w:cs="Arial"/>
          <w:szCs w:val="20"/>
          <w:lang w:eastAsia="ja-JP"/>
        </w:rPr>
        <w:t xml:space="preserve">et plus précisément encore, </w:t>
      </w:r>
      <w:r w:rsidRPr="00BA6811">
        <w:rPr>
          <w:rFonts w:cs="Arial"/>
          <w:b/>
          <w:i/>
          <w:szCs w:val="20"/>
          <w:lang w:eastAsia="ja-JP"/>
        </w:rPr>
        <w:t>l’apprentissage</w:t>
      </w:r>
      <w:r w:rsidRPr="00BA6811">
        <w:rPr>
          <w:rFonts w:cs="Arial"/>
          <w:szCs w:val="20"/>
          <w:lang w:eastAsia="ja-JP"/>
        </w:rPr>
        <w:t xml:space="preserve">, </w:t>
      </w:r>
      <w:r w:rsidR="001D5182" w:rsidRPr="00BA6811">
        <w:rPr>
          <w:rFonts w:cs="Arial"/>
          <w:szCs w:val="20"/>
          <w:lang w:eastAsia="ja-JP"/>
        </w:rPr>
        <w:t>devraient donc être</w:t>
      </w:r>
      <w:r w:rsidR="007E31F5" w:rsidRPr="00BA6811">
        <w:rPr>
          <w:rFonts w:cs="Arial"/>
          <w:szCs w:val="20"/>
          <w:lang w:eastAsia="ja-JP"/>
        </w:rPr>
        <w:t xml:space="preserve"> conçu</w:t>
      </w:r>
      <w:r w:rsidR="001D5182" w:rsidRPr="00BA6811">
        <w:rPr>
          <w:rFonts w:cs="Arial"/>
          <w:szCs w:val="20"/>
          <w:lang w:eastAsia="ja-JP"/>
        </w:rPr>
        <w:t>s</w:t>
      </w:r>
      <w:r w:rsidR="007E31F5" w:rsidRPr="00BA6811">
        <w:rPr>
          <w:rFonts w:cs="Arial"/>
          <w:szCs w:val="20"/>
          <w:lang w:eastAsia="ja-JP"/>
        </w:rPr>
        <w:t xml:space="preserve"> comme des moyens visant une finalité précise – la redevabilité</w:t>
      </w:r>
      <w:r w:rsidR="003353CE" w:rsidRPr="00BA6811">
        <w:rPr>
          <w:rFonts w:cs="Arial"/>
          <w:szCs w:val="20"/>
          <w:lang w:eastAsia="ja-JP"/>
        </w:rPr>
        <w:t xml:space="preserve"> large</w:t>
      </w:r>
      <w:r w:rsidR="007E31F5" w:rsidRPr="00BA6811">
        <w:rPr>
          <w:rFonts w:cs="Arial"/>
          <w:szCs w:val="20"/>
          <w:lang w:eastAsia="ja-JP"/>
        </w:rPr>
        <w:t>.</w:t>
      </w:r>
    </w:p>
    <w:p w14:paraId="3FCC6C7B" w14:textId="03C1E2B8" w:rsidR="004832AE" w:rsidRPr="00BA6811" w:rsidRDefault="00776E56" w:rsidP="00776E56">
      <w:pPr>
        <w:rPr>
          <w:rFonts w:cs="Arial"/>
          <w:b/>
          <w:szCs w:val="20"/>
          <w:lang w:eastAsia="ja-JP"/>
        </w:rPr>
      </w:pPr>
      <w:r w:rsidRPr="00BA6811">
        <w:rPr>
          <w:rFonts w:cs="Arial"/>
          <w:noProof/>
          <w:szCs w:val="20"/>
          <w:lang w:eastAsia="fr-FR"/>
        </w:rPr>
        <mc:AlternateContent>
          <mc:Choice Requires="wps">
            <w:drawing>
              <wp:anchor distT="0" distB="0" distL="114300" distR="114300" simplePos="0" relativeHeight="251641856" behindDoc="1" locked="0" layoutInCell="1" allowOverlap="1" wp14:anchorId="5738EC10" wp14:editId="512ADE87">
                <wp:simplePos x="0" y="0"/>
                <wp:positionH relativeFrom="column">
                  <wp:posOffset>3657600</wp:posOffset>
                </wp:positionH>
                <wp:positionV relativeFrom="paragraph">
                  <wp:posOffset>38100</wp:posOffset>
                </wp:positionV>
                <wp:extent cx="2057400" cy="1473200"/>
                <wp:effectExtent l="0" t="0" r="25400" b="25400"/>
                <wp:wrapTight wrapText="bothSides">
                  <wp:wrapPolygon edited="0">
                    <wp:start x="1067" y="0"/>
                    <wp:lineTo x="0" y="1490"/>
                    <wp:lineTo x="0" y="20110"/>
                    <wp:lineTo x="1067" y="21600"/>
                    <wp:lineTo x="20533" y="21600"/>
                    <wp:lineTo x="21600" y="20110"/>
                    <wp:lineTo x="21600" y="1490"/>
                    <wp:lineTo x="20533" y="0"/>
                    <wp:lineTo x="1067" y="0"/>
                  </wp:wrapPolygon>
                </wp:wrapTight>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473200"/>
                        </a:xfrm>
                        <a:prstGeom prst="roundRect">
                          <a:avLst>
                            <a:gd name="adj" fmla="val 16667"/>
                          </a:avLst>
                        </a:prstGeom>
                        <a:solidFill>
                          <a:srgbClr val="E0E6F8"/>
                        </a:solidFill>
                        <a:ln w="9525">
                          <a:solidFill>
                            <a:srgbClr val="FFFFFF"/>
                          </a:solidFill>
                          <a:round/>
                          <a:headEnd/>
                          <a:tailEnd/>
                        </a:ln>
                      </wps:spPr>
                      <wps:txbx>
                        <w:txbxContent>
                          <w:p w14:paraId="09D8E27A" w14:textId="77777777" w:rsidR="00C027EE" w:rsidRPr="0042288B" w:rsidRDefault="00C027EE" w:rsidP="00D14FC8">
                            <w:pPr>
                              <w:pStyle w:val="Corpsdetexte3"/>
                              <w:jc w:val="center"/>
                              <w:rPr>
                                <w:rFonts w:asciiTheme="minorHAnsi" w:hAnsiTheme="minorHAnsi"/>
                                <w:sz w:val="18"/>
                                <w:lang w:val="fr-FR"/>
                              </w:rPr>
                            </w:pPr>
                            <w:r w:rsidRPr="0042288B">
                              <w:rPr>
                                <w:rFonts w:asciiTheme="minorHAnsi" w:hAnsiTheme="minorHAnsi"/>
                                <w:sz w:val="20"/>
                              </w:rPr>
                              <w:t>L’</w:t>
                            </w:r>
                            <w:r w:rsidRPr="0042288B">
                              <w:rPr>
                                <w:rFonts w:asciiTheme="minorHAnsi" w:hAnsiTheme="minorHAnsi"/>
                                <w:b/>
                                <w:bCs/>
                                <w:sz w:val="20"/>
                              </w:rPr>
                              <w:t>apprentissage</w:t>
                            </w:r>
                            <w:r w:rsidRPr="0042288B">
                              <w:rPr>
                                <w:rFonts w:asciiTheme="minorHAnsi" w:hAnsiTheme="minorHAnsi"/>
                                <w:sz w:val="20"/>
                              </w:rPr>
                              <w:t xml:space="preserve"> </w:t>
                            </w:r>
                            <w:r w:rsidRPr="0042288B">
                              <w:rPr>
                                <w:rFonts w:asciiTheme="minorHAnsi" w:hAnsiTheme="minorHAnsi"/>
                                <w:sz w:val="20"/>
                                <w:lang w:val="fr-FR"/>
                              </w:rPr>
                              <w:t>consiste à acquérir ou à modifier une représentation d'un environnement de façon à permettre avec celui-ci des interactions efficaces ou de plus en plus efficaces.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 o:spid="_x0000_s1080" style="position:absolute;margin-left:4in;margin-top:3pt;width:162pt;height:1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" fillcolor="#e0e6f8" strokecolor="white">
                <v:textbox>
                  <w:txbxContent>
                    <w:p w14:paraId="09D8E27A" w14:textId="77777777" w:rsidR="00C027EE" w:rsidRPr="0042288B" w:rsidRDefault="00C027EE" w:rsidP="00D14FC8">
                      <w:pPr>
                        <w:pStyle w:val="Corpsdetexte3"/>
                        <w:jc w:val="center"/>
                        <w:rPr>
                          <w:rFonts w:asciiTheme="minorHAnsi" w:hAnsiTheme="minorHAnsi"/>
                          <w:sz w:val="18"/>
                          <w:lang w:val="fr-FR"/>
                        </w:rPr>
                      </w:pPr>
                      <w:r w:rsidRPr="0042288B">
                        <w:rPr>
                          <w:rFonts w:asciiTheme="minorHAnsi" w:hAnsiTheme="minorHAnsi"/>
                          <w:sz w:val="20"/>
                        </w:rPr>
                        <w:t>L’</w:t>
                      </w:r>
                      <w:r w:rsidRPr="0042288B">
                        <w:rPr>
                          <w:rFonts w:asciiTheme="minorHAnsi" w:hAnsiTheme="minorHAnsi"/>
                          <w:b/>
                          <w:bCs/>
                          <w:sz w:val="20"/>
                        </w:rPr>
                        <w:t>apprentissage</w:t>
                      </w:r>
                      <w:r w:rsidRPr="0042288B">
                        <w:rPr>
                          <w:rFonts w:asciiTheme="minorHAnsi" w:hAnsiTheme="minorHAnsi"/>
                          <w:sz w:val="20"/>
                        </w:rPr>
                        <w:t xml:space="preserve"> </w:t>
                      </w:r>
                      <w:r w:rsidRPr="0042288B">
                        <w:rPr>
                          <w:rFonts w:asciiTheme="minorHAnsi" w:hAnsiTheme="minorHAnsi"/>
                          <w:sz w:val="20"/>
                          <w:lang w:val="fr-FR"/>
                        </w:rPr>
                        <w:t>consiste à acquérir ou à modifier une représentation d'un environnement de façon à permettre avec celui-ci des interactions efficaces ou de plus en plus efficaces.</w:t>
                      </w:r>
                    </w:p>
                  </w:txbxContent>
                </v:textbox>
                <w10:wrap type="tight"/>
              </v:roundrect>
            </w:pict>
          </mc:Fallback>
        </mc:AlternateContent>
      </w:r>
    </w:p>
    <w:p w14:paraId="206A8CC4" w14:textId="63A67420" w:rsidR="00E52372" w:rsidRPr="00BA6811" w:rsidRDefault="004E7A81" w:rsidP="004832AE">
      <w:pPr>
        <w:rPr>
          <w:rFonts w:cs="Arial"/>
          <w:b/>
          <w:szCs w:val="20"/>
          <w:lang w:eastAsia="ja-JP"/>
        </w:rPr>
      </w:pPr>
      <w:r w:rsidRPr="00BA6811">
        <w:rPr>
          <w:rFonts w:cs="Arial"/>
          <w:b/>
          <w:szCs w:val="20"/>
          <w:lang w:eastAsia="ja-JP"/>
        </w:rPr>
        <w:t xml:space="preserve">A RETENIR : </w:t>
      </w:r>
      <w:r w:rsidR="00437443" w:rsidRPr="00BA6811">
        <w:rPr>
          <w:rFonts w:cs="Arial"/>
          <w:b/>
          <w:szCs w:val="20"/>
          <w:lang w:eastAsia="ja-JP"/>
        </w:rPr>
        <w:t xml:space="preserve">L’idée ici est de suivre et </w:t>
      </w:r>
      <w:r w:rsidR="0042288B" w:rsidRPr="00BA6811">
        <w:rPr>
          <w:rFonts w:cs="Arial"/>
          <w:b/>
          <w:szCs w:val="20"/>
          <w:lang w:eastAsia="ja-JP"/>
        </w:rPr>
        <w:t>d’</w:t>
      </w:r>
      <w:r w:rsidR="00437443" w:rsidRPr="00BA6811">
        <w:rPr>
          <w:rFonts w:cs="Arial"/>
          <w:b/>
          <w:szCs w:val="20"/>
          <w:lang w:eastAsia="ja-JP"/>
        </w:rPr>
        <w:t>évaluer beaucoup plus le renforcement des capacités collectives à apprendre de l’activité dans une perspective d’accroitre la redevabilité</w:t>
      </w:r>
      <w:r w:rsidR="008530E0" w:rsidRPr="00BA6811">
        <w:rPr>
          <w:rFonts w:cs="Arial"/>
          <w:b/>
          <w:szCs w:val="20"/>
          <w:lang w:eastAsia="ja-JP"/>
        </w:rPr>
        <w:t xml:space="preserve"> générale et stratégique</w:t>
      </w:r>
      <w:r w:rsidR="00437443" w:rsidRPr="00BA6811">
        <w:rPr>
          <w:rFonts w:cs="Arial"/>
          <w:b/>
          <w:szCs w:val="20"/>
          <w:lang w:eastAsia="ja-JP"/>
        </w:rPr>
        <w:t xml:space="preserve">, que d’enseigner (par des formations, des ateliers, </w:t>
      </w:r>
      <w:r w:rsidR="00567E5F" w:rsidRPr="00BA6811">
        <w:rPr>
          <w:rFonts w:cs="Arial"/>
          <w:b/>
          <w:szCs w:val="20"/>
          <w:lang w:eastAsia="ja-JP"/>
        </w:rPr>
        <w:t>etc</w:t>
      </w:r>
      <w:r w:rsidR="00437443" w:rsidRPr="00BA6811">
        <w:rPr>
          <w:rFonts w:cs="Arial"/>
          <w:b/>
          <w:szCs w:val="20"/>
          <w:lang w:eastAsia="ja-JP"/>
        </w:rPr>
        <w:t xml:space="preserve">) des outils et des théories. </w:t>
      </w:r>
      <w:r w:rsidR="00A32DC1" w:rsidRPr="00BA6811">
        <w:rPr>
          <w:rFonts w:cs="Arial"/>
          <w:b/>
          <w:szCs w:val="20"/>
          <w:lang w:eastAsia="ja-JP"/>
        </w:rPr>
        <w:t>Cela est bien dans l’esprit de la concertation (« DINIKA »)</w:t>
      </w:r>
      <w:r w:rsidR="00567E5F" w:rsidRPr="00BA6811">
        <w:rPr>
          <w:rFonts w:cs="Arial"/>
          <w:b/>
          <w:szCs w:val="20"/>
          <w:lang w:eastAsia="ja-JP"/>
        </w:rPr>
        <w:t>.</w:t>
      </w:r>
    </w:p>
    <w:p w14:paraId="32A70C20" w14:textId="77777777" w:rsidR="004832AE" w:rsidRPr="00BA6811" w:rsidRDefault="004832AE" w:rsidP="003C7550">
      <w:pPr>
        <w:jc w:val="both"/>
        <w:rPr>
          <w:rFonts w:cs="Arial"/>
          <w:szCs w:val="20"/>
          <w:lang w:eastAsia="ja-JP"/>
        </w:rPr>
      </w:pPr>
    </w:p>
    <w:p w14:paraId="4D89080F" w14:textId="7FCA43FF" w:rsidR="00437443" w:rsidRPr="00BA6811" w:rsidRDefault="00B840C1" w:rsidP="003C7550">
      <w:pPr>
        <w:jc w:val="both"/>
        <w:rPr>
          <w:rFonts w:cs="Arial"/>
          <w:szCs w:val="20"/>
          <w:lang w:eastAsia="ja-JP"/>
        </w:rPr>
      </w:pPr>
      <w:r w:rsidRPr="00BA6811">
        <w:rPr>
          <w:rFonts w:cs="Arial"/>
          <w:szCs w:val="20"/>
          <w:lang w:eastAsia="ja-JP"/>
        </w:rPr>
        <w:t xml:space="preserve">Il nous faut donc trouver </w:t>
      </w:r>
      <w:r w:rsidR="00437443" w:rsidRPr="00BA6811">
        <w:rPr>
          <w:rFonts w:cs="Arial"/>
          <w:szCs w:val="20"/>
          <w:lang w:eastAsia="ja-JP"/>
        </w:rPr>
        <w:t>une</w:t>
      </w:r>
      <w:r w:rsidR="00A32DC1" w:rsidRPr="00BA6811">
        <w:rPr>
          <w:rFonts w:cs="Arial"/>
          <w:szCs w:val="20"/>
          <w:lang w:eastAsia="ja-JP"/>
        </w:rPr>
        <w:t xml:space="preserve"> échelle de valeurs. U</w:t>
      </w:r>
      <w:r w:rsidR="00CB7722" w:rsidRPr="00BA6811">
        <w:rPr>
          <w:rFonts w:cs="Arial"/>
          <w:szCs w:val="20"/>
          <w:lang w:eastAsia="ja-JP"/>
        </w:rPr>
        <w:t>n critère</w:t>
      </w:r>
      <w:r w:rsidR="00437443" w:rsidRPr="00BA6811">
        <w:rPr>
          <w:rFonts w:cs="Arial"/>
          <w:szCs w:val="20"/>
          <w:lang w:eastAsia="ja-JP"/>
        </w:rPr>
        <w:t xml:space="preserve"> </w:t>
      </w:r>
      <w:r w:rsidR="00A32DC1" w:rsidRPr="00BA6811">
        <w:rPr>
          <w:rFonts w:cs="Arial"/>
          <w:szCs w:val="20"/>
          <w:lang w:eastAsia="ja-JP"/>
        </w:rPr>
        <w:t xml:space="preserve">(l’échelle) </w:t>
      </w:r>
      <w:r w:rsidR="00437443" w:rsidRPr="00BA6811">
        <w:rPr>
          <w:rFonts w:cs="Arial"/>
          <w:szCs w:val="20"/>
          <w:lang w:eastAsia="ja-JP"/>
        </w:rPr>
        <w:t>et des indicateurs</w:t>
      </w:r>
      <w:r w:rsidR="00A32DC1" w:rsidRPr="00BA6811">
        <w:rPr>
          <w:rFonts w:cs="Arial"/>
          <w:szCs w:val="20"/>
          <w:lang w:eastAsia="ja-JP"/>
        </w:rPr>
        <w:t xml:space="preserve"> (les barreaux)</w:t>
      </w:r>
      <w:r w:rsidRPr="00BA6811">
        <w:rPr>
          <w:rFonts w:cs="Arial"/>
          <w:szCs w:val="20"/>
          <w:lang w:eastAsia="ja-JP"/>
        </w:rPr>
        <w:t xml:space="preserve"> qui permette</w:t>
      </w:r>
      <w:r w:rsidR="00A32DC1" w:rsidRPr="00BA6811">
        <w:rPr>
          <w:rFonts w:cs="Arial"/>
          <w:szCs w:val="20"/>
          <w:lang w:eastAsia="ja-JP"/>
        </w:rPr>
        <w:t>nt</w:t>
      </w:r>
      <w:r w:rsidRPr="00BA6811">
        <w:rPr>
          <w:rFonts w:cs="Arial"/>
          <w:szCs w:val="20"/>
          <w:lang w:eastAsia="ja-JP"/>
        </w:rPr>
        <w:t xml:space="preserve"> à chacune des OSC de se situer et d’apprécier le progrès réalisé </w:t>
      </w:r>
      <w:r w:rsidR="00437443" w:rsidRPr="00BA6811">
        <w:rPr>
          <w:rFonts w:cs="Arial"/>
          <w:szCs w:val="20"/>
          <w:lang w:eastAsia="ja-JP"/>
        </w:rPr>
        <w:t>en termes d’apprentissage à la redevabilité</w:t>
      </w:r>
      <w:r w:rsidRPr="00BA6811">
        <w:rPr>
          <w:rFonts w:cs="Arial"/>
          <w:szCs w:val="20"/>
          <w:lang w:eastAsia="ja-JP"/>
        </w:rPr>
        <w:t xml:space="preserve">. </w:t>
      </w:r>
    </w:p>
    <w:p w14:paraId="1D06F886" w14:textId="49D9CD32" w:rsidR="003C7550" w:rsidRPr="00BA6811" w:rsidRDefault="003C7550" w:rsidP="003C7550">
      <w:pPr>
        <w:jc w:val="both"/>
        <w:rPr>
          <w:rFonts w:cs="Arial"/>
          <w:b/>
          <w:szCs w:val="20"/>
          <w:lang w:eastAsia="ja-JP"/>
        </w:rPr>
      </w:pPr>
    </w:p>
    <w:p w14:paraId="2F78F4B0" w14:textId="43A1C790" w:rsidR="00B840C1" w:rsidRPr="00BA6811" w:rsidRDefault="00776E56" w:rsidP="003C7550">
      <w:pPr>
        <w:jc w:val="both"/>
        <w:rPr>
          <w:rFonts w:cs="Arial"/>
          <w:szCs w:val="20"/>
          <w:lang w:eastAsia="ja-JP"/>
        </w:rPr>
      </w:pPr>
      <w:r w:rsidRPr="00BA6811">
        <w:rPr>
          <w:rFonts w:cs="Arial"/>
          <w:noProof/>
          <w:szCs w:val="20"/>
          <w:lang w:eastAsia="fr-FR"/>
        </w:rPr>
        <mc:AlternateContent>
          <mc:Choice Requires="wps">
            <w:drawing>
              <wp:anchor distT="0" distB="0" distL="114300" distR="114300" simplePos="0" relativeHeight="251640832" behindDoc="1" locked="0" layoutInCell="1" allowOverlap="1" wp14:anchorId="58C8FC80" wp14:editId="74A7C931">
                <wp:simplePos x="0" y="0"/>
                <wp:positionH relativeFrom="column">
                  <wp:posOffset>29845</wp:posOffset>
                </wp:positionH>
                <wp:positionV relativeFrom="paragraph">
                  <wp:posOffset>284480</wp:posOffset>
                </wp:positionV>
                <wp:extent cx="2370455" cy="2344420"/>
                <wp:effectExtent l="0" t="0" r="17145" b="17780"/>
                <wp:wrapTight wrapText="bothSides">
                  <wp:wrapPolygon edited="0">
                    <wp:start x="1852" y="0"/>
                    <wp:lineTo x="0" y="1404"/>
                    <wp:lineTo x="0" y="20360"/>
                    <wp:lineTo x="1852" y="21530"/>
                    <wp:lineTo x="19673" y="21530"/>
                    <wp:lineTo x="21525" y="20360"/>
                    <wp:lineTo x="21525" y="1404"/>
                    <wp:lineTo x="19673" y="0"/>
                    <wp:lineTo x="1852" y="0"/>
                  </wp:wrapPolygon>
                </wp:wrapTight>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2344420"/>
                        </a:xfrm>
                        <a:prstGeom prst="roundRect">
                          <a:avLst>
                            <a:gd name="adj" fmla="val 16667"/>
                          </a:avLst>
                        </a:prstGeom>
                        <a:solidFill>
                          <a:srgbClr val="E0E6F8"/>
                        </a:solidFill>
                        <a:ln w="9525">
                          <a:solidFill>
                            <a:srgbClr val="FFFFFF"/>
                          </a:solidFill>
                          <a:round/>
                          <a:headEnd/>
                          <a:tailEnd/>
                        </a:ln>
                      </wps:spPr>
                      <wps:txbx>
                        <w:txbxContent>
                          <w:p w14:paraId="3145EA51" w14:textId="77777777" w:rsidR="00C027EE" w:rsidRPr="00776E56" w:rsidRDefault="00C027EE" w:rsidP="00D14FC8">
                            <w:pPr>
                              <w:pStyle w:val="Corpsdetexte3"/>
                              <w:jc w:val="center"/>
                              <w:rPr>
                                <w:rFonts w:ascii="Arial" w:hAnsi="Arial" w:cs="Arial"/>
                                <w:sz w:val="16"/>
                              </w:rPr>
                            </w:pPr>
                            <w:r w:rsidRPr="00776E56">
                              <w:rPr>
                                <w:rFonts w:ascii="Arial" w:hAnsi="Arial" w:cs="Arial"/>
                                <w:b/>
                                <w:sz w:val="18"/>
                              </w:rPr>
                              <w:t>L’APPRENTISSAGE</w:t>
                            </w:r>
                            <w:r w:rsidRPr="00776E56">
                              <w:rPr>
                                <w:rFonts w:ascii="Arial" w:hAnsi="Arial" w:cs="Arial"/>
                                <w:sz w:val="18"/>
                              </w:rPr>
                              <w:t xml:space="preserve"> est l'acquisition de savoir-faire, c'est-à-dire le processus d’acquisition de pratiques, de connaissances, compétences, d'attitudes ou de valeurs culturelles, par l'observation, l'imitation, l'essai, la répétition, la présentation. Il s'oppose, tout en le complétant, à l'</w:t>
                            </w:r>
                            <w:r w:rsidRPr="00776E56">
                              <w:rPr>
                                <w:rFonts w:ascii="Arial" w:hAnsi="Arial" w:cs="Arial"/>
                                <w:b/>
                                <w:bCs/>
                                <w:sz w:val="18"/>
                              </w:rPr>
                              <w:t>enseignement</w:t>
                            </w:r>
                            <w:r w:rsidRPr="00776E56">
                              <w:rPr>
                                <w:rFonts w:ascii="Arial" w:hAnsi="Arial" w:cs="Arial"/>
                                <w:sz w:val="18"/>
                              </w:rPr>
                              <w:t xml:space="preserve"> dont le but est surtout l'acquisition de savoirs ou de connaissances au moyen d'études, d'exercices et de contrôles des connaissances.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81" style="position:absolute;left:0;text-align:left;margin-left:2.35pt;margin-top:22.4pt;width:186.65pt;height:18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" fillcolor="#e0e6f8" strokecolor="white">
                <v:textbox>
                  <w:txbxContent>
                    <w:p w14:paraId="3145EA51" w14:textId="77777777" w:rsidR="00C027EE" w:rsidRPr="00776E56" w:rsidRDefault="00C027EE" w:rsidP="00D14FC8">
                      <w:pPr>
                        <w:pStyle w:val="Corpsdetexte3"/>
                        <w:jc w:val="center"/>
                        <w:rPr>
                          <w:rFonts w:ascii="Arial" w:hAnsi="Arial" w:cs="Arial"/>
                          <w:sz w:val="16"/>
                        </w:rPr>
                      </w:pPr>
                      <w:r w:rsidRPr="00776E56">
                        <w:rPr>
                          <w:rFonts w:ascii="Arial" w:hAnsi="Arial" w:cs="Arial"/>
                          <w:b/>
                          <w:sz w:val="18"/>
                        </w:rPr>
                        <w:t>L’APPRENTISSAGE</w:t>
                      </w:r>
                      <w:r w:rsidRPr="00776E56">
                        <w:rPr>
                          <w:rFonts w:ascii="Arial" w:hAnsi="Arial" w:cs="Arial"/>
                          <w:sz w:val="18"/>
                        </w:rPr>
                        <w:t xml:space="preserve"> est l'acquisition de savoir-faire, c'est-à-dire le processus d’acquisition de pratiques, de connaissances, compétences, d'attitudes ou de valeurs culturelles, par l'observation, l'imitation, l'essai, la répétition, la présentation. Il s'oppose, tout en le complétant, à l'</w:t>
                      </w:r>
                      <w:r w:rsidRPr="00776E56">
                        <w:rPr>
                          <w:rFonts w:ascii="Arial" w:hAnsi="Arial" w:cs="Arial"/>
                          <w:b/>
                          <w:bCs/>
                          <w:sz w:val="18"/>
                        </w:rPr>
                        <w:t>enseignement</w:t>
                      </w:r>
                      <w:r w:rsidRPr="00776E56">
                        <w:rPr>
                          <w:rFonts w:ascii="Arial" w:hAnsi="Arial" w:cs="Arial"/>
                          <w:sz w:val="18"/>
                        </w:rPr>
                        <w:t xml:space="preserve"> dont le but est surtout l'acquisition de savoirs ou de connaissances au moyen d'études, d'exercices et de contrôles des connaissances.</w:t>
                      </w:r>
                    </w:p>
                  </w:txbxContent>
                </v:textbox>
                <w10:wrap type="tight"/>
              </v:roundrect>
            </w:pict>
          </mc:Fallback>
        </mc:AlternateContent>
      </w:r>
      <w:r w:rsidR="00B840C1" w:rsidRPr="00BA6811">
        <w:rPr>
          <w:rFonts w:cs="Arial"/>
          <w:szCs w:val="20"/>
          <w:lang w:eastAsia="ja-JP"/>
        </w:rPr>
        <w:t xml:space="preserve">Un tel cadre </w:t>
      </w:r>
      <w:r w:rsidR="00CB7722" w:rsidRPr="00BA6811">
        <w:rPr>
          <w:rFonts w:cs="Arial"/>
          <w:szCs w:val="20"/>
          <w:lang w:eastAsia="ja-JP"/>
        </w:rPr>
        <w:t>n’</w:t>
      </w:r>
      <w:r w:rsidR="00B840C1" w:rsidRPr="00BA6811">
        <w:rPr>
          <w:rFonts w:cs="Arial"/>
          <w:szCs w:val="20"/>
          <w:lang w:eastAsia="ja-JP"/>
        </w:rPr>
        <w:t>existe</w:t>
      </w:r>
      <w:r w:rsidR="00CB7722" w:rsidRPr="00BA6811">
        <w:rPr>
          <w:rFonts w:cs="Arial"/>
          <w:szCs w:val="20"/>
          <w:lang w:eastAsia="ja-JP"/>
        </w:rPr>
        <w:t xml:space="preserve"> </w:t>
      </w:r>
      <w:r w:rsidR="000068F7" w:rsidRPr="00BA6811">
        <w:rPr>
          <w:rFonts w:cs="Arial"/>
          <w:szCs w:val="20"/>
          <w:lang w:eastAsia="ja-JP"/>
        </w:rPr>
        <w:t>p</w:t>
      </w:r>
      <w:r w:rsidR="00CB7722" w:rsidRPr="00BA6811">
        <w:rPr>
          <w:rFonts w:cs="Arial"/>
          <w:szCs w:val="20"/>
          <w:lang w:eastAsia="ja-JP"/>
        </w:rPr>
        <w:t>as à notre connaissance</w:t>
      </w:r>
      <w:r w:rsidR="000068F7" w:rsidRPr="00BA6811">
        <w:rPr>
          <w:rFonts w:cs="Arial"/>
          <w:szCs w:val="20"/>
          <w:lang w:eastAsia="ja-JP"/>
        </w:rPr>
        <w:t xml:space="preserve">. Mais l’on trouve beaucoup d’éléments dans certains dispositifs existants à Madagascar, en particulier </w:t>
      </w:r>
      <w:r w:rsidR="003C7550" w:rsidRPr="00BA6811">
        <w:rPr>
          <w:rFonts w:cs="Arial"/>
          <w:szCs w:val="20"/>
          <w:lang w:eastAsia="ja-JP"/>
        </w:rPr>
        <w:t>la 1</w:t>
      </w:r>
      <w:r w:rsidR="003C7550" w:rsidRPr="00BA6811">
        <w:rPr>
          <w:rFonts w:cs="Arial"/>
          <w:szCs w:val="20"/>
          <w:vertAlign w:val="superscript"/>
          <w:lang w:eastAsia="ja-JP"/>
        </w:rPr>
        <w:t>ère</w:t>
      </w:r>
      <w:r w:rsidR="003C7550" w:rsidRPr="00BA6811">
        <w:rPr>
          <w:rFonts w:cs="Arial"/>
          <w:szCs w:val="20"/>
          <w:lang w:eastAsia="ja-JP"/>
        </w:rPr>
        <w:t xml:space="preserve"> phase du </w:t>
      </w:r>
      <w:r w:rsidR="000068F7" w:rsidRPr="00BA6811">
        <w:rPr>
          <w:rFonts w:cs="Arial"/>
          <w:szCs w:val="20"/>
          <w:lang w:eastAsia="ja-JP"/>
        </w:rPr>
        <w:t>Pro</w:t>
      </w:r>
      <w:r w:rsidR="003C7550" w:rsidRPr="00BA6811">
        <w:rPr>
          <w:rFonts w:cs="Arial"/>
          <w:szCs w:val="20"/>
          <w:lang w:eastAsia="ja-JP"/>
        </w:rPr>
        <w:t>gramme</w:t>
      </w:r>
      <w:r w:rsidR="000068F7" w:rsidRPr="00BA6811">
        <w:rPr>
          <w:rFonts w:cs="Arial"/>
          <w:szCs w:val="20"/>
          <w:lang w:eastAsia="ja-JP"/>
        </w:rPr>
        <w:t xml:space="preserve"> d’appui à la gouvernance et au développement institutionnel</w:t>
      </w:r>
      <w:r w:rsidR="003C7550" w:rsidRPr="00BA6811">
        <w:rPr>
          <w:rFonts w:cs="Arial"/>
          <w:szCs w:val="20"/>
          <w:lang w:eastAsia="ja-JP"/>
        </w:rPr>
        <w:t xml:space="preserve"> (PGDI)</w:t>
      </w:r>
      <w:r w:rsidR="00A32DC1" w:rsidRPr="00BA6811">
        <w:rPr>
          <w:rFonts w:cs="Arial"/>
          <w:szCs w:val="20"/>
          <w:lang w:eastAsia="ja-JP"/>
        </w:rPr>
        <w:t xml:space="preserve"> et sa démarche d’évaluation croisée par les usagers et par les agents d’un service</w:t>
      </w:r>
      <w:r w:rsidR="003353CE" w:rsidRPr="00BA6811">
        <w:rPr>
          <w:rFonts w:cs="Arial"/>
          <w:szCs w:val="20"/>
          <w:lang w:eastAsia="ja-JP"/>
        </w:rPr>
        <w:t xml:space="preserve"> qui a manifestement eu un succès certain dans les communes</w:t>
      </w:r>
      <w:r w:rsidR="005A301F" w:rsidRPr="00BA6811">
        <w:rPr>
          <w:rFonts w:cs="Arial"/>
          <w:szCs w:val="20"/>
          <w:lang w:eastAsia="ja-JP"/>
        </w:rPr>
        <w:t xml:space="preserve">. </w:t>
      </w:r>
      <w:r w:rsidR="00A32DC1" w:rsidRPr="00BA6811">
        <w:rPr>
          <w:rFonts w:cs="Arial"/>
          <w:szCs w:val="20"/>
          <w:lang w:eastAsia="ja-JP"/>
        </w:rPr>
        <w:t xml:space="preserve">On trouve aussi comme on l’a vu des mécanismes permettant de renseigner automatiquement (par </w:t>
      </w:r>
      <w:r w:rsidR="003C7550" w:rsidRPr="00BA6811">
        <w:rPr>
          <w:rFonts w:cs="Arial"/>
          <w:szCs w:val="20"/>
          <w:lang w:eastAsia="ja-JP"/>
        </w:rPr>
        <w:t>SMS</w:t>
      </w:r>
      <w:r w:rsidR="00A32DC1" w:rsidRPr="00BA6811">
        <w:rPr>
          <w:rFonts w:cs="Arial"/>
          <w:szCs w:val="20"/>
          <w:lang w:eastAsia="ja-JP"/>
        </w:rPr>
        <w:t xml:space="preserve">) toute une série d’informations quantitatives. </w:t>
      </w:r>
    </w:p>
    <w:p w14:paraId="4E4FCCC4" w14:textId="77777777" w:rsidR="003C7550" w:rsidRPr="00BA6811" w:rsidRDefault="003C7550" w:rsidP="003C7550">
      <w:pPr>
        <w:jc w:val="both"/>
        <w:rPr>
          <w:rFonts w:cs="Arial"/>
          <w:szCs w:val="20"/>
          <w:lang w:eastAsia="ja-JP"/>
        </w:rPr>
      </w:pPr>
    </w:p>
    <w:p w14:paraId="666F6A52" w14:textId="77777777" w:rsidR="00A32DC1" w:rsidRPr="00BA6811" w:rsidRDefault="00A32DC1" w:rsidP="003C7550">
      <w:pPr>
        <w:jc w:val="both"/>
        <w:rPr>
          <w:rFonts w:cs="Arial"/>
          <w:szCs w:val="20"/>
          <w:lang w:eastAsia="ja-JP"/>
        </w:rPr>
      </w:pPr>
      <w:r w:rsidRPr="00BA6811">
        <w:rPr>
          <w:rFonts w:cs="Arial"/>
          <w:szCs w:val="20"/>
          <w:lang w:eastAsia="ja-JP"/>
        </w:rPr>
        <w:t xml:space="preserve">Le cadre instrumental qui suit propose une façon d’organiser ces deux aspects à l’intérieur d’une grille de valeurs suffisamment souple. </w:t>
      </w:r>
    </w:p>
    <w:p w14:paraId="5B4EB3F0" w14:textId="77777777" w:rsidR="00B840C1" w:rsidRPr="00BA6811" w:rsidRDefault="00B840C1" w:rsidP="00A178B2">
      <w:pPr>
        <w:rPr>
          <w:rFonts w:cs="Arial"/>
          <w:szCs w:val="20"/>
          <w:lang w:eastAsia="ja-JP"/>
        </w:rPr>
      </w:pPr>
    </w:p>
    <w:p w14:paraId="20DAA891" w14:textId="77777777" w:rsidR="00776E56" w:rsidRPr="00BA6811" w:rsidRDefault="00776E56" w:rsidP="00A178B2">
      <w:pPr>
        <w:rPr>
          <w:rFonts w:cs="Arial"/>
          <w:szCs w:val="20"/>
          <w:lang w:eastAsia="ja-JP"/>
        </w:rPr>
      </w:pPr>
    </w:p>
    <w:p w14:paraId="7F817FE3" w14:textId="77777777" w:rsidR="00776E56" w:rsidRPr="00BA6811" w:rsidRDefault="00776E56" w:rsidP="00A178B2">
      <w:pPr>
        <w:rPr>
          <w:rFonts w:cs="Arial"/>
          <w:szCs w:val="20"/>
          <w:lang w:eastAsia="ja-JP"/>
        </w:rPr>
      </w:pPr>
    </w:p>
    <w:p w14:paraId="7559EA75" w14:textId="77777777" w:rsidR="004832AE" w:rsidRPr="00BA6811" w:rsidRDefault="004832AE">
      <w:pPr>
        <w:spacing w:after="200" w:line="276" w:lineRule="auto"/>
        <w:rPr>
          <w:rFonts w:asciiTheme="minorHAnsi" w:eastAsiaTheme="majorEastAsia" w:hAnsiTheme="minorHAnsi" w:cstheme="majorBidi"/>
          <w:b/>
          <w:bCs/>
          <w:color w:val="4F81BD" w:themeColor="accent1"/>
          <w:sz w:val="26"/>
          <w:szCs w:val="26"/>
          <w:lang w:eastAsia="ja-JP"/>
        </w:rPr>
      </w:pPr>
      <w:bookmarkStart w:id="29" w:name="_Toc374711496"/>
      <w:r w:rsidRPr="00BA6811">
        <w:rPr>
          <w:rFonts w:asciiTheme="minorHAnsi" w:hAnsiTheme="minorHAnsi"/>
          <w:lang w:eastAsia="ja-JP"/>
        </w:rPr>
        <w:br w:type="page"/>
      </w:r>
    </w:p>
    <w:p w14:paraId="15BF167A" w14:textId="1B70D742" w:rsidR="00A32DC1" w:rsidRPr="00BA6811" w:rsidRDefault="00A73A1A" w:rsidP="00776E56">
      <w:pPr>
        <w:pStyle w:val="Titre2"/>
      </w:pPr>
      <w:bookmarkStart w:id="30" w:name="_Toc251778013"/>
      <w:r w:rsidRPr="00BA6811">
        <w:lastRenderedPageBreak/>
        <w:t>5</w:t>
      </w:r>
      <w:r w:rsidR="00F10091" w:rsidRPr="00BA6811">
        <w:t>.3</w:t>
      </w:r>
      <w:r w:rsidR="00A32DC1" w:rsidRPr="00BA6811">
        <w:t xml:space="preserve">. </w:t>
      </w:r>
      <w:r w:rsidR="00567E5F" w:rsidRPr="00BA6811">
        <w:t>Traduction</w:t>
      </w:r>
      <w:r w:rsidR="00A32DC1" w:rsidRPr="00BA6811">
        <w:t xml:space="preserve"> </w:t>
      </w:r>
      <w:r w:rsidR="00567E5F" w:rsidRPr="00BA6811">
        <w:t xml:space="preserve">en un </w:t>
      </w:r>
      <w:r w:rsidR="00A32DC1" w:rsidRPr="00BA6811">
        <w:t>cadre instrumental</w:t>
      </w:r>
      <w:r w:rsidR="00567E5F" w:rsidRPr="00BA6811">
        <w:t> : l’échelle de « capacitation »</w:t>
      </w:r>
      <w:bookmarkEnd w:id="29"/>
      <w:bookmarkEnd w:id="30"/>
    </w:p>
    <w:p w14:paraId="5ECDFD9E" w14:textId="77777777" w:rsidR="00A32DC1" w:rsidRPr="00BA6811" w:rsidRDefault="00A32DC1" w:rsidP="00FE124F">
      <w:pPr>
        <w:jc w:val="both"/>
        <w:rPr>
          <w:lang w:eastAsia="ja-JP"/>
        </w:rPr>
      </w:pPr>
      <w:r w:rsidRPr="00BA6811">
        <w:rPr>
          <w:lang w:eastAsia="ja-JP"/>
        </w:rPr>
        <w:t>Le cadre conceptuel présenté ci-dessus, fait ressortir aux moins deux grands types de redevabilité : celle « </w:t>
      </w:r>
      <w:r w:rsidRPr="00BA6811">
        <w:rPr>
          <w:b/>
          <w:lang w:eastAsia="ja-JP"/>
        </w:rPr>
        <w:t>contractuelle</w:t>
      </w:r>
      <w:r w:rsidRPr="00BA6811">
        <w:rPr>
          <w:lang w:eastAsia="ja-JP"/>
        </w:rPr>
        <w:t> » entre partenaires (pour la bonne utilisation des fonds et des procédures) et celle « </w:t>
      </w:r>
      <w:r w:rsidRPr="00BA6811">
        <w:rPr>
          <w:b/>
          <w:lang w:eastAsia="ja-JP"/>
        </w:rPr>
        <w:t>citoyenne</w:t>
      </w:r>
      <w:r w:rsidRPr="00BA6811">
        <w:rPr>
          <w:lang w:eastAsia="ja-JP"/>
        </w:rPr>
        <w:t> » relative à la participation citoyenne de chacun (« usagers » et « </w:t>
      </w:r>
      <w:r w:rsidR="003353CE" w:rsidRPr="00BA6811">
        <w:rPr>
          <w:lang w:eastAsia="ja-JP"/>
        </w:rPr>
        <w:t>prestataires</w:t>
      </w:r>
      <w:r w:rsidRPr="00BA6811">
        <w:rPr>
          <w:lang w:eastAsia="ja-JP"/>
        </w:rPr>
        <w:t xml:space="preserve"> » pris ici au sens large ou tout projet peut être considéré comme un service avec des usagers (bénéficiaires) et des </w:t>
      </w:r>
      <w:r w:rsidR="003353CE" w:rsidRPr="00BA6811">
        <w:rPr>
          <w:lang w:eastAsia="ja-JP"/>
        </w:rPr>
        <w:t>prestataires</w:t>
      </w:r>
      <w:r w:rsidRPr="00BA6811">
        <w:rPr>
          <w:lang w:eastAsia="ja-JP"/>
        </w:rPr>
        <w:t xml:space="preserve">. </w:t>
      </w:r>
    </w:p>
    <w:p w14:paraId="1F877230" w14:textId="77777777" w:rsidR="003C7550" w:rsidRPr="00BA6811" w:rsidRDefault="003C7550" w:rsidP="00FE124F">
      <w:pPr>
        <w:rPr>
          <w:lang w:eastAsia="ja-JP"/>
        </w:rPr>
      </w:pPr>
    </w:p>
    <w:p w14:paraId="2A346279" w14:textId="27458095" w:rsidR="00A32DC1" w:rsidRPr="00BA6811" w:rsidRDefault="00A32DC1" w:rsidP="00FE124F">
      <w:pPr>
        <w:jc w:val="both"/>
        <w:rPr>
          <w:lang w:eastAsia="ja-JP"/>
        </w:rPr>
      </w:pPr>
      <w:r w:rsidRPr="00BA6811">
        <w:rPr>
          <w:lang w:eastAsia="ja-JP"/>
        </w:rPr>
        <w:t>Nous proposons de distinguer ces deux dimensions, d’un point de vue instrumental, dans le dispositif qui sera mis en place. Le cadre instrumental sera composé de deux parties distinctes</w:t>
      </w:r>
      <w:r w:rsidR="00C027EE">
        <w:rPr>
          <w:lang w:eastAsia="ja-JP"/>
        </w:rPr>
        <w:t>, deux piliers-montants</w:t>
      </w:r>
      <w:r w:rsidRPr="00BA6811">
        <w:rPr>
          <w:lang w:eastAsia="ja-JP"/>
        </w:rPr>
        <w:t xml:space="preserve"> complémentaires</w:t>
      </w:r>
      <w:r w:rsidR="001D5182" w:rsidRPr="00BA6811">
        <w:rPr>
          <w:lang w:eastAsia="ja-JP"/>
        </w:rPr>
        <w:t>, liés par des « niveaux-échelons » que l’on peut considérer comme alimentant aussi une troisième dimension de la redevabilité : la redevabilité « </w:t>
      </w:r>
      <w:r w:rsidR="001D5182" w:rsidRPr="00BA6811">
        <w:rPr>
          <w:b/>
          <w:lang w:eastAsia="ja-JP"/>
        </w:rPr>
        <w:t>institutionnelle</w:t>
      </w:r>
      <w:r w:rsidR="001D5182" w:rsidRPr="00BA6811">
        <w:rPr>
          <w:lang w:eastAsia="ja-JP"/>
        </w:rPr>
        <w:t> » (</w:t>
      </w:r>
      <w:proofErr w:type="gramStart"/>
      <w:r w:rsidR="001D5182" w:rsidRPr="00BA6811">
        <w:rPr>
          <w:lang w:eastAsia="ja-JP"/>
        </w:rPr>
        <w:t>de interne</w:t>
      </w:r>
      <w:proofErr w:type="gramEnd"/>
      <w:r w:rsidR="001D5182" w:rsidRPr="00BA6811">
        <w:rPr>
          <w:lang w:eastAsia="ja-JP"/>
        </w:rPr>
        <w:t xml:space="preserve"> vers l’externe en montant dans les échelons)</w:t>
      </w:r>
      <w:r w:rsidRPr="00BA6811">
        <w:rPr>
          <w:lang w:eastAsia="ja-JP"/>
        </w:rPr>
        <w:t> :</w:t>
      </w:r>
    </w:p>
    <w:p w14:paraId="36B276ED" w14:textId="3062940B" w:rsidR="00A32DC1" w:rsidRPr="00BA6811" w:rsidRDefault="004832AE" w:rsidP="00FE124F">
      <w:pPr>
        <w:pStyle w:val="Pardeliste"/>
        <w:numPr>
          <w:ilvl w:val="0"/>
          <w:numId w:val="44"/>
        </w:numPr>
        <w:jc w:val="both"/>
      </w:pPr>
      <w:r w:rsidRPr="00BA6811">
        <w:rPr>
          <w:noProof/>
          <w:lang w:eastAsia="fr-FR"/>
        </w:rPr>
        <mc:AlternateContent>
          <mc:Choice Requires="wpg">
            <w:drawing>
              <wp:anchor distT="0" distB="0" distL="114300" distR="114300" simplePos="0" relativeHeight="251657216" behindDoc="0" locked="0" layoutInCell="1" allowOverlap="1" wp14:anchorId="4B8C2998" wp14:editId="63DE4912">
                <wp:simplePos x="0" y="0"/>
                <wp:positionH relativeFrom="margin">
                  <wp:posOffset>2811780</wp:posOffset>
                </wp:positionH>
                <wp:positionV relativeFrom="margin">
                  <wp:posOffset>2400300</wp:posOffset>
                </wp:positionV>
                <wp:extent cx="2788920" cy="3656330"/>
                <wp:effectExtent l="0" t="0" r="5080" b="1270"/>
                <wp:wrapSquare wrapText="bothSides"/>
                <wp:docPr id="22" name="Groupe 22"/>
                <wp:cNvGraphicFramePr/>
                <a:graphic xmlns:a="http://schemas.openxmlformats.org/drawingml/2006/main">
                  <a:graphicData uri="http://schemas.microsoft.com/office/word/2010/wordprocessingGroup">
                    <wpg:wgp>
                      <wpg:cNvGrpSpPr/>
                      <wpg:grpSpPr>
                        <a:xfrm>
                          <a:off x="0" y="0"/>
                          <a:ext cx="2788920" cy="3656330"/>
                          <a:chOff x="0" y="-17325"/>
                          <a:chExt cx="3305810" cy="3740965"/>
                        </a:xfrm>
                      </wpg:grpSpPr>
                      <wpg:grpSp>
                        <wpg:cNvPr id="21" name="Groupe 21"/>
                        <wpg:cNvGrpSpPr/>
                        <wpg:grpSpPr>
                          <a:xfrm>
                            <a:off x="0" y="-17325"/>
                            <a:ext cx="3305810" cy="3740965"/>
                            <a:chOff x="0" y="-17325"/>
                            <a:chExt cx="3305810" cy="3740965"/>
                          </a:xfrm>
                        </wpg:grpSpPr>
                        <wpg:grpSp>
                          <wpg:cNvPr id="12" name="Groupe 12"/>
                          <wpg:cNvGrpSpPr/>
                          <wpg:grpSpPr>
                            <a:xfrm>
                              <a:off x="0" y="45720"/>
                              <a:ext cx="3305810" cy="3677920"/>
                              <a:chOff x="0" y="0"/>
                              <a:chExt cx="2978728" cy="3678382"/>
                            </a:xfrm>
                          </wpg:grpSpPr>
                          <pic:pic xmlns:pic="http://schemas.openxmlformats.org/drawingml/2006/picture">
                            <pic:nvPicPr>
                              <pic:cNvPr id="5" name="Image 5" descr="http://www.mobilier-exotique.com/up/thumbnails/Echelle-en-Bambou-4-marches-_354x0.jpg"/>
                              <pic:cNvPicPr>
                                <a:picLocks noChangeAspect="1"/>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78728" cy="3678382"/>
                              </a:xfrm>
                              <a:prstGeom prst="rect">
                                <a:avLst/>
                              </a:prstGeom>
                              <a:noFill/>
                              <a:ln>
                                <a:noFill/>
                              </a:ln>
                            </pic:spPr>
                          </pic:pic>
                          <wps:wsp>
                            <wps:cNvPr id="9" name="Zone de texte 9"/>
                            <wps:cNvSpPr txBox="1"/>
                            <wps:spPr>
                              <a:xfrm>
                                <a:off x="189970" y="512619"/>
                                <a:ext cx="619142" cy="277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ADA4F" w14:textId="77777777" w:rsidR="00C027EE" w:rsidRPr="00567E5F" w:rsidRDefault="00C027EE" w:rsidP="0072070B">
                                  <w:pPr>
                                    <w:jc w:val="center"/>
                                    <w:rPr>
                                      <w:b/>
                                      <w:color w:val="C00000"/>
                                      <w:sz w:val="22"/>
                                      <w:lang w:val="fr-BE"/>
                                    </w:rPr>
                                  </w:pPr>
                                  <w:r w:rsidRPr="00567E5F">
                                    <w:rPr>
                                      <w:b/>
                                      <w:color w:val="C00000"/>
                                      <w:sz w:val="22"/>
                                      <w:lang w:val="fr-BE"/>
                                    </w:rPr>
                                    <w:t>REDEVABILITE CONTRACTUELLE</w:t>
                                  </w:r>
                                </w:p>
                                <w:p w14:paraId="2655C731" w14:textId="77777777" w:rsidR="00C027EE" w:rsidRPr="0072070B" w:rsidRDefault="00C027EE" w:rsidP="0072070B">
                                  <w:pPr>
                                    <w:jc w:val="center"/>
                                    <w:rPr>
                                      <w:b/>
                                      <w:color w:val="C00000"/>
                                      <w:lang w:val="fr-BE"/>
                                    </w:rPr>
                                  </w:pPr>
                                  <w:r w:rsidRPr="0072070B">
                                    <w:rPr>
                                      <w:b/>
                                      <w:color w:val="C00000"/>
                                      <w:lang w:val="fr-BE"/>
                                    </w:rPr>
                                    <w:t>COLLECTE AUTOMATISEE PAR SMS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0" name="Zone de texte 10"/>
                            <wps:cNvSpPr txBox="1"/>
                            <wps:spPr>
                              <a:xfrm>
                                <a:off x="2029690" y="471749"/>
                                <a:ext cx="721073" cy="2604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45322" w14:textId="77777777" w:rsidR="00C027EE" w:rsidRPr="00567E5F" w:rsidRDefault="00C027EE" w:rsidP="0072070B">
                                  <w:pPr>
                                    <w:spacing w:line="240" w:lineRule="auto"/>
                                    <w:jc w:val="center"/>
                                    <w:rPr>
                                      <w:b/>
                                      <w:color w:val="C00000"/>
                                      <w:sz w:val="22"/>
                                      <w:lang w:val="fr-BE"/>
                                    </w:rPr>
                                  </w:pPr>
                                  <w:r w:rsidRPr="00567E5F">
                                    <w:rPr>
                                      <w:b/>
                                      <w:color w:val="C00000"/>
                                      <w:sz w:val="22"/>
                                      <w:lang w:val="fr-BE"/>
                                    </w:rPr>
                                    <w:t>FOCUS GROUP CROISES</w:t>
                                  </w:r>
                                </w:p>
                                <w:p w14:paraId="2AC61E4A" w14:textId="77777777" w:rsidR="00C027EE" w:rsidRDefault="00C027EE" w:rsidP="0072070B">
                                  <w:pPr>
                                    <w:spacing w:line="240" w:lineRule="auto"/>
                                    <w:jc w:val="center"/>
                                    <w:rPr>
                                      <w:b/>
                                      <w:color w:val="C00000"/>
                                      <w:sz w:val="18"/>
                                      <w:lang w:val="fr-BE"/>
                                    </w:rPr>
                                  </w:pPr>
                                  <w:r>
                                    <w:rPr>
                                      <w:b/>
                                      <w:color w:val="C00000"/>
                                      <w:sz w:val="18"/>
                                      <w:lang w:val="fr-BE"/>
                                    </w:rPr>
                                    <w:t>(REVUE PAR LE SPAIRS)</w:t>
                                  </w:r>
                                </w:p>
                                <w:p w14:paraId="0D84B5AF" w14:textId="77777777" w:rsidR="00C027EE" w:rsidRPr="00567E5F" w:rsidRDefault="00C027EE" w:rsidP="0072070B">
                                  <w:pPr>
                                    <w:spacing w:line="240" w:lineRule="auto"/>
                                    <w:jc w:val="center"/>
                                    <w:rPr>
                                      <w:b/>
                                      <w:color w:val="C00000"/>
                                      <w:sz w:val="22"/>
                                      <w:lang w:val="fr-BE"/>
                                    </w:rPr>
                                  </w:pPr>
                                  <w:r w:rsidRPr="00567E5F">
                                    <w:rPr>
                                      <w:b/>
                                      <w:color w:val="C00000"/>
                                      <w:sz w:val="22"/>
                                      <w:lang w:val="fr-BE"/>
                                    </w:rPr>
                                    <w:t>REDEVABLITE CITOYENNE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0" name="Image 2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640080" y="220980"/>
                              <a:ext cx="1851660" cy="114300"/>
                            </a:xfrm>
                            <a:prstGeom prst="rect">
                              <a:avLst/>
                            </a:prstGeom>
                            <a:noFill/>
                          </pic:spPr>
                        </pic:pic>
                        <wps:wsp>
                          <wps:cNvPr id="18" name="Rectangle 18"/>
                          <wps:cNvSpPr/>
                          <wps:spPr>
                            <a:xfrm>
                              <a:off x="789322" y="-17325"/>
                              <a:ext cx="1722120" cy="335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24F58" w14:textId="77777777" w:rsidR="00C027EE" w:rsidRPr="004E6BC1" w:rsidRDefault="00C027EE" w:rsidP="004E7A81">
                                <w:pPr>
                                  <w:jc w:val="center"/>
                                  <w:rPr>
                                    <w:b/>
                                    <w:color w:val="C00000"/>
                                    <w:sz w:val="18"/>
                                    <w:lang w:val="fr-BE"/>
                                  </w:rPr>
                                </w:pPr>
                                <w:r w:rsidRPr="004E6BC1">
                                  <w:rPr>
                                    <w:b/>
                                    <w:color w:val="C00000"/>
                                    <w:sz w:val="18"/>
                                    <w:lang w:val="fr-BE"/>
                                  </w:rPr>
                                  <w:t>Assurer la cohérence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13"/>
                        <wps:cNvSpPr/>
                        <wps:spPr>
                          <a:xfrm>
                            <a:off x="891540" y="2781300"/>
                            <a:ext cx="1415415" cy="340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90902" w14:textId="77777777" w:rsidR="00C027EE" w:rsidRPr="004E6BC1" w:rsidRDefault="00C027EE" w:rsidP="0072070B">
                              <w:pPr>
                                <w:jc w:val="center"/>
                                <w:rPr>
                                  <w:b/>
                                  <w:color w:val="C00000"/>
                                  <w:sz w:val="18"/>
                                  <w:lang w:val="fr-BE"/>
                                </w:rPr>
                              </w:pPr>
                              <w:r w:rsidRPr="004E6BC1">
                                <w:rPr>
                                  <w:b/>
                                  <w:color w:val="C00000"/>
                                  <w:sz w:val="18"/>
                                  <w:lang w:val="fr-BE"/>
                                </w:rPr>
                                <w:t>S’engager et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716280" y="2103821"/>
                            <a:ext cx="1722120" cy="523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04C32" w14:textId="77777777" w:rsidR="00C027EE" w:rsidRPr="004E6BC1" w:rsidRDefault="00C027EE" w:rsidP="00D94552">
                              <w:pPr>
                                <w:jc w:val="center"/>
                                <w:rPr>
                                  <w:b/>
                                  <w:color w:val="C00000"/>
                                  <w:sz w:val="18"/>
                                  <w:lang w:val="fr-BE"/>
                                </w:rPr>
                              </w:pPr>
                              <w:r w:rsidRPr="004E6BC1">
                                <w:rPr>
                                  <w:b/>
                                  <w:color w:val="C00000"/>
                                  <w:sz w:val="18"/>
                                  <w:lang w:val="fr-BE"/>
                                </w:rPr>
                                <w:t>Concrétiser les objectifs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754380" y="1287779"/>
                            <a:ext cx="1722120" cy="6006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B09EF" w14:textId="77777777" w:rsidR="00C027EE" w:rsidRDefault="00C027EE" w:rsidP="00D94552">
                              <w:pPr>
                                <w:jc w:val="center"/>
                                <w:rPr>
                                  <w:b/>
                                  <w:color w:val="C00000"/>
                                  <w:sz w:val="18"/>
                                  <w:lang w:val="fr-BE"/>
                                </w:rPr>
                              </w:pPr>
                              <w:r>
                                <w:rPr>
                                  <w:b/>
                                  <w:color w:val="C00000"/>
                                  <w:sz w:val="18"/>
                                  <w:lang w:val="fr-BE"/>
                                </w:rPr>
                                <w:t>Relier et attirer</w:t>
                              </w:r>
                            </w:p>
                            <w:p w14:paraId="5788C75A" w14:textId="77777777" w:rsidR="00C027EE" w:rsidRPr="004E6BC1" w:rsidRDefault="00C027EE" w:rsidP="00D94552">
                              <w:pPr>
                                <w:jc w:val="center"/>
                                <w:rPr>
                                  <w:b/>
                                  <w:color w:val="C00000"/>
                                  <w:sz w:val="18"/>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754380" y="556260"/>
                            <a:ext cx="1722120" cy="6272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4B22D" w14:textId="77777777" w:rsidR="00C027EE" w:rsidRPr="004E6BC1" w:rsidRDefault="00C027EE" w:rsidP="00D94552">
                              <w:pPr>
                                <w:jc w:val="center"/>
                                <w:rPr>
                                  <w:b/>
                                  <w:color w:val="C00000"/>
                                  <w:sz w:val="18"/>
                                  <w:lang w:val="fr-BE"/>
                                </w:rPr>
                              </w:pPr>
                              <w:r w:rsidRPr="004E6BC1">
                                <w:rPr>
                                  <w:b/>
                                  <w:color w:val="C00000"/>
                                  <w:sz w:val="18"/>
                                  <w:lang w:val="fr-BE"/>
                                </w:rPr>
                                <w:t>S’adapter, se renouveler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838200" y="3390900"/>
                            <a:ext cx="1415414" cy="3177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8C1F7" w14:textId="77777777" w:rsidR="00C027EE" w:rsidRPr="0072070B" w:rsidRDefault="00C027EE" w:rsidP="00D94552">
                              <w:pPr>
                                <w:jc w:val="center"/>
                                <w:rPr>
                                  <w:b/>
                                  <w:color w:val="C00000"/>
                                  <w:lang w:val="fr-BE"/>
                                </w:rPr>
                              </w:pPr>
                              <w:r>
                                <w:rPr>
                                  <w:b/>
                                  <w:color w:val="C00000"/>
                                  <w:lang w:val="fr-BE"/>
                                </w:rPr>
                                <w:t>(Attendre)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2" o:spid="_x0000_s1082" style="position:absolute;left:0;text-align:left;margin-left:221.4pt;margin-top:189pt;width:219.6pt;height:287.9pt;z-index:251657216;mso-position-horizontal-relative:margin;mso-position-vertical-relative:margin;mso-width-relative:margin;mso-height-relative:margin" coordorigin=",-173" coordsize="33058,37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">
                <v:group id="Groupe 21" o:spid="_x0000_s1083" style="position:absolute;top:-173;width:33058;height:37409" coordorigin=",-173" coordsize="33058,37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e 12" o:spid="_x0000_s1084" style="position:absolute;top:457;width:33058;height:36779" coordsize="29787,36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85" type="#_x0000_t75" alt="http://www.mobilier-exotique.com/up/thumbnails/Echelle-en-Bambou-4-marches-_354x0.jpg" style="position:absolute;width:29787;height:36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mYRHCAAAA2gAAAA8AAABkcnMvZG93bnJldi54bWxEj19LAzEQxN8Fv0NYwTebU7hDrk2LCMVC&#10;EfTal74tl70/mGyOZNue394Igo/DzPyGWW1m79SFYhoDG3hcFKCI22BH7g0cD9uHZ1BJkC26wGTg&#10;mxJs1rc3K6xtuPInXRrpVYZwqtHAIDLVWqd2II9pESbi7HUhepQsY69txGuGe6efiqLSHkfOCwNO&#10;9DpQ+9WcvYHm41yJc9tOYtqXb92xKt9PaMz93fyyBCU0y3/4r72zBkr4vZJvgF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5mERwgAAANoAAAAPAAAAAAAAAAAAAAAAAJ8C&#10;AABkcnMvZG93bnJldi54bWxQSwUGAAAAAAQABAD3AAAAjgMAAAAA&#10;">
                      <v:imagedata r:id="rId16" o:title="Echelle-en-Bambou-4-marches-_354x0" recolortarget="#465724 [1446]"/>
                      <v:path arrowok="t"/>
                    </v:shape>
                    <v:shape id="Zone de texte 9" o:spid="_x0000_s1086" type="#_x0000_t202" style="position:absolute;left:1899;top:5126;width:6192;height:27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GUsMA&#10;AADaAAAADwAAAGRycy9kb3ducmV2LnhtbESPQWvCQBSE74L/YXlCb3XTFrWmbqS0KPYimBq9vmZf&#10;k5Ds25BdNf77rlDwOMzMN8xi2ZtGnKlzlWUFT+MIBHFudcWFgv336vEVhPPIGhvLpOBKDpbJcLDA&#10;WNsL7+ic+kIECLsYFZTet7GULi/JoBvbljh4v7Yz6IPsCqk7vAS4aeRzFE2lwYrDQoktfZSU1+nJ&#10;KJhlmPEku9JLivXn5LBtf47rL6UeRv37GwhPvb+H/9sbrWAOtyvhBs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GGUsMAAADaAAAADwAAAAAAAAAAAAAAAACYAgAAZHJzL2Rv&#10;d25yZXYueG1sUEsFBgAAAAAEAAQA9QAAAIgDAAAAAA==&#10;" filled="f" stroked="f" strokeweight=".5pt">
                      <v:textbox style="layout-flow:vertical;mso-layout-flow-alt:bottom-to-top">
                        <w:txbxContent>
                          <w:p w14:paraId="07BADA4F" w14:textId="77777777" w:rsidR="00C027EE" w:rsidRPr="00567E5F" w:rsidRDefault="00C027EE" w:rsidP="0072070B">
                            <w:pPr>
                              <w:jc w:val="center"/>
                              <w:rPr>
                                <w:b/>
                                <w:color w:val="C00000"/>
                                <w:sz w:val="22"/>
                                <w:lang w:val="fr-BE"/>
                              </w:rPr>
                            </w:pPr>
                            <w:r w:rsidRPr="00567E5F">
                              <w:rPr>
                                <w:b/>
                                <w:color w:val="C00000"/>
                                <w:sz w:val="22"/>
                                <w:lang w:val="fr-BE"/>
                              </w:rPr>
                              <w:t>REDEVABILITE CONTRACTUELLE</w:t>
                            </w:r>
                          </w:p>
                          <w:p w14:paraId="2655C731" w14:textId="77777777" w:rsidR="00C027EE" w:rsidRPr="0072070B" w:rsidRDefault="00C027EE" w:rsidP="0072070B">
                            <w:pPr>
                              <w:jc w:val="center"/>
                              <w:rPr>
                                <w:b/>
                                <w:color w:val="C00000"/>
                                <w:lang w:val="fr-BE"/>
                              </w:rPr>
                            </w:pPr>
                            <w:r w:rsidRPr="0072070B">
                              <w:rPr>
                                <w:b/>
                                <w:color w:val="C00000"/>
                                <w:lang w:val="fr-BE"/>
                              </w:rPr>
                              <w:t>COLLECTE AUTOMATISEE PAR SMS</w:t>
                            </w:r>
                          </w:p>
                        </w:txbxContent>
                      </v:textbox>
                    </v:shape>
                    <v:shape id="Zone de texte 10" o:spid="_x0000_s1087" type="#_x0000_t202" style="position:absolute;left:20296;top:4717;width:7211;height:26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Yn8QA&#10;AADbAAAADwAAAGRycy9kb3ducmV2LnhtbESPQWvCQBCF7wX/wzJCb7qxRSvRVUpLS3sRTI1ex+yY&#10;BLOzIbvV+O87B6G3Gd6b975ZrnvXqAt1ofZsYDJOQBEX3tZcGtj9fIzmoEJEtth4JgM3CrBeDR6W&#10;mFp/5S1dslgqCeGQooEqxjbVOhQVOQxj3xKLdvKdwyhrV2rb4VXCXaOfkmSmHdYsDRW29FZRcc5+&#10;nYGXHHOe5jd6zvD8Pt1v2uPh89uYx2H/ugAVqY//5vv1lx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2J/EAAAA2wAAAA8AAAAAAAAAAAAAAAAAmAIAAGRycy9k&#10;b3ducmV2LnhtbFBLBQYAAAAABAAEAPUAAACJAwAAAAA=&#10;" filled="f" stroked="f" strokeweight=".5pt">
                      <v:textbox style="layout-flow:vertical;mso-layout-flow-alt:bottom-to-top">
                        <w:txbxContent>
                          <w:p w14:paraId="54145322" w14:textId="77777777" w:rsidR="00C027EE" w:rsidRPr="00567E5F" w:rsidRDefault="00C027EE" w:rsidP="0072070B">
                            <w:pPr>
                              <w:spacing w:line="240" w:lineRule="auto"/>
                              <w:jc w:val="center"/>
                              <w:rPr>
                                <w:b/>
                                <w:color w:val="C00000"/>
                                <w:sz w:val="22"/>
                                <w:lang w:val="fr-BE"/>
                              </w:rPr>
                            </w:pPr>
                            <w:r w:rsidRPr="00567E5F">
                              <w:rPr>
                                <w:b/>
                                <w:color w:val="C00000"/>
                                <w:sz w:val="22"/>
                                <w:lang w:val="fr-BE"/>
                              </w:rPr>
                              <w:t>FOCUS GROUP CROISES</w:t>
                            </w:r>
                          </w:p>
                          <w:p w14:paraId="2AC61E4A" w14:textId="77777777" w:rsidR="00C027EE" w:rsidRDefault="00C027EE" w:rsidP="0072070B">
                            <w:pPr>
                              <w:spacing w:line="240" w:lineRule="auto"/>
                              <w:jc w:val="center"/>
                              <w:rPr>
                                <w:b/>
                                <w:color w:val="C00000"/>
                                <w:sz w:val="18"/>
                                <w:lang w:val="fr-BE"/>
                              </w:rPr>
                            </w:pPr>
                            <w:r>
                              <w:rPr>
                                <w:b/>
                                <w:color w:val="C00000"/>
                                <w:sz w:val="18"/>
                                <w:lang w:val="fr-BE"/>
                              </w:rPr>
                              <w:t>(REVUE PAR LE SPAIRS)</w:t>
                            </w:r>
                          </w:p>
                          <w:p w14:paraId="0D84B5AF" w14:textId="77777777" w:rsidR="00C027EE" w:rsidRPr="00567E5F" w:rsidRDefault="00C027EE" w:rsidP="0072070B">
                            <w:pPr>
                              <w:spacing w:line="240" w:lineRule="auto"/>
                              <w:jc w:val="center"/>
                              <w:rPr>
                                <w:b/>
                                <w:color w:val="C00000"/>
                                <w:sz w:val="22"/>
                                <w:lang w:val="fr-BE"/>
                              </w:rPr>
                            </w:pPr>
                            <w:r w:rsidRPr="00567E5F">
                              <w:rPr>
                                <w:b/>
                                <w:color w:val="C00000"/>
                                <w:sz w:val="22"/>
                                <w:lang w:val="fr-BE"/>
                              </w:rPr>
                              <w:t>REDEVABLITE CITOYENNE</w:t>
                            </w:r>
                          </w:p>
                        </w:txbxContent>
                      </v:textbox>
                    </v:shape>
                  </v:group>
                  <v:shape id="Image 20" o:spid="_x0000_s1088" type="#_x0000_t75" style="position:absolute;left:6400;top:2209;width:18517;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IkC68AAAA2wAAAA8AAABkcnMvZG93bnJldi54bWxET8uqwjAQ3V/wH8II7q6pIiLVKCKIUldW&#10;xe3QjG2xmZQkav17sxBcHs57sepMI57kfG1ZwWiYgCAurK65VHA+bf9nIHxA1thYJgVv8rBa9v4W&#10;mGr74iM981CKGMI+RQVVCG0qpS8qMuiHtiWO3M06gyFCV0rt8BXDTSPHSTKVBmuODRW2tKmouOcP&#10;o4CzQ+7o4jLO1klzneAu345YqUG/W89BBOrCT/x177WCcVwfv8QfIJ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SJAuvAAAANsAAAAPAAAAAAAAAAAAAAAAAJ8CAABkcnMv&#10;ZG93bnJldi54bWxQSwUGAAAAAAQABAD3AAAAiAMAAAAA&#10;">
                    <v:imagedata r:id="rId17" o:title=""/>
                    <v:path arrowok="t"/>
                  </v:shape>
                  <v:rect id="Rectangle 18" o:spid="_x0000_s1089" style="position:absolute;left:7893;top:-173;width:17221;height:3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14:paraId="5F624F58" w14:textId="77777777" w:rsidR="00C027EE" w:rsidRPr="004E6BC1" w:rsidRDefault="00C027EE" w:rsidP="004E7A81">
                          <w:pPr>
                            <w:jc w:val="center"/>
                            <w:rPr>
                              <w:b/>
                              <w:color w:val="C00000"/>
                              <w:sz w:val="18"/>
                              <w:lang w:val="fr-BE"/>
                            </w:rPr>
                          </w:pPr>
                          <w:r w:rsidRPr="004E6BC1">
                            <w:rPr>
                              <w:b/>
                              <w:color w:val="C00000"/>
                              <w:sz w:val="18"/>
                              <w:lang w:val="fr-BE"/>
                            </w:rPr>
                            <w:t>Assurer la cohérence</w:t>
                          </w:r>
                        </w:p>
                      </w:txbxContent>
                    </v:textbox>
                  </v:rect>
                </v:group>
                <v:rect id="_x0000_s1090" style="position:absolute;left:8915;top:27813;width:14154;height:3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14:paraId="3CB90902" w14:textId="77777777" w:rsidR="00C027EE" w:rsidRPr="004E6BC1" w:rsidRDefault="00C027EE" w:rsidP="0072070B">
                        <w:pPr>
                          <w:jc w:val="center"/>
                          <w:rPr>
                            <w:b/>
                            <w:color w:val="C00000"/>
                            <w:sz w:val="18"/>
                            <w:lang w:val="fr-BE"/>
                          </w:rPr>
                        </w:pPr>
                        <w:r w:rsidRPr="004E6BC1">
                          <w:rPr>
                            <w:b/>
                            <w:color w:val="C00000"/>
                            <w:sz w:val="18"/>
                            <w:lang w:val="fr-BE"/>
                          </w:rPr>
                          <w:t>S’engager et Agir</w:t>
                        </w:r>
                      </w:p>
                    </w:txbxContent>
                  </v:textbox>
                </v:rect>
                <v:rect id="Rectangle 14" o:spid="_x0000_s1091" style="position:absolute;left:7162;top:21038;width:17222;height:5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14:paraId="5FA04C32" w14:textId="77777777" w:rsidR="00C027EE" w:rsidRPr="004E6BC1" w:rsidRDefault="00C027EE" w:rsidP="00D94552">
                        <w:pPr>
                          <w:jc w:val="center"/>
                          <w:rPr>
                            <w:b/>
                            <w:color w:val="C00000"/>
                            <w:sz w:val="18"/>
                            <w:lang w:val="fr-BE"/>
                          </w:rPr>
                        </w:pPr>
                        <w:r w:rsidRPr="004E6BC1">
                          <w:rPr>
                            <w:b/>
                            <w:color w:val="C00000"/>
                            <w:sz w:val="18"/>
                            <w:lang w:val="fr-BE"/>
                          </w:rPr>
                          <w:t>Concrétiser les objectifs</w:t>
                        </w:r>
                      </w:p>
                    </w:txbxContent>
                  </v:textbox>
                </v:rect>
                <v:rect id="Rectangle 15" o:spid="_x0000_s1092" style="position:absolute;left:7543;top:12877;width:17222;height:6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14:paraId="190B09EF" w14:textId="77777777" w:rsidR="00C027EE" w:rsidRDefault="00C027EE" w:rsidP="00D94552">
                        <w:pPr>
                          <w:jc w:val="center"/>
                          <w:rPr>
                            <w:b/>
                            <w:color w:val="C00000"/>
                            <w:sz w:val="18"/>
                            <w:lang w:val="fr-BE"/>
                          </w:rPr>
                        </w:pPr>
                        <w:r>
                          <w:rPr>
                            <w:b/>
                            <w:color w:val="C00000"/>
                            <w:sz w:val="18"/>
                            <w:lang w:val="fr-BE"/>
                          </w:rPr>
                          <w:t>Relier et attirer</w:t>
                        </w:r>
                      </w:p>
                      <w:p w14:paraId="5788C75A" w14:textId="77777777" w:rsidR="00C027EE" w:rsidRPr="004E6BC1" w:rsidRDefault="00C027EE" w:rsidP="00D94552">
                        <w:pPr>
                          <w:jc w:val="center"/>
                          <w:rPr>
                            <w:b/>
                            <w:color w:val="C00000"/>
                            <w:sz w:val="18"/>
                            <w:lang w:val="fr-BE"/>
                          </w:rPr>
                        </w:pPr>
                      </w:p>
                    </w:txbxContent>
                  </v:textbox>
                </v:rect>
                <v:rect id="Rectangle 16" o:spid="_x0000_s1093" style="position:absolute;left:7543;top:5562;width:17222;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14:paraId="0B24B22D" w14:textId="77777777" w:rsidR="00C027EE" w:rsidRPr="004E6BC1" w:rsidRDefault="00C027EE" w:rsidP="00D94552">
                        <w:pPr>
                          <w:jc w:val="center"/>
                          <w:rPr>
                            <w:b/>
                            <w:color w:val="C00000"/>
                            <w:sz w:val="18"/>
                            <w:lang w:val="fr-BE"/>
                          </w:rPr>
                        </w:pPr>
                        <w:r w:rsidRPr="004E6BC1">
                          <w:rPr>
                            <w:b/>
                            <w:color w:val="C00000"/>
                            <w:sz w:val="18"/>
                            <w:lang w:val="fr-BE"/>
                          </w:rPr>
                          <w:t>S’adapter, se renouveler</w:t>
                        </w:r>
                      </w:p>
                    </w:txbxContent>
                  </v:textbox>
                </v:rect>
                <v:rect id="Rectangle 17" o:spid="_x0000_s1094" style="position:absolute;left:8382;top:33909;width:14154;height:3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14:paraId="7BC8C1F7" w14:textId="77777777" w:rsidR="00C027EE" w:rsidRPr="0072070B" w:rsidRDefault="00C027EE" w:rsidP="00D94552">
                        <w:pPr>
                          <w:jc w:val="center"/>
                          <w:rPr>
                            <w:b/>
                            <w:color w:val="C00000"/>
                            <w:lang w:val="fr-BE"/>
                          </w:rPr>
                        </w:pPr>
                        <w:r>
                          <w:rPr>
                            <w:b/>
                            <w:color w:val="C00000"/>
                            <w:lang w:val="fr-BE"/>
                          </w:rPr>
                          <w:t>(Attendre)</w:t>
                        </w:r>
                      </w:p>
                    </w:txbxContent>
                  </v:textbox>
                </v:rect>
                <w10:wrap type="square" anchorx="margin" anchory="margin"/>
              </v:group>
            </w:pict>
          </mc:Fallback>
        </mc:AlternateContent>
      </w:r>
      <w:r w:rsidR="00C027EE">
        <w:t>Le premier montant de l’échelle</w:t>
      </w:r>
      <w:r w:rsidR="00A32DC1" w:rsidRPr="00BA6811">
        <w:t xml:space="preserve"> traitera surtout de la redevabilité « contractuelle »</w:t>
      </w:r>
      <w:r w:rsidR="004E6BC1" w:rsidRPr="00BA6811">
        <w:t xml:space="preserve"> entre partenaires dans le cadre d’un projet</w:t>
      </w:r>
      <w:r w:rsidR="00A32DC1" w:rsidRPr="00BA6811">
        <w:t xml:space="preserve"> et devra le plus possible être documentée par un système de </w:t>
      </w:r>
      <w:r w:rsidR="00944BB7" w:rsidRPr="00BA6811">
        <w:t>SMS permettant d’envoyer les informations</w:t>
      </w:r>
      <w:r w:rsidR="00A32DC1" w:rsidRPr="00BA6811">
        <w:t>. Ces donn</w:t>
      </w:r>
      <w:r w:rsidR="00567E5F" w:rsidRPr="00BA6811">
        <w:t>é</w:t>
      </w:r>
      <w:r w:rsidR="00A32DC1" w:rsidRPr="00BA6811">
        <w:t>es alimenteront u</w:t>
      </w:r>
      <w:r w:rsidR="00567E5F" w:rsidRPr="00BA6811">
        <w:t>ne Bas</w:t>
      </w:r>
      <w:r w:rsidR="004E6BC1" w:rsidRPr="00BA6811">
        <w:t>e de D</w:t>
      </w:r>
      <w:r w:rsidR="00567E5F" w:rsidRPr="00BA6811">
        <w:t>onnées informatisée</w:t>
      </w:r>
      <w:r w:rsidR="00A32DC1" w:rsidRPr="00BA6811">
        <w:t xml:space="preserve"> sur le projet</w:t>
      </w:r>
      <w:r w:rsidR="002B675D" w:rsidRPr="00BA6811">
        <w:rPr>
          <w:rStyle w:val="Appelnotedebasdep"/>
          <w:rFonts w:asciiTheme="minorHAnsi" w:hAnsiTheme="minorHAnsi"/>
          <w:sz w:val="22"/>
          <w:szCs w:val="22"/>
        </w:rPr>
        <w:footnoteReference w:id="16"/>
      </w:r>
      <w:r w:rsidR="003C7550" w:rsidRPr="00BA6811">
        <w:t> ;</w:t>
      </w:r>
    </w:p>
    <w:p w14:paraId="77893A0F" w14:textId="6E47FB49" w:rsidR="002B675D" w:rsidRPr="00BA6811" w:rsidRDefault="00A32DC1" w:rsidP="00FE124F">
      <w:pPr>
        <w:pStyle w:val="Pardeliste"/>
        <w:numPr>
          <w:ilvl w:val="0"/>
          <w:numId w:val="44"/>
        </w:numPr>
        <w:jc w:val="both"/>
      </w:pPr>
      <w:r w:rsidRPr="00BA6811">
        <w:t>L</w:t>
      </w:r>
      <w:r w:rsidR="00C027EE">
        <w:t>e</w:t>
      </w:r>
      <w:r w:rsidRPr="00BA6811">
        <w:t xml:space="preserve"> second </w:t>
      </w:r>
      <w:r w:rsidR="00C027EE">
        <w:t>montant</w:t>
      </w:r>
      <w:r w:rsidR="00C027EE" w:rsidRPr="00BA6811">
        <w:t xml:space="preserve"> </w:t>
      </w:r>
      <w:r w:rsidRPr="00BA6811">
        <w:t xml:space="preserve">traitera plutôt de la redevabilité « citoyenne » et consistera essentiellement en des focus group croisés, de type « peer review » (revue par les pairs) auprès des </w:t>
      </w:r>
      <w:r w:rsidR="0072070B" w:rsidRPr="00BA6811">
        <w:t>« </w:t>
      </w:r>
      <w:r w:rsidRPr="00BA6811">
        <w:t>bénéficiaires-usagers</w:t>
      </w:r>
      <w:r w:rsidR="0072070B" w:rsidRPr="00BA6811">
        <w:t> »</w:t>
      </w:r>
      <w:r w:rsidRPr="00BA6811">
        <w:t xml:space="preserve">, auprès des « producteurs de services » et auprès des « décideurs » afin d’apprécier les évolutions produites par le projet. Elle doit permettre d’accentuer et </w:t>
      </w:r>
      <w:r w:rsidR="00D94552" w:rsidRPr="00BA6811">
        <w:t xml:space="preserve">même </w:t>
      </w:r>
      <w:r w:rsidRPr="00BA6811">
        <w:t>de structurer tout l’effort de renforcement de capacités de DINIKA.</w:t>
      </w:r>
      <w:r w:rsidR="00A63AF2" w:rsidRPr="00BA6811">
        <w:t xml:space="preserve"> Elle comporte aussi une composante plus d’interpellation des autorités.</w:t>
      </w:r>
    </w:p>
    <w:p w14:paraId="66855B17" w14:textId="77777777" w:rsidR="00A32DC1" w:rsidRPr="00BA6811" w:rsidRDefault="00A32DC1" w:rsidP="00FE124F">
      <w:pPr>
        <w:pStyle w:val="Pardeliste"/>
        <w:numPr>
          <w:ilvl w:val="0"/>
          <w:numId w:val="44"/>
        </w:numPr>
        <w:jc w:val="both"/>
      </w:pPr>
      <w:r w:rsidRPr="00BA6811">
        <w:t>Les deux parties fonctionneront à tous les niveaux.</w:t>
      </w:r>
    </w:p>
    <w:p w14:paraId="2504751F" w14:textId="77777777" w:rsidR="00377E11" w:rsidRPr="00BA6811" w:rsidRDefault="00377E11" w:rsidP="00FE124F">
      <w:pPr>
        <w:jc w:val="both"/>
        <w:rPr>
          <w:b/>
          <w:lang w:eastAsia="ja-JP"/>
        </w:rPr>
      </w:pPr>
    </w:p>
    <w:p w14:paraId="370DF217" w14:textId="74CEAD3E" w:rsidR="00A32DC1" w:rsidRPr="00BA6811" w:rsidRDefault="00BE36B0" w:rsidP="00FE124F">
      <w:pPr>
        <w:jc w:val="both"/>
        <w:rPr>
          <w:b/>
          <w:lang w:eastAsia="ja-JP"/>
        </w:rPr>
      </w:pPr>
      <w:r w:rsidRPr="00BA6811">
        <w:rPr>
          <w:b/>
          <w:lang w:eastAsia="ja-JP"/>
        </w:rPr>
        <w:t>A RETENIR : Le travail débouche sur une</w:t>
      </w:r>
      <w:r w:rsidR="00A32DC1" w:rsidRPr="00BA6811">
        <w:rPr>
          <w:b/>
          <w:lang w:eastAsia="ja-JP"/>
        </w:rPr>
        <w:t xml:space="preserve"> échelle à deux « </w:t>
      </w:r>
      <w:r w:rsidR="00097995">
        <w:rPr>
          <w:b/>
          <w:lang w:eastAsia="ja-JP"/>
        </w:rPr>
        <w:t>montants</w:t>
      </w:r>
      <w:r w:rsidR="00097995" w:rsidRPr="00BA6811">
        <w:rPr>
          <w:b/>
          <w:lang w:eastAsia="ja-JP"/>
        </w:rPr>
        <w:t> </w:t>
      </w:r>
      <w:r w:rsidR="00A32DC1" w:rsidRPr="00BA6811">
        <w:rPr>
          <w:b/>
          <w:lang w:eastAsia="ja-JP"/>
        </w:rPr>
        <w:t>» distincts</w:t>
      </w:r>
      <w:r w:rsidRPr="00BA6811">
        <w:rPr>
          <w:b/>
          <w:lang w:eastAsia="ja-JP"/>
        </w:rPr>
        <w:t>, mais qui vont dans le même sens. Elles</w:t>
      </w:r>
      <w:r w:rsidR="00A32DC1" w:rsidRPr="00BA6811">
        <w:rPr>
          <w:b/>
          <w:lang w:eastAsia="ja-JP"/>
        </w:rPr>
        <w:t xml:space="preserve"> sont reliées</w:t>
      </w:r>
      <w:r w:rsidR="00567E5F" w:rsidRPr="00BA6811">
        <w:rPr>
          <w:b/>
          <w:lang w:eastAsia="ja-JP"/>
        </w:rPr>
        <w:t xml:space="preserve"> par des barreaux</w:t>
      </w:r>
      <w:r w:rsidRPr="00BA6811">
        <w:rPr>
          <w:b/>
          <w:lang w:eastAsia="ja-JP"/>
        </w:rPr>
        <w:t xml:space="preserve"> qui </w:t>
      </w:r>
      <w:r w:rsidR="00A32DC1" w:rsidRPr="00BA6811">
        <w:rPr>
          <w:b/>
          <w:lang w:eastAsia="ja-JP"/>
        </w:rPr>
        <w:t xml:space="preserve">symbolisent l’évolution </w:t>
      </w:r>
      <w:r w:rsidR="00567E5F" w:rsidRPr="00BA6811">
        <w:rPr>
          <w:b/>
          <w:lang w:eastAsia="ja-JP"/>
        </w:rPr>
        <w:t>à entreprendre</w:t>
      </w:r>
      <w:r w:rsidR="001D5182" w:rsidRPr="00BA6811">
        <w:rPr>
          <w:b/>
          <w:lang w:eastAsia="ja-JP"/>
        </w:rPr>
        <w:t xml:space="preserve"> </w:t>
      </w:r>
      <w:r w:rsidR="00097995">
        <w:rPr>
          <w:b/>
          <w:lang w:eastAsia="ja-JP"/>
        </w:rPr>
        <w:t>dans le renforcement de capacités, depuis le simple fait de s’engager dans une action, jusqu’à celui de s’articuler</w:t>
      </w:r>
      <w:r w:rsidR="007771FE">
        <w:rPr>
          <w:b/>
          <w:lang w:eastAsia="ja-JP"/>
        </w:rPr>
        <w:t xml:space="preserve"> de  manière cohérente à d’autres actions, d’autres enjeux et d’autres acteurs.</w:t>
      </w:r>
      <w:r w:rsidR="00097995">
        <w:rPr>
          <w:b/>
          <w:lang w:eastAsia="ja-JP"/>
        </w:rPr>
        <w:t xml:space="preserve"> </w:t>
      </w:r>
      <w:r w:rsidR="007771FE">
        <w:rPr>
          <w:b/>
          <w:lang w:eastAsia="ja-JP"/>
        </w:rPr>
        <w:t>Cette progression n’est pas élitiste mais traduit une complexité croissante dans l’intervention en développement. Elle</w:t>
      </w:r>
      <w:r w:rsidR="007771FE" w:rsidRPr="00BA6811">
        <w:rPr>
          <w:b/>
          <w:lang w:eastAsia="ja-JP"/>
        </w:rPr>
        <w:t xml:space="preserve"> </w:t>
      </w:r>
      <w:r w:rsidR="007771FE">
        <w:rPr>
          <w:b/>
          <w:lang w:eastAsia="ja-JP"/>
        </w:rPr>
        <w:t>implique donc</w:t>
      </w:r>
      <w:r w:rsidR="007771FE" w:rsidRPr="00BA6811">
        <w:rPr>
          <w:b/>
          <w:lang w:eastAsia="ja-JP"/>
        </w:rPr>
        <w:t xml:space="preserve"> </w:t>
      </w:r>
      <w:r w:rsidR="001D5182" w:rsidRPr="00BA6811">
        <w:rPr>
          <w:b/>
          <w:lang w:eastAsia="ja-JP"/>
        </w:rPr>
        <w:t xml:space="preserve">une troisième </w:t>
      </w:r>
      <w:proofErr w:type="gramStart"/>
      <w:r w:rsidR="001D5182" w:rsidRPr="00BA6811">
        <w:rPr>
          <w:b/>
          <w:lang w:eastAsia="ja-JP"/>
        </w:rPr>
        <w:t>dimension  institutionnelle</w:t>
      </w:r>
      <w:proofErr w:type="gramEnd"/>
      <w:r w:rsidR="007771FE">
        <w:rPr>
          <w:b/>
          <w:lang w:eastAsia="ja-JP"/>
        </w:rPr>
        <w:t>, relative à la façon de progresser, en tant qu’OSC, dans ses façons de faire organisation et de se donner des règles</w:t>
      </w:r>
      <w:r w:rsidR="00D94552" w:rsidRPr="00BA6811">
        <w:rPr>
          <w:b/>
          <w:lang w:eastAsia="ja-JP"/>
        </w:rPr>
        <w:t xml:space="preserve">. </w:t>
      </w:r>
      <w:r w:rsidR="00D94552" w:rsidRPr="00BA6811">
        <w:rPr>
          <w:lang w:eastAsia="ja-JP"/>
        </w:rPr>
        <w:t>Ce qui est à mettre sur ces bar</w:t>
      </w:r>
      <w:r w:rsidR="004E7A81" w:rsidRPr="00BA6811">
        <w:rPr>
          <w:lang w:eastAsia="ja-JP"/>
        </w:rPr>
        <w:t>r</w:t>
      </w:r>
      <w:r w:rsidR="00D94552" w:rsidRPr="00BA6811">
        <w:rPr>
          <w:lang w:eastAsia="ja-JP"/>
        </w:rPr>
        <w:t>eaux reste encore à préciser</w:t>
      </w:r>
      <w:r w:rsidR="004E7A81" w:rsidRPr="00BA6811">
        <w:rPr>
          <w:lang w:eastAsia="ja-JP"/>
        </w:rPr>
        <w:t xml:space="preserve">. Pour l’instant nous y avons placé les 5 capacités définies par </w:t>
      </w:r>
      <w:r w:rsidR="00377E11" w:rsidRPr="00BA6811">
        <w:rPr>
          <w:lang w:eastAsia="ja-JP"/>
        </w:rPr>
        <w:t>l’</w:t>
      </w:r>
      <w:r w:rsidR="004E7A81" w:rsidRPr="00BA6811">
        <w:rPr>
          <w:lang w:eastAsia="ja-JP"/>
        </w:rPr>
        <w:t>ECDPM.</w:t>
      </w:r>
      <w:r w:rsidR="001D5182" w:rsidRPr="00BA6811">
        <w:rPr>
          <w:lang w:eastAsia="ja-JP"/>
        </w:rPr>
        <w:t xml:space="preserve"> Dans l’idéal ce serait aux OSC de le défini</w:t>
      </w:r>
      <w:r w:rsidR="00944BB7" w:rsidRPr="00BA6811">
        <w:rPr>
          <w:lang w:eastAsia="ja-JP"/>
        </w:rPr>
        <w:t>r en concertation avec le programme</w:t>
      </w:r>
      <w:r w:rsidR="001D5182" w:rsidRPr="00BA6811">
        <w:rPr>
          <w:lang w:eastAsia="ja-JP"/>
        </w:rPr>
        <w:t xml:space="preserve"> DInika.</w:t>
      </w:r>
    </w:p>
    <w:p w14:paraId="7E9A63B2" w14:textId="0C2533E5" w:rsidR="00944BB7" w:rsidRPr="00BA6811" w:rsidRDefault="00567E5F" w:rsidP="00377E11">
      <w:pPr>
        <w:jc w:val="both"/>
        <w:rPr>
          <w:lang w:eastAsia="ja-JP"/>
        </w:rPr>
      </w:pPr>
      <w:r w:rsidRPr="00BA6811">
        <w:rPr>
          <w:lang w:eastAsia="ja-JP"/>
        </w:rPr>
        <w:lastRenderedPageBreak/>
        <w:t xml:space="preserve">Mais il nous semble qu’un effort supplémentaire est à faire pour poser des critères et indicateurs suffisamment adaptés à la situation de Madagascar et de ces OSC.  A cet égard les 5 capacités, pertinentes de manières globales, </w:t>
      </w:r>
      <w:r w:rsidR="00BE36B0" w:rsidRPr="00BA6811">
        <w:rPr>
          <w:lang w:eastAsia="ja-JP"/>
        </w:rPr>
        <w:t>méritent d’être encore précisées de manière à coller le plus possible à la réalité de Madagascar et de ces acteurs.</w:t>
      </w:r>
      <w:r w:rsidRPr="00BA6811">
        <w:rPr>
          <w:lang w:eastAsia="ja-JP"/>
        </w:rPr>
        <w:t xml:space="preserve"> </w:t>
      </w:r>
    </w:p>
    <w:bookmarkStart w:id="31" w:name="_Toc374711497"/>
    <w:bookmarkStart w:id="32" w:name="_Toc251778014"/>
    <w:p w14:paraId="5D8F87FF" w14:textId="186E39D3" w:rsidR="00641246" w:rsidRPr="00BA6811" w:rsidRDefault="007771FE" w:rsidP="00FE124F">
      <w:pPr>
        <w:pStyle w:val="Titre2"/>
      </w:pPr>
      <w:r w:rsidRPr="00BA6811">
        <w:rPr>
          <w:rFonts w:cs="Arial"/>
          <w:noProof/>
          <w:sz w:val="18"/>
          <w:lang w:eastAsia="fr-FR"/>
        </w:rPr>
        <mc:AlternateContent>
          <mc:Choice Requires="wpg">
            <w:drawing>
              <wp:anchor distT="0" distB="0" distL="114300" distR="114300" simplePos="0" relativeHeight="251817471" behindDoc="0" locked="0" layoutInCell="1" allowOverlap="1" wp14:anchorId="24D5AC80" wp14:editId="0074D3E0">
                <wp:simplePos x="0" y="0"/>
                <wp:positionH relativeFrom="margin">
                  <wp:posOffset>4673600</wp:posOffset>
                </wp:positionH>
                <wp:positionV relativeFrom="margin">
                  <wp:posOffset>918210</wp:posOffset>
                </wp:positionV>
                <wp:extent cx="1399540" cy="1760220"/>
                <wp:effectExtent l="0" t="0" r="0" b="11430"/>
                <wp:wrapSquare wrapText="bothSides"/>
                <wp:docPr id="114" name="Groupe 114"/>
                <wp:cNvGraphicFramePr/>
                <a:graphic xmlns:a="http://schemas.openxmlformats.org/drawingml/2006/main">
                  <a:graphicData uri="http://schemas.microsoft.com/office/word/2010/wordprocessingGroup">
                    <wpg:wgp>
                      <wpg:cNvGrpSpPr/>
                      <wpg:grpSpPr>
                        <a:xfrm>
                          <a:off x="0" y="0"/>
                          <a:ext cx="1399540" cy="1760220"/>
                          <a:chOff x="0" y="13990"/>
                          <a:chExt cx="1394460" cy="1848968"/>
                        </a:xfrm>
                      </wpg:grpSpPr>
                      <pic:pic xmlns:pic="http://schemas.openxmlformats.org/drawingml/2006/picture">
                        <pic:nvPicPr>
                          <pic:cNvPr id="1" name="Image 1" descr="http://www.abracadabois.com/1461-2214-thickbox/jeu-d-equilibre-echelle.jpg"/>
                          <pic:cNvPicPr>
                            <a:picLocks noChangeAspect="1"/>
                          </pic:cNvPicPr>
                        </pic:nvPicPr>
                        <pic:blipFill rotWithShape="1">
                          <a:blip r:embed="rId18" cstate="print">
                            <a:extLst>
                              <a:ext uri="{28A0092B-C50C-407E-A947-70E740481C1C}">
                                <a14:useLocalDpi xmlns:a14="http://schemas.microsoft.com/office/drawing/2010/main" val="0"/>
                              </a:ext>
                            </a:extLst>
                          </a:blip>
                          <a:srcRect l="24770" t="15413" r="24587" b="14679"/>
                          <a:stretch/>
                        </pic:blipFill>
                        <pic:spPr bwMode="auto">
                          <a:xfrm>
                            <a:off x="0" y="16499"/>
                            <a:ext cx="1394460" cy="1798434"/>
                          </a:xfrm>
                          <a:prstGeom prst="rect">
                            <a:avLst/>
                          </a:prstGeom>
                          <a:noFill/>
                          <a:ln>
                            <a:noFill/>
                          </a:ln>
                          <a:extLst>
                            <a:ext uri="{53640926-AAD7-44D8-BBD7-CCE9431645EC}">
                              <a14:shadowObscured xmlns:a14="http://schemas.microsoft.com/office/drawing/2010/main"/>
                            </a:ext>
                          </a:extLst>
                        </pic:spPr>
                      </pic:pic>
                      <wps:wsp>
                        <wps:cNvPr id="112" name="Zone de texte 112"/>
                        <wps:cNvSpPr txBox="1"/>
                        <wps:spPr>
                          <a:xfrm>
                            <a:off x="211666" y="13990"/>
                            <a:ext cx="1045633" cy="1848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2BCC0" w14:textId="77777777" w:rsidR="00C027EE" w:rsidRPr="00A73A1A" w:rsidRDefault="00C027EE">
                              <w:pPr>
                                <w:rPr>
                                  <w:rFonts w:ascii="Calibri Light" w:hAnsi="Calibri Light"/>
                                  <w:color w:val="FF0000"/>
                                  <w:sz w:val="340"/>
                                  <w:lang w:val="fr-BE"/>
                                </w:rPr>
                              </w:pPr>
                              <w:r w:rsidRPr="00A73A1A">
                                <w:rPr>
                                  <w:rFonts w:ascii="Calibri Light" w:hAnsi="Calibri Light"/>
                                  <w:color w:val="FF0000"/>
                                  <w:sz w:val="260"/>
                                  <w:lang w:val="fr-BE"/>
                                </w:rPr>
                                <w:t>X</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14" o:spid="_x0000_s1095" style="position:absolute;margin-left:368pt;margin-top:72.3pt;width:110.2pt;height:138.6pt;z-index:251817471;mso-position-horizontal-relative:margin;mso-position-vertical-relative:margin;mso-width-relative:margin;mso-height-relative:margin" coordorigin=",139" coordsize="13944,18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KKKK5S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">
                <v:shape id="Image 1" o:spid="_x0000_s1096" type="#_x0000_t75" alt="http://www.abracadabois.com/1461-2214-thickbox/jeu-d-equilibre-echelle.jpg" style="position:absolute;top:164;width:13944;height:17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V8UzCAAAA2gAAAA8AAABkcnMvZG93bnJldi54bWxET01rwkAQvQv9D8sIvYhuWjRI6ioqFAri&#10;IanQ6zQ7TVKzsyG7muivdwXB0/B4n7NY9aYWZ2pdZVnB2yQCQZxbXXGh4PD9OZ6DcB5ZY22ZFFzI&#10;wWr5Mlhgom3HKZ0zX4gQwi5BBaX3TSKly0sy6Ca2IQ7cn20N+gDbQuoWuxBuavkeRbE0WHFoKLGh&#10;bUn5MTsZBdfp/yyLf/vRbt39pIdiv6E43Sj1OuzXHyA89f4pfri/dJgP91fuVy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1fFMwgAAANoAAAAPAAAAAAAAAAAAAAAAAJ8C&#10;AABkcnMvZG93bnJldi54bWxQSwUGAAAAAAQABAD3AAAAjgMAAAAA&#10;">
                  <v:imagedata r:id="rId19" o:title="jeu-d-equilibre-echelle" croptop="10101f" cropbottom="9620f" cropleft="16233f" cropright="16113f"/>
                  <v:path arrowok="t"/>
                </v:shape>
                <v:shape id="Zone de texte 112" o:spid="_x0000_s1097" type="#_x0000_t202" style="position:absolute;left:2116;top:139;width:10456;height:18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DusQA&#10;AADcAAAADwAAAGRycy9kb3ducmV2LnhtbESPQYvCMBCF7wv+hzCCtzXVg67VtIiLIMKCVS/ehmZs&#10;i82kNNm2/nuzIOxthvfeN2826WBq0VHrKssKZtMIBHFudcWFgutl//kFwnlkjbVlUvAkB2ky+thg&#10;rG3PGXVnX4gAYRejgtL7JpbS5SUZdFPbEAftbluDPqxtIXWLfYCbWs6jaCENVhwulNjQrqT8cf41&#10;gbL6Pg7+Z3myrs72fWdu12XWKDUZD9s1CE+D/ze/0wcd6s/m8PdMmEA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Dw7rEAAAA3AAAAA8AAAAAAAAAAAAAAAAAmAIAAGRycy9k&#10;b3ducmV2LnhtbFBLBQYAAAAABAAEAPUAAACJAwAAAAA=&#10;" filled="f" stroked="f" strokeweight=".5pt">
                  <v:textbox inset=",0,,0">
                    <w:txbxContent>
                      <w:p w14:paraId="4CA2BCC0" w14:textId="77777777" w:rsidR="00C027EE" w:rsidRPr="00A73A1A" w:rsidRDefault="00C027EE">
                        <w:pPr>
                          <w:rPr>
                            <w:rFonts w:ascii="Calibri Light" w:hAnsi="Calibri Light"/>
                            <w:color w:val="FF0000"/>
                            <w:sz w:val="340"/>
                            <w:lang w:val="fr-BE"/>
                          </w:rPr>
                        </w:pPr>
                        <w:r w:rsidRPr="00A73A1A">
                          <w:rPr>
                            <w:rFonts w:ascii="Calibri Light" w:hAnsi="Calibri Light"/>
                            <w:color w:val="FF0000"/>
                            <w:sz w:val="260"/>
                            <w:lang w:val="fr-BE"/>
                          </w:rPr>
                          <w:t>X</w:t>
                        </w:r>
                      </w:p>
                    </w:txbxContent>
                  </v:textbox>
                </v:shape>
                <w10:wrap type="square" anchorx="margin" anchory="margin"/>
              </v:group>
            </w:pict>
          </mc:Fallback>
        </mc:AlternateContent>
      </w:r>
      <w:r w:rsidR="00A73A1A" w:rsidRPr="00BA6811">
        <w:t>5</w:t>
      </w:r>
      <w:r w:rsidR="00082C85" w:rsidRPr="00BA6811">
        <w:t>.</w:t>
      </w:r>
      <w:r w:rsidR="00F10091" w:rsidRPr="00BA6811">
        <w:t>4</w:t>
      </w:r>
      <w:r w:rsidR="00082C85" w:rsidRPr="00BA6811">
        <w:t>. Pour un cadre d’indicateurs adaptés et « empowerant</w:t>
      </w:r>
      <w:r w:rsidR="00082C85" w:rsidRPr="00BA6811">
        <w:rPr>
          <w:rStyle w:val="Appelnotedebasdep"/>
        </w:rPr>
        <w:footnoteReference w:id="17"/>
      </w:r>
      <w:r w:rsidR="00082C85" w:rsidRPr="00BA6811">
        <w:t> »</w:t>
      </w:r>
      <w:r w:rsidR="00D40A84" w:rsidRPr="00BA6811">
        <w:t> : le CIT-</w:t>
      </w:r>
      <w:r w:rsidR="00A41606" w:rsidRPr="00BA6811">
        <w:t>O</w:t>
      </w:r>
      <w:r w:rsidR="00D40A84" w:rsidRPr="00BA6811">
        <w:t>SC</w:t>
      </w:r>
      <w:r w:rsidR="00D40A84" w:rsidRPr="00BA6811">
        <w:rPr>
          <w:rStyle w:val="Appelnotedebasdep"/>
        </w:rPr>
        <w:footnoteReference w:id="18"/>
      </w:r>
      <w:r w:rsidR="00D40A84" w:rsidRPr="00BA6811">
        <w:t> ?</w:t>
      </w:r>
      <w:bookmarkEnd w:id="31"/>
      <w:bookmarkEnd w:id="32"/>
    </w:p>
    <w:p w14:paraId="66612570" w14:textId="557F8716" w:rsidR="00342FCA" w:rsidRPr="00BA6811" w:rsidRDefault="00A41606" w:rsidP="00A41606">
      <w:pPr>
        <w:jc w:val="both"/>
        <w:rPr>
          <w:rFonts w:cs="Arial"/>
          <w:szCs w:val="22"/>
          <w:lang w:eastAsia="ja-JP"/>
        </w:rPr>
      </w:pPr>
      <w:r w:rsidRPr="00BA6811">
        <w:rPr>
          <w:rFonts w:cs="Arial"/>
          <w:szCs w:val="22"/>
          <w:lang w:eastAsia="ja-JP"/>
        </w:rPr>
        <w:t>Il s’agit ici en particulier</w:t>
      </w:r>
      <w:r w:rsidR="00297184" w:rsidRPr="00BA6811">
        <w:rPr>
          <w:rFonts w:cs="Arial"/>
          <w:szCs w:val="22"/>
          <w:lang w:eastAsia="ja-JP"/>
        </w:rPr>
        <w:t xml:space="preserve"> d’éviter un écheveau de critères et d’indicateurs qui ne sont pas articulés de manière cohérente.</w:t>
      </w:r>
      <w:r w:rsidR="00E52372" w:rsidRPr="00BA6811">
        <w:rPr>
          <w:rFonts w:cs="Arial"/>
          <w:szCs w:val="22"/>
          <w:lang w:eastAsia="ja-JP"/>
        </w:rPr>
        <w:t xml:space="preserve"> </w:t>
      </w:r>
      <w:r w:rsidRPr="00BA6811">
        <w:rPr>
          <w:rFonts w:cs="Arial"/>
          <w:szCs w:val="22"/>
          <w:lang w:eastAsia="ja-JP"/>
        </w:rPr>
        <w:t xml:space="preserve"> Il y a cet effet deux enjeux importants à prendre en compte</w:t>
      </w:r>
      <w:r w:rsidR="00342FCA" w:rsidRPr="00BA6811">
        <w:rPr>
          <w:rFonts w:cs="Arial"/>
          <w:szCs w:val="22"/>
          <w:lang w:eastAsia="ja-JP"/>
        </w:rPr>
        <w:t>:</w:t>
      </w:r>
    </w:p>
    <w:p w14:paraId="37E637CB" w14:textId="77777777" w:rsidR="00A41606" w:rsidRPr="00BA6811" w:rsidRDefault="00A41606" w:rsidP="00F23E04">
      <w:pPr>
        <w:pStyle w:val="Pardeliste"/>
        <w:numPr>
          <w:ilvl w:val="0"/>
          <w:numId w:val="24"/>
        </w:numPr>
        <w:jc w:val="both"/>
        <w:rPr>
          <w:rFonts w:cs="Arial"/>
          <w:szCs w:val="22"/>
        </w:rPr>
      </w:pPr>
      <w:r w:rsidRPr="00BA6811">
        <w:rPr>
          <w:rFonts w:cs="Arial"/>
          <w:szCs w:val="22"/>
        </w:rPr>
        <w:t>F</w:t>
      </w:r>
      <w:r w:rsidR="00641246" w:rsidRPr="00BA6811">
        <w:rPr>
          <w:rFonts w:cs="Arial"/>
          <w:szCs w:val="22"/>
        </w:rPr>
        <w:t xml:space="preserve">ournir </w:t>
      </w:r>
      <w:r w:rsidR="00342FCA" w:rsidRPr="00BA6811">
        <w:rPr>
          <w:rFonts w:cs="Arial"/>
          <w:szCs w:val="22"/>
        </w:rPr>
        <w:t xml:space="preserve">au programme DINIKA </w:t>
      </w:r>
      <w:r w:rsidR="00641246" w:rsidRPr="00BA6811">
        <w:rPr>
          <w:rFonts w:cs="Arial"/>
          <w:szCs w:val="22"/>
        </w:rPr>
        <w:t>un cadre suffisamment large pour englober toutes les OSC même celles qui ne sont pas form</w:t>
      </w:r>
      <w:r w:rsidRPr="00BA6811">
        <w:rPr>
          <w:rFonts w:cs="Arial"/>
          <w:szCs w:val="22"/>
        </w:rPr>
        <w:t>alisées;</w:t>
      </w:r>
    </w:p>
    <w:p w14:paraId="15F73520" w14:textId="77777777" w:rsidR="00641246" w:rsidRPr="00BA6811" w:rsidRDefault="00A41606" w:rsidP="00F23E04">
      <w:pPr>
        <w:pStyle w:val="Pardeliste"/>
        <w:numPr>
          <w:ilvl w:val="0"/>
          <w:numId w:val="24"/>
        </w:numPr>
        <w:jc w:val="both"/>
        <w:rPr>
          <w:rFonts w:cs="Arial"/>
          <w:szCs w:val="22"/>
        </w:rPr>
      </w:pPr>
      <w:r w:rsidRPr="00BA6811">
        <w:rPr>
          <w:rFonts w:cs="Arial"/>
          <w:szCs w:val="22"/>
        </w:rPr>
        <w:t>F</w:t>
      </w:r>
      <w:r w:rsidR="00342FCA" w:rsidRPr="00BA6811">
        <w:rPr>
          <w:rFonts w:cs="Arial"/>
          <w:szCs w:val="22"/>
        </w:rPr>
        <w:t xml:space="preserve">aire en sorte que ce cadre puisse être approprié par les OSC et qu’elles puissent y intégrer les différents programmes qu’elles gèrent. </w:t>
      </w:r>
    </w:p>
    <w:p w14:paraId="47BDBFF3" w14:textId="375A4D78" w:rsidR="00641246" w:rsidRPr="00BA6811" w:rsidRDefault="00641246" w:rsidP="00A41606">
      <w:pPr>
        <w:jc w:val="both"/>
        <w:rPr>
          <w:rFonts w:cs="Arial"/>
          <w:szCs w:val="22"/>
          <w:lang w:eastAsia="ja-JP"/>
        </w:rPr>
      </w:pPr>
    </w:p>
    <w:p w14:paraId="5579B760" w14:textId="1E5AB9AE" w:rsidR="00082C85" w:rsidRPr="00BA6811" w:rsidRDefault="00FE124F" w:rsidP="00A41606">
      <w:pPr>
        <w:jc w:val="both"/>
        <w:rPr>
          <w:rFonts w:cs="Arial"/>
          <w:szCs w:val="22"/>
          <w:lang w:eastAsia="ja-JP"/>
        </w:rPr>
      </w:pPr>
      <w:r w:rsidRPr="00BA6811">
        <w:rPr>
          <w:rFonts w:cs="Arial"/>
          <w:noProof/>
          <w:szCs w:val="22"/>
          <w:lang w:eastAsia="fr-FR"/>
        </w:rPr>
        <mc:AlternateContent>
          <mc:Choice Requires="wps">
            <w:drawing>
              <wp:anchor distT="0" distB="0" distL="114300" distR="114300" simplePos="0" relativeHeight="251910655" behindDoc="0" locked="0" layoutInCell="1" allowOverlap="1" wp14:anchorId="33E9AF18" wp14:editId="2FAED28E">
                <wp:simplePos x="0" y="0"/>
                <wp:positionH relativeFrom="margin">
                  <wp:posOffset>3406775</wp:posOffset>
                </wp:positionH>
                <wp:positionV relativeFrom="margin">
                  <wp:posOffset>3389630</wp:posOffset>
                </wp:positionV>
                <wp:extent cx="2625725" cy="4382770"/>
                <wp:effectExtent l="0" t="0" r="22225" b="17780"/>
                <wp:wrapSquare wrapText="bothSides"/>
                <wp:docPr id="113" name="Rectangle 113"/>
                <wp:cNvGraphicFramePr/>
                <a:graphic xmlns:a="http://schemas.openxmlformats.org/drawingml/2006/main">
                  <a:graphicData uri="http://schemas.microsoft.com/office/word/2010/wordprocessingShape">
                    <wps:wsp>
                      <wps:cNvSpPr/>
                      <wps:spPr>
                        <a:xfrm>
                          <a:off x="0" y="0"/>
                          <a:ext cx="2625725" cy="4382770"/>
                        </a:xfrm>
                        <a:prstGeom prst="rect">
                          <a:avLst/>
                        </a:prstGeom>
                        <a:solidFill>
                          <a:srgbClr val="E0E6F8"/>
                        </a:solidFill>
                        <a:ln w="952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FFF1B" w14:textId="77777777" w:rsidR="00C027EE" w:rsidRPr="00FE124F" w:rsidRDefault="00C027EE" w:rsidP="004F20CA">
                            <w:pPr>
                              <w:spacing w:line="240" w:lineRule="auto"/>
                              <w:rPr>
                                <w:rFonts w:cs="Arial"/>
                                <w:b/>
                                <w:color w:val="000000" w:themeColor="text1"/>
                                <w:sz w:val="18"/>
                                <w:lang w:val="fr-BE"/>
                              </w:rPr>
                            </w:pPr>
                            <w:r w:rsidRPr="00FE124F">
                              <w:rPr>
                                <w:rFonts w:cs="Arial"/>
                                <w:b/>
                                <w:color w:val="000000" w:themeColor="text1"/>
                                <w:sz w:val="18"/>
                                <w:lang w:val="fr-BE"/>
                              </w:rPr>
                              <w:t>Performance ou performance ?</w:t>
                            </w:r>
                          </w:p>
                          <w:p w14:paraId="442A92EA" w14:textId="77777777" w:rsidR="00C027EE" w:rsidRPr="00FE124F" w:rsidRDefault="00C027EE" w:rsidP="004F20CA">
                            <w:pPr>
                              <w:spacing w:line="240" w:lineRule="auto"/>
                              <w:rPr>
                                <w:rFonts w:cs="Arial"/>
                                <w:b/>
                                <w:color w:val="000000" w:themeColor="text1"/>
                                <w:sz w:val="18"/>
                                <w:lang w:val="fr-BE"/>
                              </w:rPr>
                            </w:pPr>
                          </w:p>
                          <w:p w14:paraId="3052E843" w14:textId="3A92721D" w:rsidR="00C027EE" w:rsidRPr="00FE124F" w:rsidRDefault="00C027EE" w:rsidP="004F20CA">
                            <w:pPr>
                              <w:spacing w:line="240" w:lineRule="auto"/>
                              <w:jc w:val="both"/>
                              <w:rPr>
                                <w:rFonts w:cs="Arial"/>
                                <w:color w:val="000000" w:themeColor="text1"/>
                                <w:sz w:val="18"/>
                                <w:lang w:val="fr-BE"/>
                              </w:rPr>
                            </w:pPr>
                            <w:r w:rsidRPr="00FE124F">
                              <w:rPr>
                                <w:rFonts w:cs="Arial"/>
                                <w:color w:val="000000" w:themeColor="text1"/>
                                <w:sz w:val="18"/>
                                <w:lang w:val="fr-BE"/>
                              </w:rPr>
                              <w:t>« </w:t>
                            </w:r>
                            <w:r w:rsidRPr="00FE124F">
                              <w:rPr>
                                <w:rFonts w:cs="Arial"/>
                                <w:i/>
                                <w:color w:val="000000" w:themeColor="text1"/>
                                <w:sz w:val="18"/>
                                <w:lang w:val="fr-BE"/>
                              </w:rPr>
                              <w:t>En français, l'usage du mot implique l’idée de résultat, de réalisation, de finalisation d’un produit, alors qu'en anglais le terme se réfère au comportement, à la tenue d'un produit ou d'une personne face à une situation donnée</w:t>
                            </w:r>
                            <w:r w:rsidRPr="00FE124F">
                              <w:rPr>
                                <w:rFonts w:cs="Arial"/>
                                <w:color w:val="000000" w:themeColor="text1"/>
                                <w:sz w:val="18"/>
                                <w:lang w:val="fr-BE"/>
                              </w:rPr>
                              <w:t> ». (Wikipédia)</w:t>
                            </w:r>
                          </w:p>
                          <w:p w14:paraId="77A5103A" w14:textId="77777777" w:rsidR="00C027EE" w:rsidRPr="00FE124F" w:rsidRDefault="00C027EE" w:rsidP="004F20CA">
                            <w:pPr>
                              <w:spacing w:line="240" w:lineRule="auto"/>
                              <w:jc w:val="both"/>
                              <w:rPr>
                                <w:rFonts w:cs="Arial"/>
                                <w:color w:val="000000" w:themeColor="text1"/>
                                <w:sz w:val="18"/>
                                <w:lang w:val="fr-BE"/>
                              </w:rPr>
                            </w:pPr>
                          </w:p>
                          <w:p w14:paraId="126C82A0" w14:textId="77777777" w:rsidR="00C027EE" w:rsidRPr="00FE124F" w:rsidRDefault="00C027EE" w:rsidP="004F20CA">
                            <w:pPr>
                              <w:spacing w:line="240" w:lineRule="auto"/>
                              <w:jc w:val="both"/>
                              <w:rPr>
                                <w:rFonts w:cs="Arial"/>
                                <w:color w:val="000000" w:themeColor="text1"/>
                                <w:sz w:val="18"/>
                                <w:lang w:val="fr-BE"/>
                              </w:rPr>
                            </w:pPr>
                            <w:r w:rsidRPr="00FE124F">
                              <w:rPr>
                                <w:rFonts w:cs="Arial"/>
                                <w:color w:val="000000" w:themeColor="text1"/>
                                <w:sz w:val="18"/>
                                <w:lang w:val="fr-BE"/>
                              </w:rPr>
                              <w:t xml:space="preserve">Dans notre cas il s’agit bien de mettre l’accent sur le comportement général d’une OSC et non le résultat d’activités compartimentées comme dans le cas de projets avec des objectifs partiels. </w:t>
                            </w:r>
                          </w:p>
                          <w:p w14:paraId="67DBE9D9" w14:textId="77777777" w:rsidR="00C027EE" w:rsidRPr="00FE124F" w:rsidRDefault="00C027EE" w:rsidP="004F20CA">
                            <w:pPr>
                              <w:spacing w:line="240" w:lineRule="auto"/>
                              <w:jc w:val="both"/>
                              <w:rPr>
                                <w:rFonts w:cs="Arial"/>
                                <w:color w:val="000000" w:themeColor="text1"/>
                                <w:sz w:val="18"/>
                                <w:lang w:val="fr-BE"/>
                              </w:rPr>
                            </w:pPr>
                          </w:p>
                          <w:p w14:paraId="7AA70CBC" w14:textId="77777777" w:rsidR="00C027EE" w:rsidRPr="00FE124F" w:rsidRDefault="00C027EE" w:rsidP="004F20CA">
                            <w:pPr>
                              <w:spacing w:line="240" w:lineRule="auto"/>
                              <w:jc w:val="both"/>
                              <w:rPr>
                                <w:rFonts w:cs="Arial"/>
                                <w:color w:val="000000" w:themeColor="text1"/>
                                <w:sz w:val="18"/>
                                <w:lang w:val="fr-BE"/>
                              </w:rPr>
                            </w:pPr>
                            <w:r w:rsidRPr="00FE124F">
                              <w:rPr>
                                <w:rFonts w:cs="Arial"/>
                                <w:color w:val="000000" w:themeColor="text1"/>
                                <w:sz w:val="18"/>
                                <w:lang w:val="fr-BE"/>
                              </w:rPr>
                              <w:t>Il s’agit donc de performances organisation-nelles et institutionnelles relatives aux capacités des OSC à  jouer le rôle qu’on attend d’elles dans la société, au-delà des « réalisations ». Dans le cadre de la démarche de suivi-évaluation proposée, l’analyse de la performance vérifie que l'organisation analysée réalise de façon effective et pertinente (les bonnes choses), de façon efficiente (rapidement, au bon moment, au moindre coût) afin d’évoluer dans son rôle au sein de sa société, vers plus d’utilité sociétale.</w:t>
                            </w:r>
                          </w:p>
                          <w:p w14:paraId="75A07F81" w14:textId="77777777" w:rsidR="00C027EE" w:rsidRPr="00FE124F" w:rsidRDefault="00C027EE" w:rsidP="004F20CA">
                            <w:pPr>
                              <w:spacing w:line="240" w:lineRule="auto"/>
                              <w:jc w:val="both"/>
                              <w:rPr>
                                <w:rFonts w:cs="Arial"/>
                                <w:color w:val="000000" w:themeColor="text1"/>
                                <w:sz w:val="18"/>
                                <w:lang w:val="fr-BE"/>
                              </w:rPr>
                            </w:pPr>
                          </w:p>
                          <w:p w14:paraId="294877C5" w14:textId="77777777" w:rsidR="00C027EE" w:rsidRPr="00FE124F" w:rsidRDefault="00C027EE" w:rsidP="004F20CA">
                            <w:pPr>
                              <w:spacing w:line="240" w:lineRule="auto"/>
                              <w:jc w:val="both"/>
                              <w:rPr>
                                <w:rFonts w:cs="Arial"/>
                                <w:color w:val="000000" w:themeColor="text1"/>
                                <w:sz w:val="18"/>
                                <w:lang w:val="fr-BE"/>
                              </w:rPr>
                            </w:pPr>
                            <w:r w:rsidRPr="00FE124F">
                              <w:rPr>
                                <w:rFonts w:cs="Arial"/>
                                <w:color w:val="000000" w:themeColor="text1"/>
                                <w:sz w:val="18"/>
                                <w:lang w:val="fr-BE"/>
                              </w:rPr>
                              <w:t>Si l’esprit général est définit, il reste que c’est bien à chacune des OSC à préciser cet engagement pour plus de performance en fonction de là où elle se trouve.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o:spid="_x0000_s1098" style="position:absolute;left:0;text-align:left;margin-left:268.25pt;margin-top:266.9pt;width:206.75pt;height:345.1pt;z-index:25191065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" fillcolor="#e0e6f8" strokecolor="white">
                <v:textbox>
                  <w:txbxContent>
                    <w:p w14:paraId="3A3FFF1B" w14:textId="77777777" w:rsidR="00C027EE" w:rsidRPr="00FE124F" w:rsidRDefault="00C027EE" w:rsidP="004F20CA">
                      <w:pPr>
                        <w:spacing w:line="240" w:lineRule="auto"/>
                        <w:rPr>
                          <w:rFonts w:cs="Arial"/>
                          <w:b/>
                          <w:color w:val="000000" w:themeColor="text1"/>
                          <w:sz w:val="18"/>
                          <w:lang w:val="fr-BE"/>
                        </w:rPr>
                      </w:pPr>
                      <w:r w:rsidRPr="00FE124F">
                        <w:rPr>
                          <w:rFonts w:cs="Arial"/>
                          <w:b/>
                          <w:color w:val="000000" w:themeColor="text1"/>
                          <w:sz w:val="18"/>
                          <w:lang w:val="fr-BE"/>
                        </w:rPr>
                        <w:t>Performance ou performance ?</w:t>
                      </w:r>
                    </w:p>
                    <w:p w14:paraId="442A92EA" w14:textId="77777777" w:rsidR="00C027EE" w:rsidRPr="00FE124F" w:rsidRDefault="00C027EE" w:rsidP="004F20CA">
                      <w:pPr>
                        <w:spacing w:line="240" w:lineRule="auto"/>
                        <w:rPr>
                          <w:rFonts w:cs="Arial"/>
                          <w:b/>
                          <w:color w:val="000000" w:themeColor="text1"/>
                          <w:sz w:val="18"/>
                          <w:lang w:val="fr-BE"/>
                        </w:rPr>
                      </w:pPr>
                    </w:p>
                    <w:p w14:paraId="3052E843" w14:textId="3A92721D" w:rsidR="00C027EE" w:rsidRPr="00FE124F" w:rsidRDefault="00C027EE" w:rsidP="004F20CA">
                      <w:pPr>
                        <w:spacing w:line="240" w:lineRule="auto"/>
                        <w:jc w:val="both"/>
                        <w:rPr>
                          <w:rFonts w:cs="Arial"/>
                          <w:color w:val="000000" w:themeColor="text1"/>
                          <w:sz w:val="18"/>
                          <w:lang w:val="fr-BE"/>
                        </w:rPr>
                      </w:pPr>
                      <w:r w:rsidRPr="00FE124F">
                        <w:rPr>
                          <w:rFonts w:cs="Arial"/>
                          <w:color w:val="000000" w:themeColor="text1"/>
                          <w:sz w:val="18"/>
                          <w:lang w:val="fr-BE"/>
                        </w:rPr>
                        <w:t>« </w:t>
                      </w:r>
                      <w:r w:rsidRPr="00FE124F">
                        <w:rPr>
                          <w:rFonts w:cs="Arial"/>
                          <w:i/>
                          <w:color w:val="000000" w:themeColor="text1"/>
                          <w:sz w:val="18"/>
                          <w:lang w:val="fr-BE"/>
                        </w:rPr>
                        <w:t>En français, l'usage du mot implique l’idée de résultat, de réalisation, de finalisation d’un produit, alors qu'en anglais le terme se réfère au comportement, à la tenue d'un produit ou d'une personne face à une situation donnée</w:t>
                      </w:r>
                      <w:r w:rsidRPr="00FE124F">
                        <w:rPr>
                          <w:rFonts w:cs="Arial"/>
                          <w:color w:val="000000" w:themeColor="text1"/>
                          <w:sz w:val="18"/>
                          <w:lang w:val="fr-BE"/>
                        </w:rPr>
                        <w:t> ». (Wikipédia)</w:t>
                      </w:r>
                    </w:p>
                    <w:p w14:paraId="77A5103A" w14:textId="77777777" w:rsidR="00C027EE" w:rsidRPr="00FE124F" w:rsidRDefault="00C027EE" w:rsidP="004F20CA">
                      <w:pPr>
                        <w:spacing w:line="240" w:lineRule="auto"/>
                        <w:jc w:val="both"/>
                        <w:rPr>
                          <w:rFonts w:cs="Arial"/>
                          <w:color w:val="000000" w:themeColor="text1"/>
                          <w:sz w:val="18"/>
                          <w:lang w:val="fr-BE"/>
                        </w:rPr>
                      </w:pPr>
                    </w:p>
                    <w:p w14:paraId="126C82A0" w14:textId="77777777" w:rsidR="00C027EE" w:rsidRPr="00FE124F" w:rsidRDefault="00C027EE" w:rsidP="004F20CA">
                      <w:pPr>
                        <w:spacing w:line="240" w:lineRule="auto"/>
                        <w:jc w:val="both"/>
                        <w:rPr>
                          <w:rFonts w:cs="Arial"/>
                          <w:color w:val="000000" w:themeColor="text1"/>
                          <w:sz w:val="18"/>
                          <w:lang w:val="fr-BE"/>
                        </w:rPr>
                      </w:pPr>
                      <w:r w:rsidRPr="00FE124F">
                        <w:rPr>
                          <w:rFonts w:cs="Arial"/>
                          <w:color w:val="000000" w:themeColor="text1"/>
                          <w:sz w:val="18"/>
                          <w:lang w:val="fr-BE"/>
                        </w:rPr>
                        <w:t xml:space="preserve">Dans notre cas il s’agit bien de mettre l’accent sur le comportement général d’une OSC et non le résultat d’activités compartimentées comme dans le cas de projets avec des objectifs partiels. </w:t>
                      </w:r>
                    </w:p>
                    <w:p w14:paraId="67DBE9D9" w14:textId="77777777" w:rsidR="00C027EE" w:rsidRPr="00FE124F" w:rsidRDefault="00C027EE" w:rsidP="004F20CA">
                      <w:pPr>
                        <w:spacing w:line="240" w:lineRule="auto"/>
                        <w:jc w:val="both"/>
                        <w:rPr>
                          <w:rFonts w:cs="Arial"/>
                          <w:color w:val="000000" w:themeColor="text1"/>
                          <w:sz w:val="18"/>
                          <w:lang w:val="fr-BE"/>
                        </w:rPr>
                      </w:pPr>
                    </w:p>
                    <w:p w14:paraId="7AA70CBC" w14:textId="77777777" w:rsidR="00C027EE" w:rsidRPr="00FE124F" w:rsidRDefault="00C027EE" w:rsidP="004F20CA">
                      <w:pPr>
                        <w:spacing w:line="240" w:lineRule="auto"/>
                        <w:jc w:val="both"/>
                        <w:rPr>
                          <w:rFonts w:cs="Arial"/>
                          <w:color w:val="000000" w:themeColor="text1"/>
                          <w:sz w:val="18"/>
                          <w:lang w:val="fr-BE"/>
                        </w:rPr>
                      </w:pPr>
                      <w:r w:rsidRPr="00FE124F">
                        <w:rPr>
                          <w:rFonts w:cs="Arial"/>
                          <w:color w:val="000000" w:themeColor="text1"/>
                          <w:sz w:val="18"/>
                          <w:lang w:val="fr-BE"/>
                        </w:rPr>
                        <w:t xml:space="preserve">Il s’agit donc de performances </w:t>
                      </w:r>
                      <w:proofErr w:type="spellStart"/>
                      <w:r w:rsidRPr="00FE124F">
                        <w:rPr>
                          <w:rFonts w:cs="Arial"/>
                          <w:color w:val="000000" w:themeColor="text1"/>
                          <w:sz w:val="18"/>
                          <w:lang w:val="fr-BE"/>
                        </w:rPr>
                        <w:t>organisation-nelles</w:t>
                      </w:r>
                      <w:proofErr w:type="spellEnd"/>
                      <w:r w:rsidRPr="00FE124F">
                        <w:rPr>
                          <w:rFonts w:cs="Arial"/>
                          <w:color w:val="000000" w:themeColor="text1"/>
                          <w:sz w:val="18"/>
                          <w:lang w:val="fr-BE"/>
                        </w:rPr>
                        <w:t xml:space="preserve"> et institutionnelles relatives aux capacités des OSC à  jouer le rôle qu’on attend d’elles dans la société, au-delà des « réalisations ». Dans le cadre de la démarche de suivi-évaluation proposée, l’analyse de la performance vérifie que l'organisation analysée réalise de façon effective et pertinente (les bonnes choses), de façon efficiente (rapidement, au bon moment, au moindre coût) afin d’évoluer dans son rôle au sein de sa société, vers plus d’utilité sociétale.</w:t>
                      </w:r>
                    </w:p>
                    <w:p w14:paraId="75A07F81" w14:textId="77777777" w:rsidR="00C027EE" w:rsidRPr="00FE124F" w:rsidRDefault="00C027EE" w:rsidP="004F20CA">
                      <w:pPr>
                        <w:spacing w:line="240" w:lineRule="auto"/>
                        <w:jc w:val="both"/>
                        <w:rPr>
                          <w:rFonts w:cs="Arial"/>
                          <w:color w:val="000000" w:themeColor="text1"/>
                          <w:sz w:val="18"/>
                          <w:lang w:val="fr-BE"/>
                        </w:rPr>
                      </w:pPr>
                    </w:p>
                    <w:p w14:paraId="294877C5" w14:textId="77777777" w:rsidR="00C027EE" w:rsidRPr="00FE124F" w:rsidRDefault="00C027EE" w:rsidP="004F20CA">
                      <w:pPr>
                        <w:spacing w:line="240" w:lineRule="auto"/>
                        <w:jc w:val="both"/>
                        <w:rPr>
                          <w:rFonts w:cs="Arial"/>
                          <w:color w:val="000000" w:themeColor="text1"/>
                          <w:sz w:val="18"/>
                          <w:lang w:val="fr-BE"/>
                        </w:rPr>
                      </w:pPr>
                      <w:r w:rsidRPr="00FE124F">
                        <w:rPr>
                          <w:rFonts w:cs="Arial"/>
                          <w:color w:val="000000" w:themeColor="text1"/>
                          <w:sz w:val="18"/>
                          <w:lang w:val="fr-BE"/>
                        </w:rPr>
                        <w:t>Si l’esprit général est définit, il reste que c’est bien à chacune des OSC à préciser cet engagement pour plus de performance en fonction de là où elle se trouve.</w:t>
                      </w:r>
                    </w:p>
                  </w:txbxContent>
                </v:textbox>
                <w10:wrap type="square" anchorx="margin" anchory="margin"/>
              </v:rect>
            </w:pict>
          </mc:Fallback>
        </mc:AlternateContent>
      </w:r>
      <w:r w:rsidR="00E14880" w:rsidRPr="00BA6811">
        <w:rPr>
          <w:rFonts w:cs="Arial"/>
          <w:szCs w:val="22"/>
          <w:lang w:eastAsia="ja-JP"/>
        </w:rPr>
        <w:t>Le cadre préconisé dans cette section de l’étude est inspiré</w:t>
      </w:r>
      <w:r w:rsidR="00150C8D" w:rsidRPr="00BA6811">
        <w:rPr>
          <w:rFonts w:cs="Arial"/>
          <w:szCs w:val="22"/>
          <w:lang w:eastAsia="ja-JP"/>
        </w:rPr>
        <w:t xml:space="preserve"> de l’</w:t>
      </w:r>
      <w:r w:rsidR="00297184" w:rsidRPr="00BA6811">
        <w:rPr>
          <w:rFonts w:cs="Arial"/>
          <w:szCs w:val="22"/>
          <w:lang w:eastAsia="ja-JP"/>
        </w:rPr>
        <w:t xml:space="preserve">approche de </w:t>
      </w:r>
      <w:r w:rsidR="00E14880" w:rsidRPr="00BA6811">
        <w:rPr>
          <w:rFonts w:cs="Arial"/>
          <w:szCs w:val="22"/>
          <w:lang w:eastAsia="ja-JP"/>
        </w:rPr>
        <w:t xml:space="preserve">l’ONG </w:t>
      </w:r>
      <w:r w:rsidR="00297184" w:rsidRPr="00BA6811">
        <w:rPr>
          <w:rFonts w:cs="Arial"/>
          <w:szCs w:val="22"/>
          <w:lang w:eastAsia="ja-JP"/>
        </w:rPr>
        <w:t>« Plan International »</w:t>
      </w:r>
      <w:r w:rsidR="00A73A1A" w:rsidRPr="00BA6811">
        <w:rPr>
          <w:rStyle w:val="Appelnotedebasdep"/>
          <w:rFonts w:cs="Arial"/>
          <w:szCs w:val="22"/>
          <w:lang w:eastAsia="ja-JP"/>
        </w:rPr>
        <w:footnoteReference w:id="19"/>
      </w:r>
      <w:r w:rsidR="00150C8D" w:rsidRPr="00BA6811">
        <w:rPr>
          <w:rFonts w:cs="Arial"/>
          <w:szCs w:val="22"/>
          <w:lang w:eastAsia="ja-JP"/>
        </w:rPr>
        <w:t xml:space="preserve">. </w:t>
      </w:r>
      <w:r w:rsidR="00E14880" w:rsidRPr="00BA6811">
        <w:rPr>
          <w:rFonts w:cs="Arial"/>
          <w:szCs w:val="22"/>
          <w:lang w:eastAsia="ja-JP"/>
        </w:rPr>
        <w:t xml:space="preserve">Cette ONG </w:t>
      </w:r>
      <w:r w:rsidR="00150C8D" w:rsidRPr="00BA6811">
        <w:rPr>
          <w:rFonts w:cs="Arial"/>
          <w:szCs w:val="22"/>
          <w:lang w:eastAsia="ja-JP"/>
        </w:rPr>
        <w:t xml:space="preserve">a en effet mis au point un cadre général d’appréciation du degré d’avancement de ses partenaires </w:t>
      </w:r>
      <w:r w:rsidR="00F45B81" w:rsidRPr="00BA6811">
        <w:rPr>
          <w:rFonts w:cs="Arial"/>
          <w:szCs w:val="22"/>
          <w:lang w:eastAsia="ja-JP"/>
        </w:rPr>
        <w:t xml:space="preserve">en termes de </w:t>
      </w:r>
      <w:r w:rsidR="00F45B81" w:rsidRPr="00BA6811">
        <w:rPr>
          <w:rFonts w:cs="Arial"/>
          <w:b/>
          <w:szCs w:val="22"/>
          <w:lang w:eastAsia="ja-JP"/>
        </w:rPr>
        <w:t>performance</w:t>
      </w:r>
      <w:r w:rsidR="004F20CA" w:rsidRPr="00BA6811">
        <w:rPr>
          <w:rFonts w:cs="Arial"/>
          <w:b/>
          <w:szCs w:val="22"/>
          <w:lang w:eastAsia="ja-JP"/>
        </w:rPr>
        <w:t xml:space="preserve"> </w:t>
      </w:r>
      <w:r w:rsidR="004F20CA" w:rsidRPr="00BA6811">
        <w:rPr>
          <w:rFonts w:cs="Arial"/>
          <w:szCs w:val="22"/>
          <w:lang w:eastAsia="ja-JP"/>
        </w:rPr>
        <w:t>(voir encadré)</w:t>
      </w:r>
      <w:r w:rsidR="00F45B81" w:rsidRPr="00BA6811">
        <w:rPr>
          <w:rFonts w:cs="Arial"/>
          <w:szCs w:val="22"/>
          <w:lang w:eastAsia="ja-JP"/>
        </w:rPr>
        <w:t xml:space="preserve"> plutôt que </w:t>
      </w:r>
      <w:r w:rsidR="00C175AB" w:rsidRPr="00BA6811">
        <w:rPr>
          <w:rFonts w:cs="Arial"/>
          <w:szCs w:val="22"/>
          <w:lang w:eastAsia="ja-JP"/>
        </w:rPr>
        <w:t>de</w:t>
      </w:r>
      <w:r w:rsidR="005D2EFF" w:rsidRPr="00BA6811">
        <w:rPr>
          <w:rFonts w:cs="Arial"/>
          <w:szCs w:val="22"/>
          <w:lang w:eastAsia="ja-JP"/>
        </w:rPr>
        <w:t>s</w:t>
      </w:r>
      <w:r w:rsidR="00C175AB" w:rsidRPr="00BA6811">
        <w:rPr>
          <w:rFonts w:cs="Arial"/>
          <w:szCs w:val="22"/>
          <w:lang w:eastAsia="ja-JP"/>
        </w:rPr>
        <w:t xml:space="preserve"> réalisations (résultats)</w:t>
      </w:r>
      <w:r w:rsidR="00F45B81" w:rsidRPr="00BA6811">
        <w:rPr>
          <w:rFonts w:cs="Arial"/>
          <w:szCs w:val="22"/>
          <w:lang w:eastAsia="ja-JP"/>
        </w:rPr>
        <w:t xml:space="preserve"> </w:t>
      </w:r>
      <w:r w:rsidR="00150C8D" w:rsidRPr="00BA6811">
        <w:rPr>
          <w:rFonts w:cs="Arial"/>
          <w:szCs w:val="22"/>
          <w:lang w:eastAsia="ja-JP"/>
        </w:rPr>
        <w:t>qui a le mérite d’être souple et dans lequel chaque OSC peut se retrouver. Sans retenir le contenu du cadre (uniquement adapté à la problématique du parrainage d’enfants) nous en retenons l’essentiel c’est-à-dire :</w:t>
      </w:r>
    </w:p>
    <w:p w14:paraId="397CBF82" w14:textId="77777777" w:rsidR="00E14880" w:rsidRPr="00BA6811" w:rsidRDefault="00150C8D" w:rsidP="00FE124F">
      <w:pPr>
        <w:pStyle w:val="Pardeliste"/>
        <w:numPr>
          <w:ilvl w:val="0"/>
          <w:numId w:val="45"/>
        </w:numPr>
        <w:jc w:val="both"/>
        <w:rPr>
          <w:rFonts w:cs="Arial"/>
          <w:szCs w:val="22"/>
        </w:rPr>
      </w:pPr>
      <w:r w:rsidRPr="00BA6811">
        <w:rPr>
          <w:rFonts w:cs="Arial"/>
          <w:szCs w:val="22"/>
        </w:rPr>
        <w:t xml:space="preserve">la distinction de 5 critères </w:t>
      </w:r>
      <w:r w:rsidR="00A73A1A" w:rsidRPr="00BA6811">
        <w:rPr>
          <w:rFonts w:cs="Arial"/>
          <w:szCs w:val="22"/>
        </w:rPr>
        <w:t>(« clusters »)</w:t>
      </w:r>
      <w:r w:rsidR="00E14880" w:rsidRPr="00BA6811">
        <w:rPr>
          <w:rFonts w:cs="Arial"/>
          <w:noProof/>
          <w:szCs w:val="22"/>
          <w:lang w:eastAsia="fr-BE"/>
        </w:rPr>
        <w:t>;</w:t>
      </w:r>
    </w:p>
    <w:p w14:paraId="01CBABB5" w14:textId="77777777" w:rsidR="00F45B81" w:rsidRPr="00BA6811" w:rsidRDefault="00E14880" w:rsidP="00FE124F">
      <w:pPr>
        <w:pStyle w:val="Pardeliste"/>
        <w:numPr>
          <w:ilvl w:val="0"/>
          <w:numId w:val="45"/>
        </w:numPr>
        <w:jc w:val="both"/>
        <w:rPr>
          <w:rFonts w:cs="Arial"/>
          <w:szCs w:val="22"/>
        </w:rPr>
      </w:pPr>
      <w:r w:rsidRPr="00BA6811">
        <w:rPr>
          <w:rFonts w:cs="Arial"/>
          <w:szCs w:val="22"/>
        </w:rPr>
        <w:t>au sein de ces critères </w:t>
      </w:r>
      <w:r w:rsidR="00150C8D" w:rsidRPr="00BA6811">
        <w:rPr>
          <w:rFonts w:cs="Arial"/>
          <w:szCs w:val="22"/>
        </w:rPr>
        <w:t>la distinction de 5 niveaux différents de « maturité »</w:t>
      </w:r>
      <w:r w:rsidR="004F20CA" w:rsidRPr="00BA6811">
        <w:rPr>
          <w:rFonts w:cs="Arial"/>
          <w:noProof/>
          <w:szCs w:val="22"/>
          <w:lang w:eastAsia="fr-BE"/>
        </w:rPr>
        <w:t xml:space="preserve"> </w:t>
      </w:r>
    </w:p>
    <w:p w14:paraId="7D86EB2F" w14:textId="77777777" w:rsidR="00150C8D" w:rsidRPr="00BA6811" w:rsidRDefault="00F45B81" w:rsidP="00FE124F">
      <w:pPr>
        <w:pStyle w:val="Pardeliste"/>
        <w:numPr>
          <w:ilvl w:val="0"/>
          <w:numId w:val="45"/>
        </w:numPr>
        <w:jc w:val="both"/>
        <w:rPr>
          <w:rFonts w:cs="Arial"/>
          <w:szCs w:val="22"/>
        </w:rPr>
      </w:pPr>
      <w:r w:rsidRPr="00BA6811">
        <w:rPr>
          <w:rFonts w:cs="Arial"/>
          <w:noProof/>
          <w:szCs w:val="22"/>
          <w:lang w:eastAsia="fr-BE"/>
        </w:rPr>
        <w:t xml:space="preserve">des indicateurs liés à la performance organisationnelle et institutionnelle au lieu d’indicateurs liés à des objectifs définis par des projets. </w:t>
      </w:r>
      <w:r w:rsidR="00B21256" w:rsidRPr="00BA6811">
        <w:rPr>
          <w:rFonts w:cs="Arial"/>
          <w:noProof/>
          <w:szCs w:val="22"/>
          <w:lang w:eastAsia="fr-BE"/>
        </w:rPr>
        <w:t xml:space="preserve"> </w:t>
      </w:r>
    </w:p>
    <w:p w14:paraId="68C8818D" w14:textId="77777777" w:rsidR="00150C8D" w:rsidRPr="00BA6811" w:rsidRDefault="00F45B81" w:rsidP="00A41606">
      <w:pPr>
        <w:jc w:val="both"/>
        <w:rPr>
          <w:rFonts w:cs="Arial"/>
          <w:szCs w:val="22"/>
          <w:lang w:eastAsia="ja-JP"/>
        </w:rPr>
      </w:pPr>
      <w:r w:rsidRPr="00BA6811">
        <w:rPr>
          <w:rFonts w:cs="Arial"/>
          <w:szCs w:val="22"/>
          <w:lang w:eastAsia="ja-JP"/>
        </w:rPr>
        <w:t>La</w:t>
      </w:r>
      <w:r w:rsidR="00150C8D" w:rsidRPr="00BA6811">
        <w:rPr>
          <w:rFonts w:cs="Arial"/>
          <w:szCs w:val="22"/>
          <w:lang w:eastAsia="ja-JP"/>
        </w:rPr>
        <w:t xml:space="preserve"> grille</w:t>
      </w:r>
      <w:r w:rsidRPr="00BA6811">
        <w:rPr>
          <w:rFonts w:cs="Arial"/>
          <w:szCs w:val="22"/>
          <w:lang w:eastAsia="ja-JP"/>
        </w:rPr>
        <w:t xml:space="preserve"> que nous proposons</w:t>
      </w:r>
      <w:r w:rsidR="00150C8D" w:rsidRPr="00BA6811">
        <w:rPr>
          <w:rFonts w:cs="Arial"/>
          <w:szCs w:val="22"/>
          <w:lang w:eastAsia="ja-JP"/>
        </w:rPr>
        <w:t xml:space="preserve"> fonctionne donc comme un matrice à double entrée, avec en colonnes les 5 critères </w:t>
      </w:r>
      <w:r w:rsidR="00E14880" w:rsidRPr="00BA6811">
        <w:rPr>
          <w:rFonts w:cs="Arial"/>
          <w:szCs w:val="22"/>
          <w:lang w:eastAsia="ja-JP"/>
        </w:rPr>
        <w:t>de l’</w:t>
      </w:r>
      <w:r w:rsidR="00342FCA" w:rsidRPr="00BA6811">
        <w:rPr>
          <w:rFonts w:cs="Arial"/>
          <w:szCs w:val="22"/>
          <w:lang w:eastAsia="ja-JP"/>
        </w:rPr>
        <w:t>ECDPM (</w:t>
      </w:r>
      <w:r w:rsidR="00E14880" w:rsidRPr="00BA6811">
        <w:rPr>
          <w:rFonts w:cs="Arial"/>
          <w:szCs w:val="22"/>
          <w:lang w:eastAsia="ja-JP"/>
        </w:rPr>
        <w:t>légèrement</w:t>
      </w:r>
      <w:r w:rsidR="00342FCA" w:rsidRPr="00BA6811">
        <w:rPr>
          <w:rFonts w:cs="Arial"/>
          <w:szCs w:val="22"/>
          <w:lang w:eastAsia="ja-JP"/>
        </w:rPr>
        <w:t xml:space="preserve"> modifiés) </w:t>
      </w:r>
      <w:r w:rsidR="00150C8D" w:rsidRPr="00BA6811">
        <w:rPr>
          <w:rFonts w:cs="Arial"/>
          <w:szCs w:val="22"/>
          <w:lang w:eastAsia="ja-JP"/>
        </w:rPr>
        <w:t>et en ligne des « stades »</w:t>
      </w:r>
      <w:r w:rsidR="00342FCA" w:rsidRPr="00BA6811">
        <w:rPr>
          <w:rFonts w:cs="Arial"/>
          <w:szCs w:val="22"/>
          <w:lang w:eastAsia="ja-JP"/>
        </w:rPr>
        <w:t xml:space="preserve"> ou niveaux</w:t>
      </w:r>
      <w:r w:rsidR="00150C8D" w:rsidRPr="00BA6811">
        <w:rPr>
          <w:rFonts w:cs="Arial"/>
          <w:szCs w:val="22"/>
          <w:lang w:eastAsia="ja-JP"/>
        </w:rPr>
        <w:t xml:space="preserve"> </w:t>
      </w:r>
      <w:r w:rsidR="00342FCA" w:rsidRPr="00BA6811">
        <w:rPr>
          <w:rFonts w:cs="Arial"/>
          <w:szCs w:val="22"/>
          <w:lang w:eastAsia="ja-JP"/>
        </w:rPr>
        <w:t>relatifs au degré d’isolement/ouverture des OSC. C’est à partir de ce croisement que sont définis</w:t>
      </w:r>
      <w:r w:rsidRPr="00BA6811">
        <w:rPr>
          <w:rFonts w:cs="Arial"/>
          <w:szCs w:val="22"/>
          <w:lang w:eastAsia="ja-JP"/>
        </w:rPr>
        <w:t xml:space="preserve"> différents indicateurs.</w:t>
      </w:r>
    </w:p>
    <w:p w14:paraId="6F1EF3DC" w14:textId="77025E1D" w:rsidR="003A245F" w:rsidRPr="00BA6811" w:rsidRDefault="003A245F" w:rsidP="00A41606">
      <w:pPr>
        <w:tabs>
          <w:tab w:val="left" w:pos="7040"/>
        </w:tabs>
        <w:spacing w:after="200" w:line="276" w:lineRule="auto"/>
        <w:jc w:val="both"/>
        <w:rPr>
          <w:rFonts w:cs="Arial"/>
          <w:szCs w:val="22"/>
          <w:lang w:eastAsia="ja-JP"/>
        </w:rPr>
      </w:pPr>
    </w:p>
    <w:p w14:paraId="117E1F82" w14:textId="2BF261DF" w:rsidR="00641246" w:rsidRPr="00BA6811" w:rsidRDefault="003A245F" w:rsidP="00A41606">
      <w:pPr>
        <w:spacing w:after="200" w:line="276" w:lineRule="auto"/>
        <w:jc w:val="both"/>
        <w:rPr>
          <w:rFonts w:cs="Arial"/>
          <w:sz w:val="18"/>
          <w:lang w:eastAsia="ja-JP"/>
        </w:rPr>
      </w:pPr>
      <w:r w:rsidRPr="00BA6811">
        <w:rPr>
          <w:rFonts w:cs="Arial"/>
          <w:b/>
          <w:szCs w:val="22"/>
          <w:u w:val="single"/>
          <w:lang w:eastAsia="ja-JP"/>
        </w:rPr>
        <w:t>Remarque :</w:t>
      </w:r>
      <w:r w:rsidRPr="00BA6811">
        <w:rPr>
          <w:rFonts w:cs="Arial"/>
          <w:szCs w:val="22"/>
          <w:lang w:eastAsia="ja-JP"/>
        </w:rPr>
        <w:t xml:space="preserve"> les 5 capacités ECDPM sont donc devenues les ho</w:t>
      </w:r>
      <w:r w:rsidR="00860E21" w:rsidRPr="00BA6811">
        <w:rPr>
          <w:rFonts w:cs="Arial"/>
          <w:szCs w:val="22"/>
          <w:lang w:eastAsia="ja-JP"/>
        </w:rPr>
        <w:t>rizons de différentes échelles d</w:t>
      </w:r>
      <w:r w:rsidRPr="00BA6811">
        <w:rPr>
          <w:rFonts w:cs="Arial"/>
          <w:szCs w:val="22"/>
          <w:lang w:eastAsia="ja-JP"/>
        </w:rPr>
        <w:t xml:space="preserve">ont les barreaux sont définis par des stades de maturité des OSC dans leur propension à travailler avec d’autres structures de </w:t>
      </w:r>
      <w:r w:rsidR="001D5182" w:rsidRPr="00BA6811">
        <w:rPr>
          <w:rFonts w:cs="Arial"/>
          <w:szCs w:val="22"/>
          <w:lang w:eastAsia="ja-JP"/>
        </w:rPr>
        <w:t xml:space="preserve">même </w:t>
      </w:r>
      <w:r w:rsidRPr="00BA6811">
        <w:rPr>
          <w:rFonts w:cs="Arial"/>
          <w:szCs w:val="22"/>
          <w:lang w:eastAsia="ja-JP"/>
        </w:rPr>
        <w:t>nature et à des niveaux de plus en plus variés.</w:t>
      </w:r>
      <w:r w:rsidR="00860E21" w:rsidRPr="00BA6811">
        <w:rPr>
          <w:rFonts w:cs="Arial"/>
          <w:szCs w:val="22"/>
          <w:lang w:eastAsia="ja-JP"/>
        </w:rPr>
        <w:t xml:space="preserve"> Nous les avons un peu reformulées pour les adapter au contexte des OSC malgaches et à leurs besoins/enjeux.</w:t>
      </w:r>
      <w:r w:rsidR="00860E21" w:rsidRPr="00BA6811">
        <w:rPr>
          <w:rFonts w:cs="Arial"/>
          <w:sz w:val="18"/>
          <w:lang w:eastAsia="ja-JP"/>
        </w:rPr>
        <w:t xml:space="preserve"> </w:t>
      </w:r>
    </w:p>
    <w:tbl>
      <w:tblPr>
        <w:tblStyle w:val="Listeclaire-Accent2"/>
        <w:tblW w:w="4909" w:type="pct"/>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998"/>
        <w:gridCol w:w="1610"/>
        <w:gridCol w:w="1496"/>
        <w:gridCol w:w="1291"/>
        <w:gridCol w:w="1397"/>
        <w:gridCol w:w="1327"/>
      </w:tblGrid>
      <w:tr w:rsidR="00B21256" w:rsidRPr="00BA6811" w14:paraId="2E03EDA3" w14:textId="77777777" w:rsidTr="00FE124F">
        <w:trPr>
          <w:cnfStyle w:val="100000000000" w:firstRow="1" w:lastRow="0" w:firstColumn="0" w:lastColumn="0" w:oddVBand="0" w:evenVBand="0" w:oddHBand="0"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1096" w:type="pct"/>
            <w:shd w:val="clear" w:color="auto" w:fill="4F81BD" w:themeFill="accent1"/>
          </w:tcPr>
          <w:p w14:paraId="2E8B76F3" w14:textId="77777777" w:rsidR="00150C8D" w:rsidRPr="00BA6811" w:rsidRDefault="00E57127" w:rsidP="003A238E">
            <w:pPr>
              <w:ind w:right="-108"/>
              <w:rPr>
                <w:sz w:val="18"/>
                <w:szCs w:val="18"/>
                <w:lang w:eastAsia="ja-JP"/>
              </w:rPr>
            </w:pPr>
            <w:r w:rsidRPr="00BA6811">
              <w:rPr>
                <w:noProof/>
                <w:sz w:val="18"/>
                <w:szCs w:val="18"/>
                <w:lang w:eastAsia="fr-FR"/>
              </w:rPr>
              <w:lastRenderedPageBreak/>
              <w:drawing>
                <wp:anchor distT="0" distB="0" distL="114300" distR="114300" simplePos="0" relativeHeight="251659264" behindDoc="1" locked="0" layoutInCell="1" allowOverlap="1" wp14:anchorId="3756B76B" wp14:editId="1F13E163">
                  <wp:simplePos x="0" y="0"/>
                  <wp:positionH relativeFrom="column">
                    <wp:posOffset>1223645</wp:posOffset>
                  </wp:positionH>
                  <wp:positionV relativeFrom="paragraph">
                    <wp:posOffset>335915</wp:posOffset>
                  </wp:positionV>
                  <wp:extent cx="1310640" cy="3714338"/>
                  <wp:effectExtent l="0" t="0" r="1016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09665" cy="3711575"/>
                          </a:xfrm>
                          <a:prstGeom prst="rect">
                            <a:avLst/>
                          </a:prstGeom>
                          <a:noFill/>
                        </pic:spPr>
                      </pic:pic>
                    </a:graphicData>
                  </a:graphic>
                  <wp14:sizeRelH relativeFrom="margin">
                    <wp14:pctWidth>0</wp14:pctWidth>
                  </wp14:sizeRelH>
                  <wp14:sizeRelV relativeFrom="margin">
                    <wp14:pctHeight>0</wp14:pctHeight>
                  </wp14:sizeRelV>
                </wp:anchor>
              </w:drawing>
            </w:r>
            <w:r w:rsidR="00070B7D" w:rsidRPr="00BA6811">
              <w:rPr>
                <w:noProof/>
                <w:sz w:val="18"/>
                <w:szCs w:val="18"/>
                <w:lang w:eastAsia="fr-BE"/>
              </w:rPr>
              <w:t>Cadre</w:t>
            </w:r>
            <w:r w:rsidR="007274F5" w:rsidRPr="00BA6811">
              <w:rPr>
                <w:sz w:val="18"/>
                <w:szCs w:val="18"/>
                <w:lang w:eastAsia="ja-JP"/>
              </w:rPr>
              <w:t xml:space="preserve"> d’I</w:t>
            </w:r>
            <w:r w:rsidR="007A41FC" w:rsidRPr="00BA6811">
              <w:rPr>
                <w:sz w:val="18"/>
                <w:szCs w:val="18"/>
                <w:lang w:eastAsia="ja-JP"/>
              </w:rPr>
              <w:t xml:space="preserve">ndicateurs </w:t>
            </w:r>
            <w:r w:rsidR="00070B7D" w:rsidRPr="00BA6811">
              <w:rPr>
                <w:sz w:val="18"/>
                <w:szCs w:val="18"/>
                <w:lang w:eastAsia="ja-JP"/>
              </w:rPr>
              <w:t xml:space="preserve">et de Transformateurs des </w:t>
            </w:r>
            <w:r w:rsidR="003A238E" w:rsidRPr="00BA6811">
              <w:rPr>
                <w:sz w:val="18"/>
                <w:szCs w:val="18"/>
                <w:lang w:eastAsia="ja-JP"/>
              </w:rPr>
              <w:t xml:space="preserve">Organisations  </w:t>
            </w:r>
            <w:r w:rsidR="00070B7D" w:rsidRPr="00BA6811">
              <w:rPr>
                <w:sz w:val="18"/>
                <w:szCs w:val="18"/>
                <w:lang w:eastAsia="ja-JP"/>
              </w:rPr>
              <w:t>de la SC</w:t>
            </w:r>
            <w:r w:rsidR="007A41FC" w:rsidRPr="00BA6811">
              <w:rPr>
                <w:sz w:val="18"/>
                <w:szCs w:val="18"/>
                <w:lang w:eastAsia="ja-JP"/>
              </w:rPr>
              <w:t xml:space="preserve"> (C</w:t>
            </w:r>
            <w:r w:rsidR="00070B7D" w:rsidRPr="00BA6811">
              <w:rPr>
                <w:sz w:val="18"/>
                <w:szCs w:val="18"/>
                <w:lang w:eastAsia="ja-JP"/>
              </w:rPr>
              <w:t>IT-</w:t>
            </w:r>
            <w:r w:rsidR="003A09FA" w:rsidRPr="00BA6811">
              <w:rPr>
                <w:sz w:val="18"/>
                <w:szCs w:val="18"/>
                <w:lang w:eastAsia="ja-JP"/>
              </w:rPr>
              <w:t>O</w:t>
            </w:r>
            <w:r w:rsidR="00070B7D" w:rsidRPr="00BA6811">
              <w:rPr>
                <w:sz w:val="18"/>
                <w:szCs w:val="18"/>
                <w:lang w:eastAsia="ja-JP"/>
              </w:rPr>
              <w:t>SC</w:t>
            </w:r>
            <w:r w:rsidR="007A41FC" w:rsidRPr="00BA6811">
              <w:rPr>
                <w:sz w:val="18"/>
                <w:szCs w:val="18"/>
                <w:lang w:eastAsia="ja-JP"/>
              </w:rPr>
              <w:t>)</w:t>
            </w:r>
          </w:p>
        </w:tc>
        <w:tc>
          <w:tcPr>
            <w:tcW w:w="883" w:type="pct"/>
            <w:shd w:val="clear" w:color="auto" w:fill="4F81BD" w:themeFill="accent1"/>
          </w:tcPr>
          <w:p w14:paraId="375F0F03" w14:textId="77777777" w:rsidR="00150C8D" w:rsidRPr="00BA6811" w:rsidRDefault="00342FCA" w:rsidP="003E47B4">
            <w:pPr>
              <w:jc w:val="center"/>
              <w:cnfStyle w:val="100000000000" w:firstRow="1" w:lastRow="0" w:firstColumn="0" w:lastColumn="0" w:oddVBand="0" w:evenVBand="0" w:oddHBand="0" w:evenHBand="0" w:firstRowFirstColumn="0" w:firstRowLastColumn="0" w:lastRowFirstColumn="0" w:lastRowLastColumn="0"/>
              <w:rPr>
                <w:sz w:val="18"/>
                <w:szCs w:val="18"/>
                <w:lang w:eastAsia="ja-JP"/>
              </w:rPr>
            </w:pPr>
            <w:r w:rsidRPr="00BA6811">
              <w:rPr>
                <w:noProof/>
                <w:sz w:val="18"/>
                <w:szCs w:val="18"/>
                <w:lang w:eastAsia="fr-FR"/>
              </w:rPr>
              <w:drawing>
                <wp:anchor distT="0" distB="0" distL="114300" distR="114300" simplePos="0" relativeHeight="251660288" behindDoc="1" locked="0" layoutInCell="1" allowOverlap="1" wp14:anchorId="409F1290" wp14:editId="58BA5F64">
                  <wp:simplePos x="0" y="0"/>
                  <wp:positionH relativeFrom="column">
                    <wp:posOffset>717550</wp:posOffset>
                  </wp:positionH>
                  <wp:positionV relativeFrom="paragraph">
                    <wp:posOffset>137160</wp:posOffset>
                  </wp:positionV>
                  <wp:extent cx="1438910" cy="5748655"/>
                  <wp:effectExtent l="0" t="0" r="889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1">
                            <a:clrChange>
                              <a:clrFrom>
                                <a:srgbClr val="FFFFFF"/>
                              </a:clrFrom>
                              <a:clrTo>
                                <a:srgbClr val="FFFFFF">
                                  <a:alpha val="0"/>
                                </a:srgbClr>
                              </a:clrTo>
                            </a:clrChange>
                            <a:duotone>
                              <a:schemeClr val="bg2">
                                <a:shade val="45000"/>
                                <a:satMod val="135000"/>
                              </a:schemeClr>
                              <a:prstClr val="white"/>
                            </a:duotone>
                            <a:extLst>
                              <a:ext uri="{BEBA8EAE-BF5A-486C-A8C5-ECC9F3942E4B}">
                                <a14:imgProps xmlns:a14="http://schemas.microsoft.com/office/drawing/2010/main">
                                  <a14:imgLayer r:embed="rId22">
                                    <a14:imgEffect>
                                      <a14:artisticMarker/>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38910" cy="5748655"/>
                          </a:xfrm>
                          <a:prstGeom prst="rect">
                            <a:avLst/>
                          </a:prstGeom>
                          <a:noFill/>
                        </pic:spPr>
                      </pic:pic>
                    </a:graphicData>
                  </a:graphic>
                  <wp14:sizeRelH relativeFrom="margin">
                    <wp14:pctWidth>0</wp14:pctWidth>
                  </wp14:sizeRelH>
                  <wp14:sizeRelV relativeFrom="margin">
                    <wp14:pctHeight>0</wp14:pctHeight>
                  </wp14:sizeRelV>
                </wp:anchor>
              </w:drawing>
            </w:r>
            <w:r w:rsidR="003E47B4" w:rsidRPr="00BA6811">
              <w:rPr>
                <w:sz w:val="18"/>
                <w:szCs w:val="18"/>
                <w:lang w:eastAsia="ja-JP"/>
              </w:rPr>
              <w:t>S’engager et Agir</w:t>
            </w:r>
          </w:p>
        </w:tc>
        <w:tc>
          <w:tcPr>
            <w:tcW w:w="820" w:type="pct"/>
            <w:shd w:val="clear" w:color="auto" w:fill="4F81BD" w:themeFill="accent1"/>
          </w:tcPr>
          <w:p w14:paraId="54CFAB8C" w14:textId="77777777" w:rsidR="00150C8D" w:rsidRPr="00BA6811" w:rsidRDefault="00D40A84" w:rsidP="003E47B4">
            <w:pPr>
              <w:jc w:val="center"/>
              <w:cnfStyle w:val="100000000000" w:firstRow="1" w:lastRow="0" w:firstColumn="0" w:lastColumn="0" w:oddVBand="0" w:evenVBand="0" w:oddHBand="0" w:evenHBand="0" w:firstRowFirstColumn="0" w:firstRowLastColumn="0" w:lastRowFirstColumn="0" w:lastRowLastColumn="0"/>
              <w:rPr>
                <w:sz w:val="18"/>
                <w:szCs w:val="18"/>
                <w:lang w:eastAsia="ja-JP"/>
              </w:rPr>
            </w:pPr>
            <w:r w:rsidRPr="00BA6811">
              <w:rPr>
                <w:noProof/>
                <w:sz w:val="18"/>
                <w:szCs w:val="18"/>
                <w:lang w:eastAsia="fr-FR"/>
              </w:rPr>
              <w:drawing>
                <wp:anchor distT="0" distB="0" distL="114300" distR="114300" simplePos="0" relativeHeight="251661312" behindDoc="1" locked="0" layoutInCell="1" allowOverlap="1" wp14:anchorId="2F14B676" wp14:editId="00EA63A9">
                  <wp:simplePos x="0" y="0"/>
                  <wp:positionH relativeFrom="column">
                    <wp:posOffset>851112</wp:posOffset>
                  </wp:positionH>
                  <wp:positionV relativeFrom="paragraph">
                    <wp:posOffset>95038</wp:posOffset>
                  </wp:positionV>
                  <wp:extent cx="1081215" cy="6011334"/>
                  <wp:effectExtent l="0" t="0" r="1143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23">
                            <a:clrChange>
                              <a:clrFrom>
                                <a:srgbClr val="FAFAFA"/>
                              </a:clrFrom>
                              <a:clrTo>
                                <a:srgbClr val="FAFAFA">
                                  <a:alpha val="0"/>
                                </a:srgbClr>
                              </a:clrTo>
                            </a:clrChange>
                            <a:duotone>
                              <a:schemeClr val="bg2">
                                <a:shade val="45000"/>
                                <a:satMod val="135000"/>
                              </a:schemeClr>
                              <a:prstClr val="white"/>
                            </a:duotone>
                            <a:extLst>
                              <a:ext uri="{BEBA8EAE-BF5A-486C-A8C5-ECC9F3942E4B}">
                                <a14:imgProps xmlns:a14="http://schemas.microsoft.com/office/drawing/2010/main">
                                  <a14:imgLayer r:embed="rId2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082040" cy="6015922"/>
                          </a:xfrm>
                          <a:prstGeom prst="rect">
                            <a:avLst/>
                          </a:prstGeom>
                          <a:noFill/>
                        </pic:spPr>
                      </pic:pic>
                    </a:graphicData>
                  </a:graphic>
                  <wp14:sizeRelH relativeFrom="margin">
                    <wp14:pctWidth>0</wp14:pctWidth>
                  </wp14:sizeRelH>
                  <wp14:sizeRelV relativeFrom="margin">
                    <wp14:pctHeight>0</wp14:pctHeight>
                  </wp14:sizeRelV>
                </wp:anchor>
              </w:drawing>
            </w:r>
            <w:r w:rsidR="003E47B4" w:rsidRPr="00BA6811">
              <w:rPr>
                <w:sz w:val="18"/>
                <w:szCs w:val="18"/>
                <w:lang w:eastAsia="ja-JP"/>
              </w:rPr>
              <w:t>Concrétiser les objectifs</w:t>
            </w:r>
            <w:r w:rsidR="00E52372" w:rsidRPr="00BA6811">
              <w:rPr>
                <w:sz w:val="18"/>
                <w:szCs w:val="18"/>
                <w:lang w:eastAsia="ja-JP"/>
              </w:rPr>
              <w:t xml:space="preserve"> par la maitrise d’outils et de méthodes</w:t>
            </w:r>
          </w:p>
        </w:tc>
        <w:tc>
          <w:tcPr>
            <w:tcW w:w="708" w:type="pct"/>
            <w:shd w:val="clear" w:color="auto" w:fill="4F81BD" w:themeFill="accent1"/>
          </w:tcPr>
          <w:p w14:paraId="3DF5024F" w14:textId="13EBC932" w:rsidR="00150C8D" w:rsidRPr="00BA6811" w:rsidRDefault="003E47B4" w:rsidP="003E47B4">
            <w:pPr>
              <w:jc w:val="center"/>
              <w:cnfStyle w:val="100000000000" w:firstRow="1"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Mobiliser les ressources et initiatives</w:t>
            </w:r>
            <w:r w:rsidR="009F64A1" w:rsidRPr="00BA6811">
              <w:rPr>
                <w:sz w:val="18"/>
                <w:szCs w:val="18"/>
                <w:lang w:eastAsia="ja-JP"/>
              </w:rPr>
              <w:t xml:space="preserve"> propres</w:t>
            </w:r>
          </w:p>
        </w:tc>
        <w:tc>
          <w:tcPr>
            <w:tcW w:w="766" w:type="pct"/>
            <w:shd w:val="clear" w:color="auto" w:fill="4F81BD" w:themeFill="accent1"/>
          </w:tcPr>
          <w:p w14:paraId="7B66727A" w14:textId="5792300C" w:rsidR="00150C8D" w:rsidRPr="00BA6811" w:rsidRDefault="00FE124F" w:rsidP="003E47B4">
            <w:pPr>
              <w:jc w:val="center"/>
              <w:cnfStyle w:val="100000000000" w:firstRow="1" w:lastRow="0" w:firstColumn="0" w:lastColumn="0" w:oddVBand="0" w:evenVBand="0" w:oddHBand="0" w:evenHBand="0" w:firstRowFirstColumn="0" w:firstRowLastColumn="0" w:lastRowFirstColumn="0" w:lastRowLastColumn="0"/>
              <w:rPr>
                <w:sz w:val="18"/>
                <w:szCs w:val="18"/>
                <w:lang w:eastAsia="ja-JP"/>
              </w:rPr>
            </w:pPr>
            <w:r w:rsidRPr="00BA6811">
              <w:rPr>
                <w:noProof/>
                <w:sz w:val="18"/>
                <w:szCs w:val="18"/>
                <w:lang w:eastAsia="fr-FR"/>
              </w:rPr>
              <w:drawing>
                <wp:anchor distT="0" distB="0" distL="114300" distR="114300" simplePos="0" relativeHeight="251637759" behindDoc="1" locked="0" layoutInCell="1" allowOverlap="1" wp14:anchorId="06641E36" wp14:editId="3AFE0630">
                  <wp:simplePos x="0" y="0"/>
                  <wp:positionH relativeFrom="column">
                    <wp:posOffset>8890</wp:posOffset>
                  </wp:positionH>
                  <wp:positionV relativeFrom="paragraph">
                    <wp:posOffset>247015</wp:posOffset>
                  </wp:positionV>
                  <wp:extent cx="1577340" cy="6518275"/>
                  <wp:effectExtent l="0" t="0" r="0" b="952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25">
                            <a:duotone>
                              <a:schemeClr val="bg2">
                                <a:shade val="45000"/>
                                <a:satMod val="135000"/>
                              </a:schemeClr>
                              <a:prstClr val="white"/>
                            </a:duotone>
                            <a:extLst>
                              <a:ext uri="{BEBA8EAE-BF5A-486C-A8C5-ECC9F3942E4B}">
                                <a14:imgProps xmlns:a14="http://schemas.microsoft.com/office/drawing/2010/main">
                                  <a14:imgLayer r:embed="rId26">
                                    <a14:imgEffect>
                                      <a14:colorTemperature colorTemp="112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77340" cy="6518275"/>
                          </a:xfrm>
                          <a:prstGeom prst="rect">
                            <a:avLst/>
                          </a:prstGeom>
                          <a:noFill/>
                        </pic:spPr>
                      </pic:pic>
                    </a:graphicData>
                  </a:graphic>
                  <wp14:sizeRelH relativeFrom="margin">
                    <wp14:pctWidth>0</wp14:pctWidth>
                  </wp14:sizeRelH>
                  <wp14:sizeRelV relativeFrom="margin">
                    <wp14:pctHeight>0</wp14:pctHeight>
                  </wp14:sizeRelV>
                </wp:anchor>
              </w:drawing>
            </w:r>
            <w:r w:rsidR="003E47B4" w:rsidRPr="00BA6811">
              <w:rPr>
                <w:sz w:val="18"/>
                <w:szCs w:val="18"/>
                <w:lang w:eastAsia="ja-JP"/>
              </w:rPr>
              <w:t>Maitrise</w:t>
            </w:r>
            <w:r w:rsidR="007A41FC" w:rsidRPr="00BA6811">
              <w:rPr>
                <w:sz w:val="18"/>
                <w:szCs w:val="18"/>
                <w:lang w:eastAsia="ja-JP"/>
              </w:rPr>
              <w:t>r</w:t>
            </w:r>
            <w:r w:rsidR="003E47B4" w:rsidRPr="00BA6811">
              <w:rPr>
                <w:sz w:val="18"/>
                <w:szCs w:val="18"/>
                <w:lang w:eastAsia="ja-JP"/>
              </w:rPr>
              <w:t xml:space="preserve"> les </w:t>
            </w:r>
            <w:r w:rsidR="000D3026" w:rsidRPr="00BA6811">
              <w:rPr>
                <w:sz w:val="18"/>
                <w:szCs w:val="18"/>
                <w:lang w:eastAsia="ja-JP"/>
              </w:rPr>
              <w:t xml:space="preserve">analyses et les </w:t>
            </w:r>
            <w:r w:rsidR="003E47B4" w:rsidRPr="00BA6811">
              <w:rPr>
                <w:sz w:val="18"/>
                <w:szCs w:val="18"/>
                <w:lang w:eastAsia="ja-JP"/>
              </w:rPr>
              <w:t>décisions</w:t>
            </w:r>
          </w:p>
        </w:tc>
        <w:tc>
          <w:tcPr>
            <w:tcW w:w="728" w:type="pct"/>
            <w:shd w:val="clear" w:color="auto" w:fill="4F81BD" w:themeFill="accent1"/>
          </w:tcPr>
          <w:p w14:paraId="2442B419" w14:textId="77777777" w:rsidR="00150C8D" w:rsidRPr="00BA6811" w:rsidRDefault="00150C8D" w:rsidP="00D932FF">
            <w:pPr>
              <w:ind w:right="-108"/>
              <w:jc w:val="center"/>
              <w:cnfStyle w:val="100000000000" w:firstRow="1" w:lastRow="0" w:firstColumn="0" w:lastColumn="0" w:oddVBand="0" w:evenVBand="0" w:oddHBand="0" w:evenHBand="0" w:firstRowFirstColumn="0" w:firstRowLastColumn="0" w:lastRowFirstColumn="0" w:lastRowLastColumn="0"/>
              <w:rPr>
                <w:sz w:val="18"/>
                <w:szCs w:val="18"/>
                <w:lang w:eastAsia="ja-JP"/>
              </w:rPr>
            </w:pPr>
          </w:p>
        </w:tc>
      </w:tr>
      <w:tr w:rsidR="008B48E8" w:rsidRPr="00BA6811" w14:paraId="53F8D617" w14:textId="77777777" w:rsidTr="00FE1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Borders>
              <w:top w:val="none" w:sz="0" w:space="0" w:color="auto"/>
              <w:left w:val="none" w:sz="0" w:space="0" w:color="auto"/>
              <w:bottom w:val="none" w:sz="0" w:space="0" w:color="auto"/>
            </w:tcBorders>
          </w:tcPr>
          <w:p w14:paraId="67C055C9" w14:textId="77777777" w:rsidR="008B48E8" w:rsidRPr="00BA6811" w:rsidRDefault="008B48E8" w:rsidP="00F10091">
            <w:pPr>
              <w:rPr>
                <w:sz w:val="18"/>
                <w:szCs w:val="18"/>
                <w:lang w:eastAsia="ja-JP"/>
              </w:rPr>
            </w:pPr>
            <w:r w:rsidRPr="00BA6811">
              <w:rPr>
                <w:sz w:val="18"/>
                <w:szCs w:val="18"/>
                <w:lang w:eastAsia="ja-JP"/>
              </w:rPr>
              <w:t xml:space="preserve">Stade 5 </w:t>
            </w:r>
          </w:p>
          <w:p w14:paraId="58A7FC79" w14:textId="77777777" w:rsidR="008B48E8" w:rsidRPr="00BA6811" w:rsidRDefault="008B48E8" w:rsidP="00F10091">
            <w:pPr>
              <w:rPr>
                <w:sz w:val="18"/>
                <w:szCs w:val="18"/>
                <w:lang w:eastAsia="ja-JP"/>
              </w:rPr>
            </w:pPr>
            <w:r w:rsidRPr="00BA6811">
              <w:rPr>
                <w:sz w:val="18"/>
                <w:szCs w:val="18"/>
                <w:lang w:eastAsia="ja-JP"/>
              </w:rPr>
              <w:t xml:space="preserve">« En interpellation </w:t>
            </w:r>
            <w:r w:rsidR="001841AE" w:rsidRPr="00BA6811">
              <w:rPr>
                <w:sz w:val="18"/>
                <w:szCs w:val="18"/>
                <w:lang w:eastAsia="ja-JP"/>
              </w:rPr>
              <w:t xml:space="preserve">large </w:t>
            </w:r>
            <w:r w:rsidRPr="00BA6811">
              <w:rPr>
                <w:sz w:val="18"/>
                <w:szCs w:val="18"/>
                <w:lang w:eastAsia="ja-JP"/>
              </w:rPr>
              <w:t>des décideurs »</w:t>
            </w:r>
          </w:p>
        </w:tc>
        <w:tc>
          <w:tcPr>
            <w:tcW w:w="883" w:type="pct"/>
            <w:tcBorders>
              <w:top w:val="none" w:sz="0" w:space="0" w:color="auto"/>
              <w:bottom w:val="none" w:sz="0" w:space="0" w:color="auto"/>
            </w:tcBorders>
          </w:tcPr>
          <w:p w14:paraId="3F8DA2D8" w14:textId="77777777" w:rsidR="008B48E8" w:rsidRPr="00BA6811" w:rsidRDefault="008B48E8"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interpelle les PTF et les gouvernants</w:t>
            </w:r>
          </w:p>
        </w:tc>
        <w:tc>
          <w:tcPr>
            <w:tcW w:w="820" w:type="pct"/>
            <w:tcBorders>
              <w:top w:val="none" w:sz="0" w:space="0" w:color="auto"/>
              <w:bottom w:val="none" w:sz="0" w:space="0" w:color="auto"/>
            </w:tcBorders>
          </w:tcPr>
          <w:p w14:paraId="37AD2018" w14:textId="77777777" w:rsidR="008B48E8" w:rsidRPr="00BA6811" w:rsidRDefault="008B48E8"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interpelle les décideurs sur leurs objectifs</w:t>
            </w:r>
          </w:p>
        </w:tc>
        <w:tc>
          <w:tcPr>
            <w:tcW w:w="708" w:type="pct"/>
            <w:tcBorders>
              <w:top w:val="none" w:sz="0" w:space="0" w:color="auto"/>
              <w:bottom w:val="none" w:sz="0" w:space="0" w:color="auto"/>
            </w:tcBorders>
          </w:tcPr>
          <w:p w14:paraId="07B51A94" w14:textId="77777777" w:rsidR="008B48E8" w:rsidRPr="00BA6811" w:rsidRDefault="008B48E8"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mobilise ses R&amp;I pour interpeller les décideurs</w:t>
            </w:r>
          </w:p>
        </w:tc>
        <w:tc>
          <w:tcPr>
            <w:tcW w:w="766" w:type="pct"/>
            <w:tcBorders>
              <w:top w:val="none" w:sz="0" w:space="0" w:color="auto"/>
              <w:bottom w:val="none" w:sz="0" w:space="0" w:color="auto"/>
            </w:tcBorders>
          </w:tcPr>
          <w:p w14:paraId="49C95BC8" w14:textId="77777777" w:rsidR="008B48E8" w:rsidRPr="00BA6811" w:rsidRDefault="008B48E8"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participe aux décisions de décideurs (politique publique, programmes)</w:t>
            </w:r>
          </w:p>
        </w:tc>
        <w:tc>
          <w:tcPr>
            <w:tcW w:w="728" w:type="pct"/>
            <w:tcBorders>
              <w:top w:val="none" w:sz="0" w:space="0" w:color="auto"/>
              <w:bottom w:val="none" w:sz="0" w:space="0" w:color="auto"/>
              <w:right w:val="none" w:sz="0" w:space="0" w:color="auto"/>
            </w:tcBorders>
          </w:tcPr>
          <w:p w14:paraId="4CD2F474" w14:textId="77777777" w:rsidR="008B48E8" w:rsidRPr="00BA6811" w:rsidRDefault="008B48E8"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négocie de nouvelles formes d’actions avec les décideurs au profit des OSC</w:t>
            </w:r>
          </w:p>
        </w:tc>
      </w:tr>
      <w:tr w:rsidR="008B48E8" w:rsidRPr="00BA6811" w14:paraId="6DE8030B" w14:textId="77777777" w:rsidTr="00FE124F">
        <w:tc>
          <w:tcPr>
            <w:cnfStyle w:val="001000000000" w:firstRow="0" w:lastRow="0" w:firstColumn="1" w:lastColumn="0" w:oddVBand="0" w:evenVBand="0" w:oddHBand="0" w:evenHBand="0" w:firstRowFirstColumn="0" w:firstRowLastColumn="0" w:lastRowFirstColumn="0" w:lastRowLastColumn="0"/>
            <w:tcW w:w="1096" w:type="pct"/>
          </w:tcPr>
          <w:p w14:paraId="0C3A02EE" w14:textId="77777777" w:rsidR="008B48E8" w:rsidRPr="00BA6811" w:rsidRDefault="008B48E8" w:rsidP="00F10091">
            <w:pPr>
              <w:rPr>
                <w:sz w:val="18"/>
                <w:szCs w:val="18"/>
                <w:lang w:eastAsia="ja-JP"/>
              </w:rPr>
            </w:pPr>
            <w:r w:rsidRPr="00BA6811">
              <w:rPr>
                <w:sz w:val="18"/>
                <w:szCs w:val="18"/>
                <w:lang w:eastAsia="ja-JP"/>
              </w:rPr>
              <w:t xml:space="preserve">Stade 4 </w:t>
            </w:r>
          </w:p>
          <w:p w14:paraId="288F1E62" w14:textId="77777777" w:rsidR="008B48E8" w:rsidRPr="00BA6811" w:rsidRDefault="008B48E8" w:rsidP="00F10091">
            <w:pPr>
              <w:rPr>
                <w:sz w:val="18"/>
                <w:szCs w:val="18"/>
                <w:lang w:eastAsia="ja-JP"/>
              </w:rPr>
            </w:pPr>
            <w:r w:rsidRPr="00BA6811">
              <w:rPr>
                <w:sz w:val="18"/>
                <w:szCs w:val="18"/>
                <w:lang w:eastAsia="ja-JP"/>
              </w:rPr>
              <w:t>« En appui aux AL »</w:t>
            </w:r>
          </w:p>
        </w:tc>
        <w:tc>
          <w:tcPr>
            <w:tcW w:w="883" w:type="pct"/>
          </w:tcPr>
          <w:p w14:paraId="158D58BD" w14:textId="77777777" w:rsidR="008B48E8" w:rsidRPr="00BA6811" w:rsidRDefault="008B48E8" w:rsidP="00F10091">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est en appui aux Autorités Locales</w:t>
            </w:r>
          </w:p>
        </w:tc>
        <w:tc>
          <w:tcPr>
            <w:tcW w:w="820" w:type="pct"/>
          </w:tcPr>
          <w:p w14:paraId="6A921AE8" w14:textId="77777777" w:rsidR="008B48E8" w:rsidRPr="00BA6811" w:rsidRDefault="008B48E8" w:rsidP="00F10091">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appuie les AL dans la défin</w:t>
            </w:r>
            <w:r w:rsidR="001841AE" w:rsidRPr="00BA6811">
              <w:rPr>
                <w:sz w:val="18"/>
                <w:szCs w:val="18"/>
                <w:lang w:eastAsia="ja-JP"/>
              </w:rPr>
              <w:t>i</w:t>
            </w:r>
            <w:r w:rsidRPr="00BA6811">
              <w:rPr>
                <w:sz w:val="18"/>
                <w:szCs w:val="18"/>
                <w:lang w:eastAsia="ja-JP"/>
              </w:rPr>
              <w:t>tion d’objectifs communs</w:t>
            </w:r>
          </w:p>
        </w:tc>
        <w:tc>
          <w:tcPr>
            <w:tcW w:w="708" w:type="pct"/>
          </w:tcPr>
          <w:p w14:paraId="021F24BB" w14:textId="77777777" w:rsidR="008B48E8" w:rsidRPr="00BA6811" w:rsidRDefault="008B48E8" w:rsidP="00F10091">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mobilise des R&amp;I pour les AL</w:t>
            </w:r>
          </w:p>
        </w:tc>
        <w:tc>
          <w:tcPr>
            <w:tcW w:w="766" w:type="pct"/>
          </w:tcPr>
          <w:p w14:paraId="7FD0C35E" w14:textId="77777777" w:rsidR="008B48E8" w:rsidRPr="00BA6811" w:rsidRDefault="008B48E8" w:rsidP="00F10091">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appuie les AL dans la maitrise des décisions</w:t>
            </w:r>
          </w:p>
        </w:tc>
        <w:tc>
          <w:tcPr>
            <w:tcW w:w="728" w:type="pct"/>
          </w:tcPr>
          <w:p w14:paraId="06E3D827" w14:textId="77777777" w:rsidR="008B48E8" w:rsidRPr="00BA6811" w:rsidRDefault="008B48E8" w:rsidP="00A63AF2">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 xml:space="preserve">Mon OSC négocie avec les AL </w:t>
            </w:r>
            <w:r w:rsidR="00A63AF2" w:rsidRPr="00BA6811">
              <w:rPr>
                <w:sz w:val="18"/>
                <w:szCs w:val="18"/>
                <w:lang w:eastAsia="ja-JP"/>
              </w:rPr>
              <w:t>au profit de l’ensemble</w:t>
            </w:r>
          </w:p>
        </w:tc>
      </w:tr>
      <w:tr w:rsidR="008B48E8" w:rsidRPr="00BA6811" w14:paraId="0B0DDC08" w14:textId="77777777" w:rsidTr="00FE1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Borders>
              <w:top w:val="none" w:sz="0" w:space="0" w:color="auto"/>
              <w:left w:val="none" w:sz="0" w:space="0" w:color="auto"/>
              <w:bottom w:val="none" w:sz="0" w:space="0" w:color="auto"/>
            </w:tcBorders>
          </w:tcPr>
          <w:p w14:paraId="78C9A3A5" w14:textId="77777777" w:rsidR="008B48E8" w:rsidRPr="00BA6811" w:rsidRDefault="008B48E8" w:rsidP="00F10091">
            <w:pPr>
              <w:rPr>
                <w:sz w:val="18"/>
                <w:szCs w:val="18"/>
                <w:lang w:eastAsia="ja-JP"/>
              </w:rPr>
            </w:pPr>
            <w:r w:rsidRPr="00BA6811">
              <w:rPr>
                <w:sz w:val="18"/>
                <w:szCs w:val="18"/>
                <w:lang w:eastAsia="ja-JP"/>
              </w:rPr>
              <w:t xml:space="preserve">Stade 3 </w:t>
            </w:r>
          </w:p>
          <w:p w14:paraId="6A97EB72" w14:textId="77777777" w:rsidR="008B48E8" w:rsidRPr="00BA6811" w:rsidRDefault="008B48E8" w:rsidP="00F10091">
            <w:pPr>
              <w:rPr>
                <w:sz w:val="18"/>
                <w:szCs w:val="18"/>
                <w:lang w:eastAsia="ja-JP"/>
              </w:rPr>
            </w:pPr>
            <w:r w:rsidRPr="00BA6811">
              <w:rPr>
                <w:sz w:val="18"/>
                <w:szCs w:val="18"/>
                <w:lang w:eastAsia="ja-JP"/>
              </w:rPr>
              <w:t>« En partenariat PP »</w:t>
            </w:r>
          </w:p>
        </w:tc>
        <w:tc>
          <w:tcPr>
            <w:tcW w:w="883" w:type="pct"/>
            <w:tcBorders>
              <w:top w:val="none" w:sz="0" w:space="0" w:color="auto"/>
              <w:bottom w:val="none" w:sz="0" w:space="0" w:color="auto"/>
            </w:tcBorders>
          </w:tcPr>
          <w:p w14:paraId="61307404" w14:textId="77777777" w:rsidR="008B48E8" w:rsidRPr="00BA6811" w:rsidRDefault="008B48E8"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développe des partenariats avec le privé et le public</w:t>
            </w:r>
          </w:p>
        </w:tc>
        <w:tc>
          <w:tcPr>
            <w:tcW w:w="820" w:type="pct"/>
            <w:tcBorders>
              <w:top w:val="none" w:sz="0" w:space="0" w:color="auto"/>
              <w:bottom w:val="none" w:sz="0" w:space="0" w:color="auto"/>
            </w:tcBorders>
          </w:tcPr>
          <w:p w14:paraId="1ADFA41C" w14:textId="77777777" w:rsidR="008B48E8" w:rsidRPr="00BA6811" w:rsidRDefault="008B48E8"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articule les objectifs et agendas de diverses catégories d’acteurs</w:t>
            </w:r>
          </w:p>
        </w:tc>
        <w:tc>
          <w:tcPr>
            <w:tcW w:w="708" w:type="pct"/>
            <w:tcBorders>
              <w:top w:val="none" w:sz="0" w:space="0" w:color="auto"/>
              <w:bottom w:val="none" w:sz="0" w:space="0" w:color="auto"/>
            </w:tcBorders>
          </w:tcPr>
          <w:p w14:paraId="10A773CE" w14:textId="77777777" w:rsidR="008B48E8" w:rsidRPr="00BA6811" w:rsidRDefault="008B48E8"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mobilise R&amp;I dans le privé et le public</w:t>
            </w:r>
          </w:p>
        </w:tc>
        <w:tc>
          <w:tcPr>
            <w:tcW w:w="766" w:type="pct"/>
            <w:tcBorders>
              <w:top w:val="none" w:sz="0" w:space="0" w:color="auto"/>
              <w:bottom w:val="none" w:sz="0" w:space="0" w:color="auto"/>
            </w:tcBorders>
          </w:tcPr>
          <w:p w14:paraId="03127111" w14:textId="77777777" w:rsidR="008B48E8" w:rsidRPr="00BA6811" w:rsidRDefault="008B48E8"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maîtrise les décisions dans un partenariat PP</w:t>
            </w:r>
          </w:p>
        </w:tc>
        <w:tc>
          <w:tcPr>
            <w:tcW w:w="728" w:type="pct"/>
            <w:tcBorders>
              <w:top w:val="none" w:sz="0" w:space="0" w:color="auto"/>
              <w:bottom w:val="none" w:sz="0" w:space="0" w:color="auto"/>
              <w:right w:val="none" w:sz="0" w:space="0" w:color="auto"/>
            </w:tcBorders>
          </w:tcPr>
          <w:p w14:paraId="75885ABC" w14:textId="77777777" w:rsidR="008B48E8" w:rsidRPr="00BA6811" w:rsidRDefault="008B48E8"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négocie des accords avec le privé et le public</w:t>
            </w:r>
          </w:p>
        </w:tc>
      </w:tr>
      <w:tr w:rsidR="008B48E8" w:rsidRPr="00BA6811" w14:paraId="1AE21FEA" w14:textId="77777777" w:rsidTr="00FE124F">
        <w:tc>
          <w:tcPr>
            <w:cnfStyle w:val="001000000000" w:firstRow="0" w:lastRow="0" w:firstColumn="1" w:lastColumn="0" w:oddVBand="0" w:evenVBand="0" w:oddHBand="0" w:evenHBand="0" w:firstRowFirstColumn="0" w:firstRowLastColumn="0" w:lastRowFirstColumn="0" w:lastRowLastColumn="0"/>
            <w:tcW w:w="1096" w:type="pct"/>
          </w:tcPr>
          <w:p w14:paraId="2DBEE185" w14:textId="77777777" w:rsidR="008B48E8" w:rsidRPr="00BA6811" w:rsidRDefault="008B48E8" w:rsidP="00F10091">
            <w:pPr>
              <w:ind w:right="-108"/>
              <w:rPr>
                <w:sz w:val="18"/>
                <w:szCs w:val="18"/>
                <w:lang w:eastAsia="ja-JP"/>
              </w:rPr>
            </w:pPr>
            <w:r w:rsidRPr="00BA6811">
              <w:rPr>
                <w:sz w:val="18"/>
                <w:szCs w:val="18"/>
                <w:lang w:eastAsia="ja-JP"/>
              </w:rPr>
              <w:t xml:space="preserve">Stade 2 </w:t>
            </w:r>
          </w:p>
          <w:p w14:paraId="0EDE7127" w14:textId="77777777" w:rsidR="008B48E8" w:rsidRPr="00BA6811" w:rsidRDefault="008B48E8" w:rsidP="00F10091">
            <w:pPr>
              <w:ind w:right="-108"/>
              <w:rPr>
                <w:sz w:val="18"/>
                <w:szCs w:val="18"/>
                <w:lang w:eastAsia="ja-JP"/>
              </w:rPr>
            </w:pPr>
            <w:r w:rsidRPr="00BA6811">
              <w:rPr>
                <w:sz w:val="18"/>
                <w:szCs w:val="18"/>
                <w:lang w:eastAsia="ja-JP"/>
              </w:rPr>
              <w:t>« Avec les ‘mêmes’ que soi »</w:t>
            </w:r>
          </w:p>
        </w:tc>
        <w:tc>
          <w:tcPr>
            <w:tcW w:w="883" w:type="pct"/>
          </w:tcPr>
          <w:p w14:paraId="06A7A3BD" w14:textId="77777777" w:rsidR="008B48E8" w:rsidRPr="00BA6811" w:rsidRDefault="008B48E8" w:rsidP="00D80EBA">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 xml:space="preserve">Mon OSC entretient des relations </w:t>
            </w:r>
            <w:r w:rsidR="00D80EBA" w:rsidRPr="00BA6811">
              <w:rPr>
                <w:sz w:val="18"/>
                <w:szCs w:val="18"/>
                <w:lang w:eastAsia="ja-JP"/>
              </w:rPr>
              <w:t>essentiellement avec des OSC paires</w:t>
            </w:r>
          </w:p>
        </w:tc>
        <w:tc>
          <w:tcPr>
            <w:tcW w:w="820" w:type="pct"/>
          </w:tcPr>
          <w:p w14:paraId="68413079" w14:textId="77777777" w:rsidR="008B48E8" w:rsidRPr="00BA6811" w:rsidRDefault="008B48E8" w:rsidP="00F10091">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partage des objectifs avec d’autres OSC</w:t>
            </w:r>
          </w:p>
        </w:tc>
        <w:tc>
          <w:tcPr>
            <w:tcW w:w="708" w:type="pct"/>
          </w:tcPr>
          <w:p w14:paraId="27ED6F3F" w14:textId="77777777" w:rsidR="008B48E8" w:rsidRPr="00BA6811" w:rsidRDefault="008B48E8" w:rsidP="00F10091">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mobilise des R&amp;I auprès de consoeurs</w:t>
            </w:r>
          </w:p>
        </w:tc>
        <w:tc>
          <w:tcPr>
            <w:tcW w:w="766" w:type="pct"/>
          </w:tcPr>
          <w:p w14:paraId="5AD17CD5" w14:textId="77777777" w:rsidR="008B48E8" w:rsidRPr="00BA6811" w:rsidRDefault="008B48E8" w:rsidP="00F10091">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maîtrise les décisions avec d’autres OSC de même nature</w:t>
            </w:r>
          </w:p>
        </w:tc>
        <w:tc>
          <w:tcPr>
            <w:tcW w:w="728" w:type="pct"/>
          </w:tcPr>
          <w:p w14:paraId="31AED304" w14:textId="77777777" w:rsidR="008B48E8" w:rsidRPr="00BA6811" w:rsidRDefault="008B48E8" w:rsidP="00F10091">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négocie des arrangements avec d’autres OSC de même nature</w:t>
            </w:r>
          </w:p>
        </w:tc>
      </w:tr>
      <w:tr w:rsidR="008B48E8" w:rsidRPr="00BA6811" w14:paraId="67003243" w14:textId="77777777" w:rsidTr="00FE124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96" w:type="pct"/>
            <w:tcBorders>
              <w:top w:val="none" w:sz="0" w:space="0" w:color="auto"/>
              <w:left w:val="none" w:sz="0" w:space="0" w:color="auto"/>
              <w:bottom w:val="none" w:sz="0" w:space="0" w:color="auto"/>
            </w:tcBorders>
          </w:tcPr>
          <w:p w14:paraId="6FEF1737" w14:textId="77777777" w:rsidR="008B48E8" w:rsidRPr="00BA6811" w:rsidRDefault="008B48E8" w:rsidP="00F10091">
            <w:pPr>
              <w:rPr>
                <w:sz w:val="18"/>
                <w:szCs w:val="18"/>
                <w:lang w:eastAsia="ja-JP"/>
              </w:rPr>
            </w:pPr>
            <w:r w:rsidRPr="00BA6811">
              <w:rPr>
                <w:sz w:val="18"/>
                <w:szCs w:val="18"/>
                <w:lang w:eastAsia="ja-JP"/>
              </w:rPr>
              <w:t xml:space="preserve">Stade 1 </w:t>
            </w:r>
          </w:p>
          <w:p w14:paraId="425A968F" w14:textId="77777777" w:rsidR="008B48E8" w:rsidRPr="00BA6811" w:rsidRDefault="008B48E8" w:rsidP="00F10091">
            <w:pPr>
              <w:rPr>
                <w:sz w:val="18"/>
                <w:szCs w:val="18"/>
                <w:lang w:eastAsia="ja-JP"/>
              </w:rPr>
            </w:pPr>
            <w:r w:rsidRPr="00BA6811">
              <w:rPr>
                <w:sz w:val="18"/>
                <w:szCs w:val="18"/>
                <w:lang w:eastAsia="ja-JP"/>
              </w:rPr>
              <w:t>« Seul</w:t>
            </w:r>
            <w:r w:rsidR="00F45B81" w:rsidRPr="00BA6811">
              <w:rPr>
                <w:sz w:val="18"/>
                <w:szCs w:val="18"/>
                <w:lang w:eastAsia="ja-JP"/>
              </w:rPr>
              <w:t>e mais disponible</w:t>
            </w:r>
            <w:r w:rsidRPr="00BA6811">
              <w:rPr>
                <w:sz w:val="18"/>
                <w:szCs w:val="18"/>
                <w:lang w:eastAsia="ja-JP"/>
              </w:rPr>
              <w:t> »</w:t>
            </w:r>
          </w:p>
        </w:tc>
        <w:tc>
          <w:tcPr>
            <w:tcW w:w="883" w:type="pct"/>
            <w:tcBorders>
              <w:top w:val="none" w:sz="0" w:space="0" w:color="auto"/>
              <w:bottom w:val="none" w:sz="0" w:space="0" w:color="auto"/>
            </w:tcBorders>
          </w:tcPr>
          <w:p w14:paraId="284ED646" w14:textId="77777777" w:rsidR="008B48E8" w:rsidRPr="00BA6811" w:rsidRDefault="00F45B81"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cherche à s’engager avec d’autres</w:t>
            </w:r>
          </w:p>
        </w:tc>
        <w:tc>
          <w:tcPr>
            <w:tcW w:w="820" w:type="pct"/>
            <w:tcBorders>
              <w:top w:val="none" w:sz="0" w:space="0" w:color="auto"/>
              <w:bottom w:val="none" w:sz="0" w:space="0" w:color="auto"/>
            </w:tcBorders>
          </w:tcPr>
          <w:p w14:paraId="737F0B9A" w14:textId="77777777" w:rsidR="008B48E8" w:rsidRPr="00BA6811" w:rsidRDefault="00F45B81"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cherche à partager des objectifs avec d’autres</w:t>
            </w:r>
          </w:p>
        </w:tc>
        <w:tc>
          <w:tcPr>
            <w:tcW w:w="708" w:type="pct"/>
            <w:tcBorders>
              <w:top w:val="none" w:sz="0" w:space="0" w:color="auto"/>
              <w:bottom w:val="none" w:sz="0" w:space="0" w:color="auto"/>
            </w:tcBorders>
          </w:tcPr>
          <w:p w14:paraId="6BECFA6B" w14:textId="77777777" w:rsidR="008B48E8" w:rsidRPr="00BA6811" w:rsidRDefault="00F45B81"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cherche à mobiliser d’autres R&amp;I</w:t>
            </w:r>
          </w:p>
        </w:tc>
        <w:tc>
          <w:tcPr>
            <w:tcW w:w="766" w:type="pct"/>
            <w:tcBorders>
              <w:top w:val="none" w:sz="0" w:space="0" w:color="auto"/>
              <w:bottom w:val="none" w:sz="0" w:space="0" w:color="auto"/>
            </w:tcBorders>
          </w:tcPr>
          <w:p w14:paraId="7D4FD53A" w14:textId="77777777" w:rsidR="008B48E8" w:rsidRPr="00BA6811" w:rsidRDefault="00F45B81" w:rsidP="00F1009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cherche à mieux partager les décisions avec d’autres</w:t>
            </w:r>
          </w:p>
        </w:tc>
        <w:tc>
          <w:tcPr>
            <w:tcW w:w="728" w:type="pct"/>
            <w:tcBorders>
              <w:top w:val="none" w:sz="0" w:space="0" w:color="auto"/>
              <w:bottom w:val="none" w:sz="0" w:space="0" w:color="auto"/>
              <w:right w:val="none" w:sz="0" w:space="0" w:color="auto"/>
            </w:tcBorders>
          </w:tcPr>
          <w:p w14:paraId="7AB403BC" w14:textId="77777777" w:rsidR="008B48E8" w:rsidRPr="00BA6811" w:rsidRDefault="00F45B81" w:rsidP="00F45B81">
            <w:pPr>
              <w:jc w:val="center"/>
              <w:cnfStyle w:val="000000100000" w:firstRow="0" w:lastRow="0" w:firstColumn="0" w:lastColumn="0" w:oddVBand="0" w:evenVBand="0" w:oddHBand="1" w:evenHBand="0" w:firstRowFirstColumn="0" w:firstRowLastColumn="0" w:lastRowFirstColumn="0" w:lastRowLastColumn="0"/>
              <w:rPr>
                <w:sz w:val="18"/>
                <w:szCs w:val="18"/>
                <w:lang w:eastAsia="ja-JP"/>
              </w:rPr>
            </w:pPr>
            <w:r w:rsidRPr="00BA6811">
              <w:rPr>
                <w:sz w:val="18"/>
                <w:szCs w:val="18"/>
                <w:lang w:eastAsia="ja-JP"/>
              </w:rPr>
              <w:t>Mon OSC à cette intention (mais ne sait pas comment faire)</w:t>
            </w:r>
          </w:p>
        </w:tc>
      </w:tr>
      <w:tr w:rsidR="00F45B81" w:rsidRPr="00BA6811" w14:paraId="4D426F59" w14:textId="77777777" w:rsidTr="00FE124F">
        <w:trPr>
          <w:trHeight w:val="376"/>
        </w:trPr>
        <w:tc>
          <w:tcPr>
            <w:cnfStyle w:val="001000000000" w:firstRow="0" w:lastRow="0" w:firstColumn="1" w:lastColumn="0" w:oddVBand="0" w:evenVBand="0" w:oddHBand="0" w:evenHBand="0" w:firstRowFirstColumn="0" w:firstRowLastColumn="0" w:lastRowFirstColumn="0" w:lastRowLastColumn="0"/>
            <w:tcW w:w="1096" w:type="pct"/>
          </w:tcPr>
          <w:p w14:paraId="0D9534FF" w14:textId="77777777" w:rsidR="00F45B81" w:rsidRPr="00BA6811" w:rsidRDefault="00F45B81" w:rsidP="00F10091">
            <w:pPr>
              <w:rPr>
                <w:sz w:val="18"/>
                <w:szCs w:val="18"/>
                <w:lang w:eastAsia="ja-JP"/>
              </w:rPr>
            </w:pPr>
            <w:r w:rsidRPr="00BA6811">
              <w:rPr>
                <w:sz w:val="18"/>
                <w:szCs w:val="18"/>
                <w:lang w:eastAsia="ja-JP"/>
              </w:rPr>
              <w:t>Stade 0</w:t>
            </w:r>
          </w:p>
          <w:p w14:paraId="301EC965" w14:textId="77777777" w:rsidR="00570500" w:rsidRPr="00BA6811" w:rsidRDefault="00570500" w:rsidP="00570500">
            <w:pPr>
              <w:rPr>
                <w:sz w:val="18"/>
                <w:szCs w:val="18"/>
                <w:lang w:eastAsia="ja-JP"/>
              </w:rPr>
            </w:pPr>
            <w:r w:rsidRPr="00BA6811">
              <w:rPr>
                <w:sz w:val="18"/>
                <w:szCs w:val="18"/>
                <w:lang w:eastAsia="ja-JP"/>
              </w:rPr>
              <w:t>« Isolée »</w:t>
            </w:r>
          </w:p>
        </w:tc>
        <w:tc>
          <w:tcPr>
            <w:tcW w:w="883" w:type="pct"/>
          </w:tcPr>
          <w:p w14:paraId="2820E85B" w14:textId="77777777" w:rsidR="00F45B81" w:rsidRPr="00BA6811" w:rsidRDefault="00F45B81" w:rsidP="00EE1970">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travaille seule dans son coin</w:t>
            </w:r>
          </w:p>
        </w:tc>
        <w:tc>
          <w:tcPr>
            <w:tcW w:w="820" w:type="pct"/>
          </w:tcPr>
          <w:p w14:paraId="117EBB89" w14:textId="77777777" w:rsidR="00F45B81" w:rsidRPr="00BA6811" w:rsidRDefault="00F45B81" w:rsidP="00EE1970">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se donne des objectifs qu’elle concrétise</w:t>
            </w:r>
          </w:p>
        </w:tc>
        <w:tc>
          <w:tcPr>
            <w:tcW w:w="708" w:type="pct"/>
          </w:tcPr>
          <w:p w14:paraId="45ED2D64" w14:textId="77777777" w:rsidR="00F45B81" w:rsidRPr="00BA6811" w:rsidRDefault="00F45B81" w:rsidP="00EE1970">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mobilise uniquement ses propres R&amp;I</w:t>
            </w:r>
          </w:p>
        </w:tc>
        <w:tc>
          <w:tcPr>
            <w:tcW w:w="766" w:type="pct"/>
          </w:tcPr>
          <w:p w14:paraId="36F33F21" w14:textId="77777777" w:rsidR="00F45B81" w:rsidRPr="00BA6811" w:rsidRDefault="00F45B81" w:rsidP="00EE1970">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maîtrise plus ou moins ses propres décisions</w:t>
            </w:r>
          </w:p>
        </w:tc>
        <w:tc>
          <w:tcPr>
            <w:tcW w:w="728" w:type="pct"/>
          </w:tcPr>
          <w:p w14:paraId="2CC99ABF" w14:textId="77777777" w:rsidR="00F45B81" w:rsidRPr="00BA6811" w:rsidRDefault="00F45B81" w:rsidP="00EE1970">
            <w:pPr>
              <w:jc w:val="center"/>
              <w:cnfStyle w:val="000000000000" w:firstRow="0" w:lastRow="0" w:firstColumn="0" w:lastColumn="0" w:oddVBand="0" w:evenVBand="0" w:oddHBand="0" w:evenHBand="0" w:firstRowFirstColumn="0" w:firstRowLastColumn="0" w:lastRowFirstColumn="0" w:lastRowLastColumn="0"/>
              <w:rPr>
                <w:sz w:val="18"/>
                <w:szCs w:val="18"/>
                <w:lang w:eastAsia="ja-JP"/>
              </w:rPr>
            </w:pPr>
            <w:r w:rsidRPr="00BA6811">
              <w:rPr>
                <w:sz w:val="18"/>
                <w:szCs w:val="18"/>
                <w:lang w:eastAsia="ja-JP"/>
              </w:rPr>
              <w:t>Mon OSC ne négocie d’accords qu’avec les partenaires Immédiats</w:t>
            </w:r>
          </w:p>
        </w:tc>
      </w:tr>
    </w:tbl>
    <w:p w14:paraId="5FCA9CE1" w14:textId="77777777" w:rsidR="00FE124F" w:rsidRPr="00BA6811" w:rsidRDefault="00FE124F" w:rsidP="00E53C9B">
      <w:pPr>
        <w:jc w:val="both"/>
        <w:rPr>
          <w:rFonts w:cs="Arial"/>
          <w:b/>
          <w:szCs w:val="22"/>
          <w:lang w:eastAsia="ja-JP"/>
        </w:rPr>
      </w:pPr>
    </w:p>
    <w:p w14:paraId="08B67AA2" w14:textId="77777777" w:rsidR="00570500" w:rsidRPr="00BA6811" w:rsidRDefault="00CB1F66" w:rsidP="00E53C9B">
      <w:pPr>
        <w:jc w:val="both"/>
        <w:rPr>
          <w:rFonts w:cs="Arial"/>
          <w:szCs w:val="22"/>
          <w:lang w:eastAsia="ja-JP"/>
        </w:rPr>
      </w:pPr>
      <w:r w:rsidRPr="00BA6811">
        <w:rPr>
          <w:rFonts w:cs="Arial"/>
          <w:b/>
          <w:szCs w:val="22"/>
          <w:lang w:eastAsia="ja-JP"/>
        </w:rPr>
        <w:t>Les indicateurs ici interpellent directement l’organisation et non pas l’action et ses résultats. Ils sont centrés sur la performance des organisations plus que sur les résultats</w:t>
      </w:r>
      <w:r w:rsidR="00A7200D" w:rsidRPr="00BA6811">
        <w:rPr>
          <w:rFonts w:cs="Arial"/>
          <w:b/>
          <w:szCs w:val="22"/>
          <w:lang w:eastAsia="ja-JP"/>
        </w:rPr>
        <w:t xml:space="preserve"> (on est bien </w:t>
      </w:r>
      <w:r w:rsidR="00A7200D" w:rsidRPr="00BA6811">
        <w:rPr>
          <w:rFonts w:cs="Arial"/>
          <w:b/>
          <w:szCs w:val="22"/>
          <w:lang w:eastAsia="ja-JP"/>
        </w:rPr>
        <w:lastRenderedPageBreak/>
        <w:t>sur la dimension institutionnelle de la redevabilité)</w:t>
      </w:r>
      <w:r w:rsidRPr="00BA6811">
        <w:rPr>
          <w:rFonts w:cs="Arial"/>
          <w:b/>
          <w:szCs w:val="22"/>
          <w:lang w:eastAsia="ja-JP"/>
        </w:rPr>
        <w:t xml:space="preserve">. </w:t>
      </w:r>
      <w:r w:rsidR="005C5DC3" w:rsidRPr="00BA6811">
        <w:rPr>
          <w:rFonts w:cs="Arial"/>
          <w:b/>
          <w:szCs w:val="22"/>
          <w:lang w:eastAsia="ja-JP"/>
        </w:rPr>
        <w:t>C’est-à-dire que chaque organisation a la possibilité de se situer et d’apprécier son évolution au cours du temps.</w:t>
      </w:r>
      <w:r w:rsidR="00F45B81" w:rsidRPr="00BA6811">
        <w:rPr>
          <w:rFonts w:cs="Arial"/>
          <w:b/>
          <w:szCs w:val="22"/>
          <w:lang w:eastAsia="ja-JP"/>
        </w:rPr>
        <w:t xml:space="preserve"> </w:t>
      </w:r>
      <w:r w:rsidR="008B48E8" w:rsidRPr="00BA6811">
        <w:rPr>
          <w:rFonts w:cs="Arial"/>
          <w:szCs w:val="22"/>
          <w:lang w:eastAsia="ja-JP"/>
        </w:rPr>
        <w:t xml:space="preserve">On perçoit en filigrane derrière le tableau, différentes échelles qui symbolise les différentes dimensions à considérer dans le renforcement de capacités. </w:t>
      </w:r>
      <w:r w:rsidR="006072DC" w:rsidRPr="00BA6811">
        <w:rPr>
          <w:rFonts w:cs="Arial"/>
          <w:szCs w:val="22"/>
          <w:lang w:eastAsia="ja-JP"/>
        </w:rPr>
        <w:t>(Il y a des échelles de cordes, des échelles en bois</w:t>
      </w:r>
      <w:r w:rsidR="005C5DC3" w:rsidRPr="00BA6811">
        <w:rPr>
          <w:rFonts w:cs="Arial"/>
          <w:szCs w:val="22"/>
          <w:lang w:eastAsia="ja-JP"/>
        </w:rPr>
        <w:t xml:space="preserve">, </w:t>
      </w:r>
      <w:r w:rsidR="006072DC" w:rsidRPr="00BA6811">
        <w:rPr>
          <w:rFonts w:cs="Arial"/>
          <w:szCs w:val="22"/>
          <w:lang w:eastAsia="ja-JP"/>
        </w:rPr>
        <w:t>puis des échelles plus sophistiquées</w:t>
      </w:r>
      <w:r w:rsidR="005C5DC3" w:rsidRPr="00BA6811">
        <w:rPr>
          <w:rFonts w:cs="Arial"/>
          <w:szCs w:val="22"/>
          <w:lang w:eastAsia="ja-JP"/>
        </w:rPr>
        <w:t xml:space="preserve"> symbolisant parfois la fonction de « rallonge » ou de « support » qu’une OSC peut </w:t>
      </w:r>
      <w:r w:rsidR="006072DC" w:rsidRPr="00BA6811">
        <w:rPr>
          <w:rFonts w:cs="Arial"/>
          <w:szCs w:val="22"/>
          <w:lang w:eastAsia="ja-JP"/>
        </w:rPr>
        <w:t xml:space="preserve"> </w:t>
      </w:r>
      <w:r w:rsidR="005C5DC3" w:rsidRPr="00BA6811">
        <w:rPr>
          <w:rFonts w:cs="Arial"/>
          <w:szCs w:val="22"/>
          <w:lang w:eastAsia="ja-JP"/>
        </w:rPr>
        <w:t>adopter par rapport à ses pairs</w:t>
      </w:r>
      <w:r w:rsidR="006072DC" w:rsidRPr="00BA6811">
        <w:rPr>
          <w:rFonts w:cs="Arial"/>
          <w:szCs w:val="22"/>
          <w:lang w:eastAsia="ja-JP"/>
        </w:rPr>
        <w:t>)</w:t>
      </w:r>
      <w:r w:rsidR="00F45B81" w:rsidRPr="00BA6811">
        <w:rPr>
          <w:rFonts w:cs="Arial"/>
          <w:szCs w:val="22"/>
          <w:lang w:eastAsia="ja-JP"/>
        </w:rPr>
        <w:t xml:space="preserve"> </w:t>
      </w:r>
    </w:p>
    <w:p w14:paraId="766A3252" w14:textId="77777777" w:rsidR="00FE124F" w:rsidRPr="00BA6811" w:rsidRDefault="00FE124F" w:rsidP="00E53C9B">
      <w:pPr>
        <w:jc w:val="both"/>
        <w:rPr>
          <w:rFonts w:cs="Arial"/>
          <w:szCs w:val="22"/>
          <w:lang w:eastAsia="ja-JP"/>
        </w:rPr>
      </w:pPr>
    </w:p>
    <w:p w14:paraId="5B8B4F66" w14:textId="77777777" w:rsidR="00E57127" w:rsidRPr="00BA6811" w:rsidRDefault="008B48E8" w:rsidP="00E53C9B">
      <w:pPr>
        <w:jc w:val="both"/>
        <w:rPr>
          <w:rFonts w:cs="Arial"/>
          <w:i/>
          <w:szCs w:val="22"/>
          <w:lang w:eastAsia="ja-JP"/>
        </w:rPr>
      </w:pPr>
      <w:r w:rsidRPr="00BA6811">
        <w:rPr>
          <w:rFonts w:cs="Arial"/>
          <w:b/>
          <w:i/>
          <w:szCs w:val="22"/>
          <w:lang w:eastAsia="ja-JP"/>
        </w:rPr>
        <w:t>T</w:t>
      </w:r>
      <w:r w:rsidRPr="00BA6811">
        <w:rPr>
          <w:rFonts w:cs="Arial"/>
          <w:i/>
          <w:szCs w:val="22"/>
          <w:lang w:eastAsia="ja-JP"/>
        </w:rPr>
        <w:t>out ceci reste à discuter !! La formulation des critères, la formulation des niveaux, et la formulation des indicateurs à l’intérieur de la grille.</w:t>
      </w:r>
    </w:p>
    <w:p w14:paraId="1D704094" w14:textId="77777777" w:rsidR="00FE124F" w:rsidRPr="00BA6811" w:rsidRDefault="00FE124F" w:rsidP="00E53C9B">
      <w:pPr>
        <w:jc w:val="both"/>
        <w:rPr>
          <w:rFonts w:cs="Arial"/>
          <w:i/>
          <w:szCs w:val="22"/>
          <w:lang w:eastAsia="ja-JP"/>
        </w:rPr>
      </w:pPr>
    </w:p>
    <w:p w14:paraId="0A71DEE4" w14:textId="77777777" w:rsidR="00D40A84" w:rsidRPr="00BA6811" w:rsidRDefault="006072DC" w:rsidP="00E53C9B">
      <w:pPr>
        <w:jc w:val="both"/>
        <w:rPr>
          <w:rFonts w:cs="Arial"/>
          <w:b/>
          <w:szCs w:val="22"/>
          <w:lang w:eastAsia="ja-JP"/>
        </w:rPr>
      </w:pPr>
      <w:r w:rsidRPr="00BA6811">
        <w:rPr>
          <w:rFonts w:cs="Arial"/>
          <w:b/>
          <w:szCs w:val="22"/>
          <w:u w:val="single"/>
          <w:lang w:eastAsia="ja-JP"/>
        </w:rPr>
        <w:t>A RETENIR :</w:t>
      </w:r>
      <w:r w:rsidRPr="00BA6811">
        <w:rPr>
          <w:rFonts w:cs="Arial"/>
          <w:b/>
          <w:szCs w:val="22"/>
          <w:lang w:eastAsia="ja-JP"/>
        </w:rPr>
        <w:t xml:space="preserve"> Il est possible de définir ensemble sur </w:t>
      </w:r>
      <w:r w:rsidR="00342FCA" w:rsidRPr="00BA6811">
        <w:rPr>
          <w:rFonts w:cs="Arial"/>
          <w:b/>
          <w:szCs w:val="22"/>
          <w:lang w:eastAsia="ja-JP"/>
        </w:rPr>
        <w:t xml:space="preserve">base de </w:t>
      </w:r>
      <w:r w:rsidRPr="00BA6811">
        <w:rPr>
          <w:rFonts w:cs="Arial"/>
          <w:b/>
          <w:szCs w:val="22"/>
          <w:lang w:eastAsia="ja-JP"/>
        </w:rPr>
        <w:t>cet exemple, un cadre qui permette à chacun de savoir où il en est et ce qu’il devrait faire pour évoluer.</w:t>
      </w:r>
    </w:p>
    <w:p w14:paraId="4D807458" w14:textId="20D94C7D" w:rsidR="00D40A84" w:rsidRPr="00BA6811" w:rsidRDefault="00A73A1A" w:rsidP="00FE124F">
      <w:pPr>
        <w:pStyle w:val="Titre2"/>
      </w:pPr>
      <w:bookmarkStart w:id="33" w:name="_Toc374711498"/>
      <w:bookmarkStart w:id="34" w:name="_Toc251778015"/>
      <w:r w:rsidRPr="00BA6811">
        <w:t>5</w:t>
      </w:r>
      <w:r w:rsidR="00D40A84" w:rsidRPr="00BA6811">
        <w:t>.5. Reformulation et adaptation du cadre après comparaison du cadre logique de DINIKA</w:t>
      </w:r>
      <w:bookmarkEnd w:id="33"/>
      <w:r w:rsidR="00785F01" w:rsidRPr="00BA6811">
        <w:rPr>
          <w:rStyle w:val="Appelnotedebasdep"/>
        </w:rPr>
        <w:footnoteReference w:id="20"/>
      </w:r>
      <w:bookmarkEnd w:id="34"/>
    </w:p>
    <w:p w14:paraId="0D05E968" w14:textId="77777777" w:rsidR="003A245F" w:rsidRPr="00BA6811" w:rsidRDefault="00D40A84" w:rsidP="00FE124F">
      <w:pPr>
        <w:jc w:val="both"/>
        <w:rPr>
          <w:lang w:eastAsia="ja-JP"/>
        </w:rPr>
      </w:pPr>
      <w:r w:rsidRPr="00BA6811">
        <w:rPr>
          <w:lang w:eastAsia="ja-JP"/>
        </w:rPr>
        <w:t xml:space="preserve">Un travail de comparaison et d’adaptation a été réalisé avec le cadre logique et les indicateurs de DINIKA afin d’homogénéiser les deux démarches. Les étapes de ce travail ne sont pas reprises ici mais peuvent être vérifiées en annexe. La difficulté réside dans le fait que les indicateurs de </w:t>
      </w:r>
      <w:r w:rsidR="00657B87" w:rsidRPr="00BA6811">
        <w:rPr>
          <w:lang w:eastAsia="ja-JP"/>
        </w:rPr>
        <w:t xml:space="preserve">DINIKA </w:t>
      </w:r>
      <w:r w:rsidRPr="00BA6811">
        <w:rPr>
          <w:lang w:eastAsia="ja-JP"/>
        </w:rPr>
        <w:t>sont plus axées « actions » (</w:t>
      </w:r>
      <w:r w:rsidR="00657B87" w:rsidRPr="00BA6811">
        <w:rPr>
          <w:lang w:eastAsia="ja-JP"/>
        </w:rPr>
        <w:t xml:space="preserve">nombre </w:t>
      </w:r>
      <w:r w:rsidRPr="00BA6811">
        <w:rPr>
          <w:lang w:eastAsia="ja-JP"/>
        </w:rPr>
        <w:t>de projets, n</w:t>
      </w:r>
      <w:r w:rsidR="00657B87" w:rsidRPr="00BA6811">
        <w:rPr>
          <w:lang w:eastAsia="ja-JP"/>
        </w:rPr>
        <w:t>ombre</w:t>
      </w:r>
      <w:r w:rsidRPr="00BA6811">
        <w:rPr>
          <w:lang w:eastAsia="ja-JP"/>
        </w:rPr>
        <w:t xml:space="preserve"> d’OSC touchées, n</w:t>
      </w:r>
      <w:r w:rsidR="00657B87" w:rsidRPr="00BA6811">
        <w:rPr>
          <w:lang w:eastAsia="ja-JP"/>
        </w:rPr>
        <w:t>ombre</w:t>
      </w:r>
      <w:r w:rsidRPr="00BA6811">
        <w:rPr>
          <w:lang w:eastAsia="ja-JP"/>
        </w:rPr>
        <w:t xml:space="preserve"> d’effets promus) que axées « changement institutionnel ». En d’autres termes</w:t>
      </w:r>
      <w:r w:rsidR="0071604E" w:rsidRPr="00BA6811">
        <w:rPr>
          <w:lang w:eastAsia="ja-JP"/>
        </w:rPr>
        <w:t>,</w:t>
      </w:r>
      <w:r w:rsidRPr="00BA6811">
        <w:rPr>
          <w:lang w:eastAsia="ja-JP"/>
        </w:rPr>
        <w:t xml:space="preserve"> ils servent plus le projet </w:t>
      </w:r>
      <w:r w:rsidR="0071604E" w:rsidRPr="00BA6811">
        <w:rPr>
          <w:lang w:eastAsia="ja-JP"/>
        </w:rPr>
        <w:t xml:space="preserve">à suivre ses résultats et effets, </w:t>
      </w:r>
      <w:r w:rsidRPr="00BA6811">
        <w:rPr>
          <w:lang w:eastAsia="ja-JP"/>
        </w:rPr>
        <w:t>que les OSC</w:t>
      </w:r>
      <w:r w:rsidR="0071604E" w:rsidRPr="00BA6811">
        <w:rPr>
          <w:lang w:eastAsia="ja-JP"/>
        </w:rPr>
        <w:t xml:space="preserve"> à suivre leur propre évolution</w:t>
      </w:r>
      <w:r w:rsidRPr="00BA6811">
        <w:rPr>
          <w:lang w:eastAsia="ja-JP"/>
        </w:rPr>
        <w:t xml:space="preserve">. </w:t>
      </w:r>
      <w:r w:rsidR="0071604E" w:rsidRPr="00BA6811">
        <w:rPr>
          <w:lang w:eastAsia="ja-JP"/>
        </w:rPr>
        <w:t>Comme nous l’avons dit, l’idéal serait de pouvoir proposer les deux.</w:t>
      </w:r>
      <w:r w:rsidRPr="00BA6811">
        <w:rPr>
          <w:lang w:eastAsia="ja-JP"/>
        </w:rPr>
        <w:t xml:space="preserve"> </w:t>
      </w:r>
    </w:p>
    <w:p w14:paraId="36D805EF" w14:textId="77777777" w:rsidR="00CC5EB9" w:rsidRPr="00BA6811" w:rsidRDefault="00CC5EB9" w:rsidP="00FE124F">
      <w:pPr>
        <w:jc w:val="both"/>
        <w:rPr>
          <w:lang w:eastAsia="ja-JP"/>
        </w:rPr>
      </w:pPr>
    </w:p>
    <w:p w14:paraId="186882C9" w14:textId="77777777" w:rsidR="00CC5EB9" w:rsidRPr="00BA6811" w:rsidRDefault="00CC5EB9" w:rsidP="00FE124F">
      <w:pPr>
        <w:jc w:val="both"/>
        <w:rPr>
          <w:lang w:eastAsia="ja-JP"/>
        </w:rPr>
      </w:pPr>
      <w:r w:rsidRPr="00BA6811">
        <w:rPr>
          <w:lang w:eastAsia="ja-JP"/>
        </w:rPr>
        <w:t>Pour pouvoir le faire nous avons proposé une correspondance entre les stades de la grille précédente et les 5 axes du programme DINIKA. Ce qui donne :</w:t>
      </w:r>
    </w:p>
    <w:p w14:paraId="7C6E0E24" w14:textId="77777777" w:rsidR="00C14C35" w:rsidRPr="00BA6811" w:rsidRDefault="00C14C35" w:rsidP="006072DC">
      <w:pPr>
        <w:rPr>
          <w:lang w:eastAsia="ja-JP"/>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02"/>
      </w:tblGrid>
      <w:tr w:rsidR="00C14C35" w:rsidRPr="00BA6811" w14:paraId="4752968B" w14:textId="77777777" w:rsidTr="00C14C35">
        <w:trPr>
          <w:jc w:val="center"/>
        </w:trPr>
        <w:tc>
          <w:tcPr>
            <w:tcW w:w="3510" w:type="dxa"/>
          </w:tcPr>
          <w:p w14:paraId="252172F7" w14:textId="77777777" w:rsidR="00C14C35" w:rsidRPr="00BA6811" w:rsidRDefault="00C14C35" w:rsidP="006072DC">
            <w:pPr>
              <w:rPr>
                <w:rFonts w:asciiTheme="minorHAnsi" w:hAnsiTheme="minorHAnsi"/>
                <w:b/>
                <w:lang w:eastAsia="ja-JP"/>
              </w:rPr>
            </w:pPr>
            <w:r w:rsidRPr="00BA6811">
              <w:rPr>
                <w:rFonts w:asciiTheme="minorHAnsi" w:hAnsiTheme="minorHAnsi"/>
                <w:b/>
                <w:lang w:eastAsia="ja-JP"/>
              </w:rPr>
              <w:t>STADES PROPOSES</w:t>
            </w:r>
          </w:p>
        </w:tc>
        <w:tc>
          <w:tcPr>
            <w:tcW w:w="5702" w:type="dxa"/>
          </w:tcPr>
          <w:p w14:paraId="0F443930" w14:textId="77777777" w:rsidR="00C14C35" w:rsidRPr="00BA6811" w:rsidRDefault="00C14C35" w:rsidP="006072DC">
            <w:pPr>
              <w:rPr>
                <w:rFonts w:asciiTheme="minorHAnsi" w:hAnsiTheme="minorHAnsi"/>
                <w:b/>
                <w:lang w:eastAsia="ja-JP"/>
              </w:rPr>
            </w:pPr>
            <w:r w:rsidRPr="00BA6811">
              <w:rPr>
                <w:rFonts w:asciiTheme="minorHAnsi" w:hAnsiTheme="minorHAnsi"/>
                <w:b/>
                <w:lang w:eastAsia="ja-JP"/>
              </w:rPr>
              <w:t>AXES PRO</w:t>
            </w:r>
            <w:r w:rsidR="00657B87" w:rsidRPr="00BA6811">
              <w:rPr>
                <w:rFonts w:asciiTheme="minorHAnsi" w:hAnsiTheme="minorHAnsi"/>
                <w:b/>
                <w:lang w:eastAsia="ja-JP"/>
              </w:rPr>
              <w:t>GRAMME</w:t>
            </w:r>
            <w:r w:rsidRPr="00BA6811">
              <w:rPr>
                <w:rFonts w:asciiTheme="minorHAnsi" w:hAnsiTheme="minorHAnsi"/>
                <w:b/>
                <w:lang w:eastAsia="ja-JP"/>
              </w:rPr>
              <w:t xml:space="preserve"> DINIKA</w:t>
            </w:r>
          </w:p>
        </w:tc>
      </w:tr>
    </w:tbl>
    <w:p w14:paraId="46661D80" w14:textId="77777777" w:rsidR="00C14C35" w:rsidRPr="00BA6811" w:rsidRDefault="00CC5EB9" w:rsidP="006072DC">
      <w:pPr>
        <w:rPr>
          <w:lang w:eastAsia="ja-JP"/>
        </w:rPr>
      </w:pPr>
      <w:r w:rsidRPr="00BA6811">
        <w:rPr>
          <w:rFonts w:asciiTheme="minorHAnsi" w:hAnsiTheme="minorHAnsi" w:cs="Arial"/>
          <w:noProof/>
          <w:lang w:eastAsia="fr-FR"/>
        </w:rPr>
        <w:drawing>
          <wp:inline distT="0" distB="0" distL="0" distR="0" wp14:anchorId="55F254E0" wp14:editId="17100305">
            <wp:extent cx="5760720" cy="3245062"/>
            <wp:effectExtent l="50800" t="25400" r="30480" b="82550"/>
            <wp:docPr id="94" name="Diagramme 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6868A85" w14:textId="77777777" w:rsidR="00C14C35" w:rsidRPr="00BA6811" w:rsidRDefault="00C14C35" w:rsidP="006072DC">
      <w:pPr>
        <w:rPr>
          <w:lang w:eastAsia="ja-JP"/>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863AA" w:rsidRPr="00BA6811" w14:paraId="2A548E38" w14:textId="77777777" w:rsidTr="001863AA">
        <w:trPr>
          <w:trHeight w:val="850"/>
        </w:trPr>
        <w:tc>
          <w:tcPr>
            <w:tcW w:w="9288" w:type="dxa"/>
            <w:shd w:val="clear" w:color="auto" w:fill="E0E6F8"/>
          </w:tcPr>
          <w:p w14:paraId="2690174D" w14:textId="7D91D30A" w:rsidR="001863AA" w:rsidRPr="00BA6811" w:rsidRDefault="001863AA" w:rsidP="001863AA">
            <w:pPr>
              <w:jc w:val="both"/>
              <w:rPr>
                <w:rFonts w:cs="Arial"/>
                <w:szCs w:val="20"/>
                <w:lang w:eastAsia="ja-JP"/>
              </w:rPr>
            </w:pPr>
            <w:r w:rsidRPr="00BA6811">
              <w:rPr>
                <w:rFonts w:cs="Arial"/>
                <w:szCs w:val="20"/>
                <w:lang w:eastAsia="ja-JP"/>
              </w:rPr>
              <w:lastRenderedPageBreak/>
              <w:t xml:space="preserve">Notre cadre CIT- OSC a donc été reformulé pour prévoir deux types d’indicateurs : </w:t>
            </w:r>
          </w:p>
          <w:p w14:paraId="00DAB17B" w14:textId="77777777" w:rsidR="001863AA" w:rsidRPr="00BA6811" w:rsidRDefault="001863AA" w:rsidP="001863AA">
            <w:pPr>
              <w:jc w:val="both"/>
              <w:rPr>
                <w:rFonts w:cs="Arial"/>
                <w:szCs w:val="20"/>
                <w:lang w:eastAsia="ja-JP"/>
              </w:rPr>
            </w:pPr>
            <w:r w:rsidRPr="00BA6811">
              <w:rPr>
                <w:rFonts w:cs="Arial"/>
                <w:szCs w:val="20"/>
                <w:lang w:eastAsia="ja-JP"/>
              </w:rPr>
              <w:t xml:space="preserve"> </w:t>
            </w:r>
            <w:r w:rsidRPr="00BA6811">
              <w:rPr>
                <w:rFonts w:cs="Arial"/>
                <w:b/>
                <w:color w:val="1F497D" w:themeColor="text2"/>
                <w:szCs w:val="20"/>
                <w:lang w:eastAsia="ja-JP"/>
              </w:rPr>
              <w:t>« IDink»</w:t>
            </w:r>
            <w:r w:rsidRPr="00BA6811">
              <w:rPr>
                <w:rFonts w:cs="Arial"/>
                <w:color w:val="1F497D" w:themeColor="text2"/>
                <w:szCs w:val="20"/>
                <w:lang w:eastAsia="ja-JP"/>
              </w:rPr>
              <w:t xml:space="preserve"> : deux types d’indicateurs à destination du programme, </w:t>
            </w:r>
            <w:r w:rsidRPr="00BA6811">
              <w:rPr>
                <w:rFonts w:cs="Arial"/>
                <w:szCs w:val="20"/>
                <w:lang w:eastAsia="ja-JP"/>
              </w:rPr>
              <w:t xml:space="preserve">et </w:t>
            </w:r>
          </w:p>
          <w:p w14:paraId="6537D789" w14:textId="60D75A41" w:rsidR="001863AA" w:rsidRPr="00BA6811" w:rsidRDefault="001863AA" w:rsidP="001863AA">
            <w:pPr>
              <w:jc w:val="both"/>
              <w:rPr>
                <w:rFonts w:cs="Arial"/>
                <w:szCs w:val="20"/>
                <w:lang w:eastAsia="ja-JP"/>
              </w:rPr>
            </w:pPr>
            <w:r w:rsidRPr="00BA6811">
              <w:rPr>
                <w:rFonts w:cs="Arial"/>
                <w:szCs w:val="20"/>
                <w:lang w:eastAsia="ja-JP"/>
              </w:rPr>
              <w:t xml:space="preserve"> </w:t>
            </w:r>
            <w:r w:rsidRPr="00BA6811">
              <w:rPr>
                <w:rFonts w:cs="Arial"/>
                <w:b/>
                <w:color w:val="FF0000"/>
                <w:szCs w:val="20"/>
                <w:lang w:eastAsia="ja-JP"/>
              </w:rPr>
              <w:t>« IOSC »</w:t>
            </w:r>
            <w:r w:rsidRPr="00BA6811">
              <w:rPr>
                <w:rFonts w:cs="Arial"/>
                <w:color w:val="FF0000"/>
                <w:szCs w:val="20"/>
                <w:lang w:eastAsia="ja-JP"/>
              </w:rPr>
              <w:t xml:space="preserve"> un indicateur à destination de chacune des OSC</w:t>
            </w:r>
            <w:r w:rsidRPr="00BA6811">
              <w:rPr>
                <w:rFonts w:cs="Arial"/>
                <w:szCs w:val="20"/>
                <w:lang w:eastAsia="ja-JP"/>
              </w:rPr>
              <w:t xml:space="preserve">. </w:t>
            </w:r>
          </w:p>
        </w:tc>
      </w:tr>
    </w:tbl>
    <w:p w14:paraId="5E5A1FA4" w14:textId="77777777" w:rsidR="001863AA" w:rsidRPr="00BA6811" w:rsidRDefault="001863AA" w:rsidP="00657B87">
      <w:pPr>
        <w:jc w:val="both"/>
        <w:rPr>
          <w:rFonts w:cs="Arial"/>
          <w:szCs w:val="20"/>
          <w:lang w:eastAsia="ja-JP"/>
        </w:rPr>
      </w:pPr>
    </w:p>
    <w:p w14:paraId="0BDE8027" w14:textId="677F28C8" w:rsidR="00E34BA5" w:rsidRPr="00BA6811" w:rsidRDefault="0071604E" w:rsidP="00657B87">
      <w:pPr>
        <w:jc w:val="both"/>
        <w:rPr>
          <w:rFonts w:cs="Arial"/>
          <w:szCs w:val="20"/>
          <w:lang w:eastAsia="ja-JP"/>
        </w:rPr>
      </w:pPr>
      <w:r w:rsidRPr="00BA6811">
        <w:rPr>
          <w:rFonts w:cs="Arial"/>
          <w:szCs w:val="20"/>
          <w:lang w:eastAsia="ja-JP"/>
        </w:rPr>
        <w:t>L’indicateur « </w:t>
      </w:r>
      <w:r w:rsidR="00A7200D" w:rsidRPr="00BA6811">
        <w:rPr>
          <w:rFonts w:cs="Arial"/>
          <w:szCs w:val="20"/>
          <w:lang w:eastAsia="ja-JP"/>
        </w:rPr>
        <w:t>IDink</w:t>
      </w:r>
      <w:r w:rsidRPr="00BA6811">
        <w:rPr>
          <w:rFonts w:cs="Arial"/>
          <w:szCs w:val="20"/>
          <w:lang w:eastAsia="ja-JP"/>
        </w:rPr>
        <w:t>» comporte une partie quantitative (SMART</w:t>
      </w:r>
      <w:r w:rsidR="00786713" w:rsidRPr="00BA6811">
        <w:rPr>
          <w:rStyle w:val="Appelnotedebasdep"/>
          <w:rFonts w:cs="Arial"/>
          <w:szCs w:val="20"/>
          <w:lang w:eastAsia="ja-JP"/>
        </w:rPr>
        <w:footnoteReference w:id="21"/>
      </w:r>
      <w:r w:rsidR="00DF0362" w:rsidRPr="00BA6811">
        <w:rPr>
          <w:rFonts w:cs="Arial"/>
          <w:szCs w:val="20"/>
          <w:lang w:eastAsia="ja-JP"/>
        </w:rPr>
        <w:t>, à chiffrer</w:t>
      </w:r>
      <w:r w:rsidRPr="00BA6811">
        <w:rPr>
          <w:rFonts w:cs="Arial"/>
          <w:szCs w:val="20"/>
          <w:lang w:eastAsia="ja-JP"/>
        </w:rPr>
        <w:t>) e</w:t>
      </w:r>
      <w:r w:rsidR="00DF0362" w:rsidRPr="00BA6811">
        <w:rPr>
          <w:rFonts w:cs="Arial"/>
          <w:szCs w:val="20"/>
          <w:lang w:eastAsia="ja-JP"/>
        </w:rPr>
        <w:t xml:space="preserve">t une </w:t>
      </w:r>
      <w:r w:rsidR="00DF0362" w:rsidRPr="00BA6811">
        <w:rPr>
          <w:rFonts w:cs="Arial"/>
          <w:i/>
          <w:szCs w:val="20"/>
          <w:lang w:eastAsia="ja-JP"/>
        </w:rPr>
        <w:t>partie qualitative (SPICED</w:t>
      </w:r>
      <w:r w:rsidR="00786713" w:rsidRPr="00BA6811">
        <w:rPr>
          <w:rStyle w:val="Appelnotedebasdep"/>
          <w:rFonts w:cs="Arial"/>
          <w:i/>
          <w:szCs w:val="20"/>
          <w:lang w:eastAsia="ja-JP"/>
        </w:rPr>
        <w:footnoteReference w:id="22"/>
      </w:r>
      <w:r w:rsidRPr="00BA6811">
        <w:rPr>
          <w:rFonts w:cs="Arial"/>
          <w:i/>
          <w:szCs w:val="20"/>
          <w:lang w:eastAsia="ja-JP"/>
        </w:rPr>
        <w:t>, à discuter).</w:t>
      </w:r>
      <w:r w:rsidR="00075BA7" w:rsidRPr="00BA6811">
        <w:rPr>
          <w:rFonts w:cs="Arial"/>
          <w:szCs w:val="20"/>
          <w:lang w:eastAsia="ja-JP"/>
        </w:rPr>
        <w:t xml:space="preserve"> </w:t>
      </w:r>
      <w:r w:rsidR="00FB41CC" w:rsidRPr="00BA6811">
        <w:rPr>
          <w:rFonts w:cs="Arial"/>
          <w:szCs w:val="20"/>
          <w:lang w:eastAsia="ja-JP"/>
        </w:rPr>
        <w:t xml:space="preserve">Les résultats sont présentés dans la grille </w:t>
      </w:r>
      <w:r w:rsidR="005D2EFF" w:rsidRPr="00BA6811">
        <w:rPr>
          <w:rFonts w:cs="Arial"/>
          <w:szCs w:val="20"/>
          <w:lang w:eastAsia="ja-JP"/>
        </w:rPr>
        <w:t xml:space="preserve">en annexe 6 </w:t>
      </w:r>
      <w:r w:rsidR="00FB41CC" w:rsidRPr="00BA6811">
        <w:rPr>
          <w:rFonts w:cs="Arial"/>
          <w:szCs w:val="20"/>
          <w:lang w:eastAsia="ja-JP"/>
        </w:rPr>
        <w:t>.</w:t>
      </w:r>
    </w:p>
    <w:p w14:paraId="71E7165B" w14:textId="77777777" w:rsidR="00E34BA5" w:rsidRPr="00BA6811" w:rsidRDefault="00E34BA5" w:rsidP="00657B87">
      <w:pPr>
        <w:jc w:val="both"/>
        <w:rPr>
          <w:rFonts w:cs="Arial"/>
          <w:i/>
          <w:szCs w:val="20"/>
          <w:lang w:eastAsia="ja-JP"/>
        </w:rPr>
      </w:pPr>
    </w:p>
    <w:p w14:paraId="568308C2" w14:textId="2E034D43" w:rsidR="00506F35" w:rsidRPr="00BA6811" w:rsidRDefault="00391168" w:rsidP="002043EE">
      <w:pPr>
        <w:jc w:val="both"/>
        <w:rPr>
          <w:rFonts w:cs="Arial"/>
          <w:szCs w:val="20"/>
          <w:lang w:eastAsia="ja-JP"/>
        </w:rPr>
      </w:pPr>
      <w:r w:rsidRPr="00BA6811">
        <w:rPr>
          <w:rFonts w:cs="Arial"/>
          <w:szCs w:val="20"/>
          <w:lang w:eastAsia="ja-JP"/>
        </w:rPr>
        <w:t xml:space="preserve">Ces indicateurs ne sont pas tous sous la responsabilité du programme DINIKA. Certains concernent directement les OSC. Cependant l’articulation entre les deux devra bien être posée durant le temps du programme. </w:t>
      </w:r>
    </w:p>
    <w:p w14:paraId="528C552D" w14:textId="76638AFE" w:rsidR="001A2A0F" w:rsidRPr="00BA6811" w:rsidRDefault="001A2A0F" w:rsidP="005757DB">
      <w:pPr>
        <w:jc w:val="both"/>
        <w:rPr>
          <w:rFonts w:cs="Arial"/>
          <w:szCs w:val="22"/>
        </w:rPr>
      </w:pPr>
    </w:p>
    <w:p w14:paraId="337364CA" w14:textId="77777777" w:rsidR="00CD1AFB" w:rsidRPr="00BA6811" w:rsidRDefault="00CD1AFB" w:rsidP="0034352D">
      <w:pPr>
        <w:jc w:val="both"/>
      </w:pPr>
    </w:p>
    <w:p w14:paraId="6CEE6176" w14:textId="77777777" w:rsidR="00A2574E" w:rsidRPr="00BA6811" w:rsidRDefault="004D5BBA" w:rsidP="00707CDB">
      <w:pPr>
        <w:spacing w:after="200" w:line="276" w:lineRule="auto"/>
        <w:rPr>
          <w:rFonts w:asciiTheme="minorHAnsi" w:hAnsiTheme="minorHAnsi"/>
          <w:bCs/>
          <w:smallCaps/>
        </w:rPr>
      </w:pPr>
      <w:bookmarkStart w:id="35" w:name="_Toc374711505"/>
      <w:r w:rsidRPr="00BA6811">
        <w:rPr>
          <w:rFonts w:asciiTheme="minorHAnsi" w:hAnsiTheme="minorHAnsi"/>
          <w:bCs/>
          <w:smallCaps/>
        </w:rPr>
        <w:br w:type="page"/>
      </w:r>
    </w:p>
    <w:p w14:paraId="46A6B0EA" w14:textId="52A929EB" w:rsidR="003E316A" w:rsidRPr="00BA6811" w:rsidRDefault="00CD1AFB" w:rsidP="001863AA">
      <w:pPr>
        <w:pStyle w:val="Titre1"/>
      </w:pPr>
      <w:bookmarkStart w:id="36" w:name="_Toc251778017"/>
      <w:r w:rsidRPr="00BA6811">
        <w:lastRenderedPageBreak/>
        <w:t>Annexes</w:t>
      </w:r>
      <w:bookmarkStart w:id="37" w:name="_Toc374711506"/>
      <w:bookmarkEnd w:id="35"/>
      <w:bookmarkEnd w:id="36"/>
    </w:p>
    <w:p w14:paraId="03DDE68A" w14:textId="38356133" w:rsidR="003E316A" w:rsidRPr="00BA6811" w:rsidRDefault="003E316A" w:rsidP="001863AA">
      <w:pPr>
        <w:pStyle w:val="Titre2"/>
      </w:pPr>
      <w:bookmarkStart w:id="38" w:name="_Toc251778018"/>
      <w:r w:rsidRPr="00BA6811">
        <w:t>Annexe 1 : Cadre analytique</w:t>
      </w:r>
      <w:bookmarkEnd w:id="38"/>
    </w:p>
    <w:p w14:paraId="72E1F454" w14:textId="77777777" w:rsidR="003E316A" w:rsidRPr="00BA6811" w:rsidRDefault="003E316A" w:rsidP="001863AA">
      <w:pPr>
        <w:pStyle w:val="Titre3"/>
      </w:pPr>
      <w:bookmarkStart w:id="39" w:name="_Toc374711480"/>
      <w:bookmarkStart w:id="40" w:name="_Toc251778019"/>
      <w:r w:rsidRPr="00BA6811">
        <w:t>1. Cadre analytique de la problématique du S&amp;E en général</w:t>
      </w:r>
      <w:bookmarkEnd w:id="39"/>
      <w:bookmarkEnd w:id="40"/>
      <w:r w:rsidRPr="00BA6811">
        <w:t xml:space="preserve"> </w:t>
      </w:r>
    </w:p>
    <w:p w14:paraId="61671D32" w14:textId="77777777" w:rsidR="003E316A" w:rsidRPr="00BA6811" w:rsidRDefault="003E316A" w:rsidP="0034352D">
      <w:pPr>
        <w:jc w:val="both"/>
      </w:pPr>
    </w:p>
    <w:p w14:paraId="4BD7E98B" w14:textId="77777777" w:rsidR="003E316A" w:rsidRPr="00BA6811" w:rsidRDefault="003E316A" w:rsidP="004F7AE4">
      <w:pPr>
        <w:jc w:val="both"/>
        <w:rPr>
          <w:rFonts w:cs="Arial"/>
          <w:szCs w:val="22"/>
        </w:rPr>
      </w:pPr>
      <w:r w:rsidRPr="00BA6811">
        <w:rPr>
          <w:rFonts w:cs="Arial"/>
          <w:szCs w:val="22"/>
        </w:rPr>
        <w:t>La problématique du Suivi-Evaluation-Capitalisation est vaste. Sans rentrer dans les détails de la nombreuse littérature qui existe sur le sujet, on peut reconnaitre une évolution depuis un S&amp;E « contrôle » vers des formes de concertation entre acteurs autour des avancées et des problèmes de l’activité. Le suivi est alors plus partagé et l’évaluation devient moins l’affaire de savoirs  « d’experts » apportés par des consultants extérieurs. Ces derniers sont de plus en plus amenés à animer un débat entre les acteurs sur les constats et les enseignements des résultats et effets générés par l’activité. Dans cet esprit, le projet (le cadre logique et ses objectifs « arrêtés ») ne sont plus l’unique référent, et le contexte, l’évolution de la situation, l’art de tirer parti des dynamiques et des interactions deviennent tout aussi important à observer. Il ne s’agit plus non plus de rester dans la simple boucle d’apprentissage qui compare actions et résultats, mais de questionner aussi les façons de concevoir l’intervention (double boucle) et même de revoir ses propres façons d’apprendre et de concevoir le monde (triple boucle) (voir annexe 2).</w:t>
      </w:r>
    </w:p>
    <w:p w14:paraId="3527664B" w14:textId="77777777" w:rsidR="003E316A" w:rsidRPr="00BA6811" w:rsidRDefault="003E316A" w:rsidP="004F7AE4">
      <w:pPr>
        <w:jc w:val="both"/>
        <w:rPr>
          <w:rFonts w:cs="Arial"/>
          <w:szCs w:val="22"/>
        </w:rPr>
      </w:pPr>
    </w:p>
    <w:p w14:paraId="438C1B32" w14:textId="77777777" w:rsidR="003E316A" w:rsidRPr="00BA6811" w:rsidRDefault="003E316A" w:rsidP="004F7AE4">
      <w:pPr>
        <w:jc w:val="both"/>
        <w:rPr>
          <w:rFonts w:cs="Arial"/>
          <w:szCs w:val="22"/>
        </w:rPr>
      </w:pPr>
      <w:r w:rsidRPr="00BA6811">
        <w:rPr>
          <w:rFonts w:cs="Arial"/>
          <w:szCs w:val="22"/>
        </w:rPr>
        <w:t>De nouvelles méthodes apparaissent depuis un certain nombre d’années (Most Significant Change, cartographie des incidences) qui regardent moins les résultats prévus, arrêtés, que leurs effets et incidences. Ces évolutions sont importantes, mais pêchent encore par une difficulté à injecter une réflexivité plus forte à travers le regard de tiers extérieurs aux situations pour favoriser des mises en perspective interculturelles</w:t>
      </w:r>
      <w:r w:rsidRPr="00BA6811">
        <w:rPr>
          <w:rStyle w:val="Appelnotedebasdep"/>
          <w:rFonts w:cs="Arial"/>
          <w:szCs w:val="22"/>
        </w:rPr>
        <w:footnoteReference w:id="23"/>
      </w:r>
      <w:r w:rsidRPr="00BA6811">
        <w:rPr>
          <w:rFonts w:cs="Arial"/>
          <w:szCs w:val="22"/>
        </w:rPr>
        <w:t>. Bien des méthodes procèdent en demandant aux acteurs de raconter les changements constatés et en organisant un débat autour des « histoires » récoltées pour les sélectionner, les hiérarchiser, les ordonner. Ce faisant, ces démarches travaillent concrètement à une gouvernance nouvelle, qui cherche à faciliter une prise en charge, par les acteurs directement, des façons d’organiser leur futur.</w:t>
      </w:r>
    </w:p>
    <w:p w14:paraId="70FC1FBB" w14:textId="77777777" w:rsidR="003E316A" w:rsidRPr="00BA6811" w:rsidRDefault="003E316A" w:rsidP="004F7AE4">
      <w:pPr>
        <w:jc w:val="both"/>
        <w:rPr>
          <w:rFonts w:cs="Arial"/>
          <w:szCs w:val="22"/>
        </w:rPr>
      </w:pPr>
    </w:p>
    <w:p w14:paraId="135A4F95" w14:textId="77777777" w:rsidR="003E316A" w:rsidRPr="00BA6811" w:rsidRDefault="003E316A" w:rsidP="004F7AE4">
      <w:pPr>
        <w:jc w:val="both"/>
        <w:rPr>
          <w:rFonts w:cs="Arial"/>
          <w:szCs w:val="22"/>
        </w:rPr>
      </w:pPr>
      <w:r w:rsidRPr="00BA6811">
        <w:rPr>
          <w:rFonts w:cs="Arial"/>
          <w:szCs w:val="22"/>
        </w:rPr>
        <w:t>D’autres méthodes s’écartent aussi du modèle de la gestion axée sur les résultats, en raisonnant plus en termes de « performances institutionnelles »</w:t>
      </w:r>
      <w:r w:rsidRPr="00BA6811">
        <w:rPr>
          <w:rStyle w:val="Appelnotedebasdep"/>
          <w:rFonts w:cs="Arial"/>
          <w:szCs w:val="22"/>
        </w:rPr>
        <w:footnoteReference w:id="24"/>
      </w:r>
      <w:r w:rsidRPr="00BA6811">
        <w:rPr>
          <w:rFonts w:cs="Arial"/>
          <w:szCs w:val="22"/>
        </w:rPr>
        <w:t xml:space="preserve">. Ce qui va être encouragé par des financements, n’est plus seulement (ou n’est plus directement) l’obtention de changements chez les autres – chez les populations, chez les autorités – mais dans l’organisation partenaire, celle qui est censée être en appui et doit donc démontrer qu’elle évolue dans ses capacités à induire le changement dans les populations ou chez les décideurs. La perspective est plus indirecte et plus institutionnelle. </w:t>
      </w:r>
    </w:p>
    <w:p w14:paraId="0AABCA58" w14:textId="77777777" w:rsidR="003E316A" w:rsidRPr="00BA6811" w:rsidRDefault="003E316A" w:rsidP="004F7AE4">
      <w:pPr>
        <w:jc w:val="both"/>
        <w:rPr>
          <w:rFonts w:cs="Arial"/>
          <w:szCs w:val="22"/>
        </w:rPr>
      </w:pPr>
    </w:p>
    <w:p w14:paraId="7B7E42D2" w14:textId="77777777" w:rsidR="003E316A" w:rsidRPr="00BA6811" w:rsidRDefault="003E316A" w:rsidP="004F7AE4">
      <w:pPr>
        <w:jc w:val="both"/>
        <w:rPr>
          <w:rFonts w:cs="Arial"/>
          <w:szCs w:val="22"/>
        </w:rPr>
      </w:pPr>
      <w:r w:rsidRPr="00BA6811">
        <w:rPr>
          <w:rFonts w:cs="Arial"/>
          <w:szCs w:val="22"/>
        </w:rPr>
        <w:t>Enfin il existe des méthodes qui travaillent surtout à la concertation entre usagers de services et prestataires autour de diagnostics et de suivi-évaluation de services publics</w:t>
      </w:r>
      <w:r w:rsidRPr="00BA6811">
        <w:rPr>
          <w:rStyle w:val="Appelnotedebasdep"/>
          <w:rFonts w:cs="Arial"/>
          <w:szCs w:val="22"/>
        </w:rPr>
        <w:footnoteReference w:id="25"/>
      </w:r>
      <w:r w:rsidRPr="00BA6811">
        <w:rPr>
          <w:rFonts w:cs="Arial"/>
          <w:szCs w:val="22"/>
        </w:rPr>
        <w:t>. Nous en verrons une dans le cadre d’un programme mis en place à Madagascar. Ces méthodes ont l’immense mérite de construire une citoyenneté assumée dans la concertation entre usagers et prestataires autour des services modernes et des valeurs, normes, règles qui les régissent.</w:t>
      </w:r>
    </w:p>
    <w:p w14:paraId="35D65C9D" w14:textId="77777777" w:rsidR="003E316A" w:rsidRPr="00BA6811" w:rsidRDefault="003E316A" w:rsidP="004F7AE4">
      <w:pPr>
        <w:jc w:val="both"/>
        <w:rPr>
          <w:rFonts w:cs="Arial"/>
          <w:szCs w:val="22"/>
        </w:rPr>
      </w:pPr>
    </w:p>
    <w:p w14:paraId="7BABC348" w14:textId="77777777" w:rsidR="003E316A" w:rsidRPr="00BA6811" w:rsidRDefault="003E316A" w:rsidP="004F7AE4">
      <w:pPr>
        <w:jc w:val="both"/>
        <w:rPr>
          <w:rFonts w:cs="Arial"/>
          <w:szCs w:val="22"/>
        </w:rPr>
      </w:pPr>
      <w:r w:rsidRPr="00BA6811">
        <w:rPr>
          <w:rFonts w:cs="Arial"/>
          <w:szCs w:val="22"/>
        </w:rPr>
        <w:t xml:space="preserve">Quels que soient les options retenues par les OSC malgaches, quelles que soient leurs missions et vision, l’enjeu pour elles est de disposer d’un dispositif de S&amp;E qui soit le leur, qui ne soit pas </w:t>
      </w:r>
      <w:r w:rsidRPr="00BA6811">
        <w:rPr>
          <w:rFonts w:cs="Arial"/>
          <w:szCs w:val="22"/>
        </w:rPr>
        <w:lastRenderedPageBreak/>
        <w:t>uniquement défini de l’extérieur en fonction de normes et de contraintes de financement comme c’est encore la plupart du temps le cas aujourd’hui. Un Suivi-Evaluation basé sur des critères et indicateurs endogènes qui leurs permettent d’apprécier leurs propres parcours, qui leurs permettent de réajuster les activités en fonction de leurs propres agendas et problématiques organisationnelles et institutionnelles.  Or généralement le S&amp;E n’est pas présenté comme pouvant offrir toutes ces perspectives institutionnelles.</w:t>
      </w:r>
    </w:p>
    <w:p w14:paraId="076F8F9B" w14:textId="77777777" w:rsidR="003E316A" w:rsidRPr="00BA6811" w:rsidRDefault="003E316A" w:rsidP="004F7AE4">
      <w:pPr>
        <w:jc w:val="both"/>
        <w:rPr>
          <w:rFonts w:cs="Arial"/>
          <w:szCs w:val="22"/>
        </w:rPr>
      </w:pPr>
    </w:p>
    <w:p w14:paraId="5DE4D6E4" w14:textId="5A94732C" w:rsidR="003E316A" w:rsidRPr="00BA6811" w:rsidRDefault="003E316A" w:rsidP="004F7AE4">
      <w:pPr>
        <w:jc w:val="both"/>
        <w:rPr>
          <w:rFonts w:cs="Arial"/>
          <w:sz w:val="18"/>
        </w:rPr>
      </w:pPr>
      <w:r w:rsidRPr="00BA6811">
        <w:rPr>
          <w:rFonts w:cs="Arial"/>
          <w:szCs w:val="22"/>
        </w:rPr>
        <w:t>Tout ceci montre l’importance d’avoir recours à une boussole qui permette de montrer les différents pôles d’un suivi-évaluation, afin de savoir où l’on se trouve et de mieux apprécier l’étendue du champ concernant le Suivi-Evaluation. La boussole présentée ci-dessous montre qu’il y a bien des objectifs différents à suivre selon qu’il s’agit de « mieux gérer », de « mieux rendre compte » (être redevable mais aussi chercher à interpeller les responsables de ce point de vue), de « mieux apprendre » ou de « mieux mettre en processus le changement social, économique et politique ».</w:t>
      </w:r>
    </w:p>
    <w:p w14:paraId="2F14E1C4" w14:textId="0C133707" w:rsidR="003E316A" w:rsidRPr="00BA6811" w:rsidRDefault="003E316A" w:rsidP="004F7AE4">
      <w:pPr>
        <w:jc w:val="both"/>
      </w:pPr>
    </w:p>
    <w:p w14:paraId="5832CB6D" w14:textId="3138B884" w:rsidR="001863AA" w:rsidRPr="00BA6811" w:rsidRDefault="001863AA" w:rsidP="004F7AE4">
      <w:pPr>
        <w:jc w:val="both"/>
      </w:pPr>
      <w:r w:rsidRPr="00BA6811">
        <w:rPr>
          <w:noProof/>
          <w:lang w:eastAsia="fr-FR"/>
        </w:rPr>
        <mc:AlternateContent>
          <mc:Choice Requires="wpg">
            <w:drawing>
              <wp:inline distT="0" distB="0" distL="0" distR="0" wp14:anchorId="680B737F" wp14:editId="1A5ABD49">
                <wp:extent cx="5656594" cy="4417695"/>
                <wp:effectExtent l="0" t="0" r="7620" b="1905"/>
                <wp:docPr id="24" name="Group 22"/>
                <wp:cNvGraphicFramePr/>
                <a:graphic xmlns:a="http://schemas.openxmlformats.org/drawingml/2006/main">
                  <a:graphicData uri="http://schemas.microsoft.com/office/word/2010/wordprocessingGroup">
                    <wpg:wgp>
                      <wpg:cNvGrpSpPr/>
                      <wpg:grpSpPr>
                        <a:xfrm>
                          <a:off x="0" y="0"/>
                          <a:ext cx="5656594" cy="4417695"/>
                          <a:chOff x="0" y="0"/>
                          <a:chExt cx="5656594" cy="4417695"/>
                        </a:xfrm>
                      </wpg:grpSpPr>
                      <wps:wsp>
                        <wps:cNvPr id="25" name="Oval 25"/>
                        <wps:cNvSpPr/>
                        <wps:spPr>
                          <a:xfrm>
                            <a:off x="1465874" y="1426309"/>
                            <a:ext cx="2647462" cy="1582616"/>
                          </a:xfrm>
                          <a:prstGeom prst="ellipse">
                            <a:avLst/>
                          </a:prstGeom>
                          <a:noFill/>
                        </wps:spPr>
                        <wps:style>
                          <a:lnRef idx="1">
                            <a:schemeClr val="accent1"/>
                          </a:lnRef>
                          <a:fillRef idx="3">
                            <a:schemeClr val="accent1"/>
                          </a:fillRef>
                          <a:effectRef idx="2">
                            <a:schemeClr val="accent1"/>
                          </a:effectRef>
                          <a:fontRef idx="minor">
                            <a:schemeClr val="lt1"/>
                          </a:fontRef>
                        </wps:style>
                        <wps:txbx>
                          <w:txbxContent>
                            <w:p w14:paraId="2FB3042B" w14:textId="77777777" w:rsidR="00C027EE" w:rsidRDefault="00C027EE" w:rsidP="001863A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137277" y="0"/>
                            <a:ext cx="1242628" cy="118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B3AADC"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Politique</w:t>
                              </w:r>
                            </w:p>
                            <w:p w14:paraId="64AE671A"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Capacités d’exercice de la citoyenneté, Engagement ;</w:t>
                              </w:r>
                            </w:p>
                            <w:p w14:paraId="11B63E98"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Valeurs &amp; éthique;</w:t>
                              </w:r>
                            </w:p>
                            <w:p w14:paraId="178C1826"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Vision, etc .</w:t>
                              </w:r>
                            </w:p>
                            <w:p w14:paraId="748735DB"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4413966" y="1572573"/>
                            <a:ext cx="1242628" cy="17021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9FA6A"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Administratif</w:t>
                              </w:r>
                            </w:p>
                            <w:p w14:paraId="1F785EB2"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Capacités organisationnelles internes ;</w:t>
                              </w:r>
                            </w:p>
                            <w:p w14:paraId="67D59041"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 xml:space="preserve">Ingénierie de management, Ingénierie de projet, </w:t>
                              </w:r>
                            </w:p>
                            <w:p w14:paraId="070C0A4C"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 xml:space="preserve">etc </w:t>
                              </w:r>
                            </w:p>
                            <w:p w14:paraId="73F3C2AC"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0" y="1572844"/>
                            <a:ext cx="1242523" cy="12581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0421C"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Apprentissage</w:t>
                              </w:r>
                            </w:p>
                            <w:p w14:paraId="78750F4D"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Capacités collectives</w:t>
                              </w:r>
                            </w:p>
                            <w:p w14:paraId="3DD8E2BA"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Travail en réseau</w:t>
                              </w:r>
                            </w:p>
                            <w:p w14:paraId="447EC6D2"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Visibilité,</w:t>
                              </w:r>
                            </w:p>
                            <w:p w14:paraId="4E9E4A8B"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Mises en lien,</w:t>
                              </w:r>
                            </w:p>
                            <w:p w14:paraId="299E91AF"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 xml:space="preserve">etc </w:t>
                              </w:r>
                            </w:p>
                            <w:p w14:paraId="4347C296"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Connecteur droit avec flèche 6159"/>
                        <wps:cNvCnPr/>
                        <wps:spPr>
                          <a:xfrm>
                            <a:off x="1160132" y="2219021"/>
                            <a:ext cx="3273034" cy="0"/>
                          </a:xfrm>
                          <a:prstGeom prst="straightConnector1">
                            <a:avLst/>
                          </a:prstGeom>
                          <a:ln w="5715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9" name="Connecteur droit avec flèche 6160"/>
                        <wps:cNvCnPr/>
                        <wps:spPr>
                          <a:xfrm flipV="1">
                            <a:off x="2772308" y="1146243"/>
                            <a:ext cx="0" cy="2145104"/>
                          </a:xfrm>
                          <a:prstGeom prst="straightConnector1">
                            <a:avLst/>
                          </a:prstGeom>
                          <a:ln w="5715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4" name="Rectangle 64"/>
                        <wps:cNvSpPr/>
                        <wps:spPr>
                          <a:xfrm>
                            <a:off x="4771846" y="3520512"/>
                            <a:ext cx="798411" cy="381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0D06E"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Mieux gérer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4231428" y="190621"/>
                            <a:ext cx="1338815" cy="6837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8E0EE"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Mieux rendre compte et interpeller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93540" y="144729"/>
                            <a:ext cx="1372334" cy="7939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9E38D"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Mettre en processus le changement social, économique et politique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170967" y="3526516"/>
                            <a:ext cx="1071556" cy="5172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B70F0"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Mieux apprendre collectivement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3350599" y="2727216"/>
                            <a:ext cx="1121642" cy="460629"/>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8836D"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 xml:space="preserve">Démarche axée sur les </w:t>
                              </w:r>
                              <w:r>
                                <w:rPr>
                                  <w:rFonts w:ascii="Arial" w:hAnsi="Arial" w:cs="Arial"/>
                                  <w:b/>
                                  <w:bCs/>
                                  <w:color w:val="000000"/>
                                  <w:kern w:val="24"/>
                                  <w:sz w:val="16"/>
                                  <w:szCs w:val="16"/>
                                </w:rPr>
                                <w:t>RESULTATS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2168977" y="2000830"/>
                            <a:ext cx="1121642" cy="460578"/>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6B713"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 xml:space="preserve">Démarche axée sur la </w:t>
                              </w:r>
                              <w:r>
                                <w:rPr>
                                  <w:rFonts w:ascii="Arial" w:hAnsi="Arial" w:cs="Arial"/>
                                  <w:b/>
                                  <w:bCs/>
                                  <w:color w:val="000000"/>
                                  <w:kern w:val="24"/>
                                  <w:sz w:val="16"/>
                                  <w:szCs w:val="16"/>
                                </w:rPr>
                                <w:t>QUALITE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297149" y="1237574"/>
                            <a:ext cx="1121642" cy="460578"/>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FA42DF"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 xml:space="preserve">Logique De </w:t>
                              </w:r>
                              <w:r>
                                <w:rPr>
                                  <w:rFonts w:ascii="Arial" w:hAnsi="Arial" w:cs="Arial"/>
                                  <w:b/>
                                  <w:bCs/>
                                  <w:color w:val="000000"/>
                                  <w:kern w:val="24"/>
                                  <w:sz w:val="16"/>
                                  <w:szCs w:val="16"/>
                                </w:rPr>
                                <w:t>l’IMPACT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297143" y="3388995"/>
                            <a:ext cx="2978150" cy="1028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A6238" w14:textId="77777777" w:rsidR="00C027EE" w:rsidRDefault="00C027EE" w:rsidP="001863AA">
                              <w:pPr>
                                <w:pStyle w:val="Normalweb"/>
                                <w:spacing w:before="0" w:beforeAutospacing="0" w:after="0" w:afterAutospacing="0" w:line="280" w:lineRule="exact"/>
                                <w:jc w:val="center"/>
                              </w:pPr>
                              <w:r>
                                <w:rPr>
                                  <w:rFonts w:ascii="Arial" w:hAnsi="Arial"/>
                                  <w:b/>
                                  <w:bCs/>
                                  <w:i/>
                                  <w:iCs/>
                                  <w:color w:val="1F497D"/>
                                  <w:kern w:val="24"/>
                                  <w:sz w:val="22"/>
                                  <w:szCs w:val="22"/>
                                </w:rPr>
                                <w:t>Technique</w:t>
                              </w:r>
                            </w:p>
                            <w:p w14:paraId="0676E97F" w14:textId="77777777" w:rsidR="00C027EE" w:rsidRDefault="00C027EE" w:rsidP="001863AA">
                              <w:pPr>
                                <w:pStyle w:val="Normalweb"/>
                                <w:spacing w:before="0" w:beforeAutospacing="0" w:after="0" w:afterAutospacing="0" w:line="280" w:lineRule="exact"/>
                                <w:jc w:val="center"/>
                              </w:pPr>
                              <w:r>
                                <w:rPr>
                                  <w:rFonts w:ascii="Arial" w:hAnsi="Arial"/>
                                  <w:color w:val="1F497D"/>
                                  <w:kern w:val="24"/>
                                  <w:sz w:val="14"/>
                                  <w:szCs w:val="14"/>
                                  <w:lang w:val="fr-FR"/>
                                </w:rPr>
                                <w:t xml:space="preserve">Capacités </w:t>
                              </w:r>
                            </w:p>
                            <w:p w14:paraId="1AE856E0" w14:textId="77777777" w:rsidR="00C027EE" w:rsidRDefault="00C027EE" w:rsidP="001863AA">
                              <w:pPr>
                                <w:pStyle w:val="Normalweb"/>
                                <w:spacing w:before="0" w:beforeAutospacing="0" w:after="0" w:afterAutospacing="0" w:line="280" w:lineRule="exact"/>
                                <w:jc w:val="center"/>
                              </w:pPr>
                              <w:r>
                                <w:rPr>
                                  <w:rFonts w:ascii="Arial" w:hAnsi="Arial"/>
                                  <w:color w:val="1F497D"/>
                                  <w:kern w:val="24"/>
                                  <w:sz w:val="14"/>
                                  <w:szCs w:val="14"/>
                                  <w:lang w:val="fr-FR"/>
                                </w:rPr>
                                <w:t>technico-économiques,</w:t>
                              </w:r>
                            </w:p>
                            <w:p w14:paraId="5E598985" w14:textId="77777777" w:rsidR="00C027EE" w:rsidRDefault="00C027EE" w:rsidP="001863AA">
                              <w:pPr>
                                <w:pStyle w:val="Normalweb"/>
                                <w:spacing w:before="0" w:beforeAutospacing="0" w:after="0" w:afterAutospacing="0" w:line="280" w:lineRule="exact"/>
                                <w:jc w:val="center"/>
                              </w:pPr>
                              <w:r>
                                <w:rPr>
                                  <w:rFonts w:ascii="Arial" w:hAnsi="Arial"/>
                                  <w:color w:val="1F497D"/>
                                  <w:kern w:val="24"/>
                                  <w:sz w:val="14"/>
                                  <w:szCs w:val="14"/>
                                  <w:lang w:val="fr-FR"/>
                                </w:rPr>
                                <w:t>Ingénierie de production, </w:t>
                              </w:r>
                            </w:p>
                            <w:p w14:paraId="2BFD8B5C" w14:textId="77777777" w:rsidR="00C027EE" w:rsidRDefault="00C027EE" w:rsidP="001863AA">
                              <w:pPr>
                                <w:pStyle w:val="Normalweb"/>
                                <w:spacing w:before="0" w:beforeAutospacing="0" w:after="0" w:afterAutospacing="0" w:line="280" w:lineRule="exact"/>
                                <w:jc w:val="center"/>
                              </w:pPr>
                              <w:r>
                                <w:rPr>
                                  <w:rFonts w:ascii="Arial" w:hAnsi="Arial"/>
                                  <w:color w:val="1F497D"/>
                                  <w:kern w:val="24"/>
                                  <w:sz w:val="14"/>
                                  <w:szCs w:val="14"/>
                                  <w:lang w:val="fr-FR"/>
                                </w:rPr>
                                <w:t xml:space="preserve">etc </w:t>
                              </w:r>
                            </w:p>
                            <w:p w14:paraId="38D80C4F" w14:textId="77777777" w:rsidR="00C027EE" w:rsidRDefault="00C027EE" w:rsidP="001863AA">
                              <w:pPr>
                                <w:pStyle w:val="Normalweb"/>
                                <w:spacing w:before="0" w:beforeAutospacing="0" w:after="0" w:afterAutospacing="0" w:line="280" w:lineRule="exact"/>
                                <w:jc w:val="center"/>
                              </w:pPr>
                              <w:r>
                                <w:rPr>
                                  <w:rFonts w:ascii="Arial" w:hAnsi="Arial"/>
                                  <w:b/>
                                  <w:bCs/>
                                  <w:i/>
                                  <w:iCs/>
                                  <w:color w:val="1F497D"/>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99" style="width:445.4pt;height:347.85pt;mso-position-horizontal-relative:char;mso-position-vertical-relative:line" coordsize="56565,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">
                <v:oval id="Oval 25" o:spid="_x0000_s1100" style="position:absolute;left:14658;top:14263;width:26475;height:15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kwsMA&#10;AADbAAAADwAAAGRycy9kb3ducmV2LnhtbESPT2sCMRTE70K/Q3gFb5r4l3ZrFCmIHqTitnh+bF53&#10;l25eliTq+u2NUPA4zMxvmMWqs424kA+1Yw2joQJBXDhTc6nh53szeAMRIrLBxjFpuFGA1fKlt8DM&#10;uCsf6ZLHUiQIhww1VDG2mZShqMhiGLqWOHm/zluMSfpSGo/XBLeNHCs1lxZrTgsVtvRZUfGXn62G&#10;/X56GE1V/DKTd9/e1vK0Neqkdf+1W3+AiNTFZ/i/vTMaxjN4fE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WkwsMAAADbAAAADwAAAAAAAAAAAAAAAACYAgAAZHJzL2Rv&#10;d25yZXYueG1sUEsFBgAAAAAEAAQA9QAAAIgDAAAAAA==&#10;" filled="f" strokecolor="#4579b8 [3044]">
                  <v:shadow on="t" color="black" opacity="22937f" origin=",.5" offset="0,.63889mm"/>
                  <v:textbox>
                    <w:txbxContent>
                      <w:p w14:paraId="2FB3042B" w14:textId="77777777" w:rsidR="00C027EE" w:rsidRDefault="00C027EE" w:rsidP="001863AA">
                        <w:pPr>
                          <w:rPr>
                            <w:rFonts w:eastAsia="Times New Roman"/>
                          </w:rPr>
                        </w:pPr>
                      </w:p>
                    </w:txbxContent>
                  </v:textbox>
                </v:oval>
                <v:rect id="Rectangle 43" o:spid="_x0000_s1101" style="position:absolute;left:21372;width:12427;height:11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DwMMA&#10;AADbAAAADwAAAGRycy9kb3ducmV2LnhtbESPT4vCMBTE74LfITzBm6b+YZGuUYqo6HGtIHt7Nm/b&#10;rs1LaWKt394sLHgcZuY3zHLdmUq01LjSsoLJOAJBnFldcq7gnO5GCxDOI2usLJOCJzlYr/q9Jcba&#10;PviL2pPPRYCwi1FB4X0dS+myggy6sa2Jg/djG4M+yCaXusFHgJtKTqPoQxosOSwUWNOmoOx2uhsF&#10;7toe02edXH6/XXZNtmzS+XGv1HDQJZ8gPHX+Hf5vH7SC+Q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mDwMMAAADbAAAADwAAAAAAAAAAAAAAAACYAgAAZHJzL2Rv&#10;d25yZXYueG1sUEsFBgAAAAAEAAQA9QAAAIgDAAAAAA==&#10;" filled="f" stroked="f" strokeweight="2pt">
                  <v:textbox>
                    <w:txbxContent>
                      <w:p w14:paraId="01B3AADC"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Politique</w:t>
                        </w:r>
                      </w:p>
                      <w:p w14:paraId="64AE671A"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Capacités d’exercice de la citoyenneté, Engagement ;</w:t>
                        </w:r>
                      </w:p>
                      <w:p w14:paraId="11B63E98"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Valeurs &amp; éthique;</w:t>
                        </w:r>
                      </w:p>
                      <w:p w14:paraId="178C1826"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 xml:space="preserve">Vision, </w:t>
                        </w:r>
                        <w:proofErr w:type="spellStart"/>
                        <w:r>
                          <w:rPr>
                            <w:rFonts w:ascii="Arial" w:hAnsi="Arial" w:cs="Arial"/>
                            <w:color w:val="1F497D"/>
                            <w:kern w:val="24"/>
                            <w:sz w:val="14"/>
                            <w:szCs w:val="14"/>
                            <w:lang w:val="fr-FR"/>
                          </w:rPr>
                          <w:t>etc</w:t>
                        </w:r>
                        <w:proofErr w:type="spellEnd"/>
                        <w:r>
                          <w:rPr>
                            <w:rFonts w:ascii="Arial" w:hAnsi="Arial" w:cs="Arial"/>
                            <w:color w:val="1F497D"/>
                            <w:kern w:val="24"/>
                            <w:sz w:val="14"/>
                            <w:szCs w:val="14"/>
                            <w:lang w:val="fr-FR"/>
                          </w:rPr>
                          <w:t xml:space="preserve"> .</w:t>
                        </w:r>
                      </w:p>
                      <w:p w14:paraId="748735DB"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v:textbox>
                </v:rect>
                <v:rect id="Rectangle 56" o:spid="_x0000_s1102" style="position:absolute;left:44139;top:15725;width:12426;height:17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2hcIA&#10;AADbAAAADwAAAGRycy9kb3ducmV2LnhtbESPQYvCMBSE74L/ITzBm6aKinSNUkRFj2sF2duzedt2&#10;bV5KE2v995uFBY/DzHzDrDadqURLjSstK5iMIxDEmdUl5wou6X60BOE8ssbKMil4kYPNut9bYazt&#10;kz+pPftcBAi7GBUU3texlC4ryKAb25o4eN+2MeiDbHKpG3wGuKnkNIoW0mDJYaHAmrYFZffzwyhw&#10;t/aUvurk+vPlsluyY5POTgelhoMu+QDhqfPv8H/7qBXMF/D3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7aFwgAAANsAAAAPAAAAAAAAAAAAAAAAAJgCAABkcnMvZG93&#10;bnJldi54bWxQSwUGAAAAAAQABAD1AAAAhwMAAAAA&#10;" filled="f" stroked="f" strokeweight="2pt">
                  <v:textbox>
                    <w:txbxContent>
                      <w:p w14:paraId="0229FA6A"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Administratif</w:t>
                        </w:r>
                      </w:p>
                      <w:p w14:paraId="1F785EB2"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Capacités organisationnelles internes ;</w:t>
                        </w:r>
                      </w:p>
                      <w:p w14:paraId="67D59041"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 xml:space="preserve">Ingénierie de management, Ingénierie de projet, </w:t>
                        </w:r>
                      </w:p>
                      <w:p w14:paraId="070C0A4C" w14:textId="77777777" w:rsidR="00C027EE" w:rsidRDefault="00C027EE" w:rsidP="001863AA">
                        <w:pPr>
                          <w:pStyle w:val="NormalWeb"/>
                          <w:spacing w:before="0" w:beforeAutospacing="0" w:after="0" w:afterAutospacing="0" w:line="280" w:lineRule="exact"/>
                          <w:jc w:val="center"/>
                        </w:pPr>
                        <w:proofErr w:type="spellStart"/>
                        <w:r>
                          <w:rPr>
                            <w:rFonts w:ascii="Arial" w:hAnsi="Arial" w:cs="Arial"/>
                            <w:color w:val="1F497D"/>
                            <w:kern w:val="24"/>
                            <w:sz w:val="14"/>
                            <w:szCs w:val="14"/>
                            <w:lang w:val="fr-FR"/>
                          </w:rPr>
                          <w:t>etc</w:t>
                        </w:r>
                        <w:proofErr w:type="spellEnd"/>
                        <w:r>
                          <w:rPr>
                            <w:rFonts w:ascii="Arial" w:hAnsi="Arial" w:cs="Arial"/>
                            <w:color w:val="1F497D"/>
                            <w:kern w:val="24"/>
                            <w:sz w:val="14"/>
                            <w:szCs w:val="14"/>
                            <w:lang w:val="fr-FR"/>
                          </w:rPr>
                          <w:t xml:space="preserve"> </w:t>
                        </w:r>
                      </w:p>
                      <w:p w14:paraId="73F3C2AC"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v:textbox>
                </v:rect>
                <v:rect id="Rectangle 57" o:spid="_x0000_s1103" style="position:absolute;top:15728;width:12425;height:12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THsMA&#10;AADbAAAADwAAAGRycy9kb3ducmV2LnhtbESPQWvCQBSE74L/YXlCb2ZjsVWiqwSppR5rBPH2zD6T&#10;aPZtyG5j/PfdQsHjMDPfMMt1b2rRUesqywomUQyCOLe64kLBIduO5yCcR9ZYWyYFD3KwXg0HS0y0&#10;vfM3dXtfiABhl6CC0vsmkdLlJRl0kW2Ig3exrUEfZFtI3eI9wE0tX+P4XRqsOCyU2NCmpPy2/zEK&#10;3LnbZY8mPV5PLj+nH2yy6e5TqZdRny5AeOr9M/zf/tIK3mb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sTHsMAAADbAAAADwAAAAAAAAAAAAAAAACYAgAAZHJzL2Rv&#10;d25yZXYueG1sUEsFBgAAAAAEAAQA9QAAAIgDAAAAAA==&#10;" filled="f" stroked="f" strokeweight="2pt">
                  <v:textbox>
                    <w:txbxContent>
                      <w:p w14:paraId="6980421C"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Apprentissage</w:t>
                        </w:r>
                      </w:p>
                      <w:p w14:paraId="78750F4D"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Capacités collectives</w:t>
                        </w:r>
                      </w:p>
                      <w:p w14:paraId="3DD8E2BA"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Travail en réseau</w:t>
                        </w:r>
                      </w:p>
                      <w:p w14:paraId="447EC6D2"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Visibilité,</w:t>
                        </w:r>
                      </w:p>
                      <w:p w14:paraId="4E9E4A8B" w14:textId="77777777" w:rsidR="00C027EE" w:rsidRDefault="00C027EE" w:rsidP="001863AA">
                        <w:pPr>
                          <w:pStyle w:val="NormalWeb"/>
                          <w:spacing w:before="0" w:beforeAutospacing="0" w:after="0" w:afterAutospacing="0" w:line="280" w:lineRule="exact"/>
                          <w:jc w:val="center"/>
                        </w:pPr>
                        <w:r>
                          <w:rPr>
                            <w:rFonts w:ascii="Arial" w:hAnsi="Arial" w:cs="Arial"/>
                            <w:color w:val="1F497D"/>
                            <w:kern w:val="24"/>
                            <w:sz w:val="14"/>
                            <w:szCs w:val="14"/>
                            <w:lang w:val="fr-FR"/>
                          </w:rPr>
                          <w:t>Mises en lien,</w:t>
                        </w:r>
                      </w:p>
                      <w:p w14:paraId="299E91AF" w14:textId="77777777" w:rsidR="00C027EE" w:rsidRDefault="00C027EE" w:rsidP="001863AA">
                        <w:pPr>
                          <w:pStyle w:val="NormalWeb"/>
                          <w:spacing w:before="0" w:beforeAutospacing="0" w:after="0" w:afterAutospacing="0" w:line="280" w:lineRule="exact"/>
                          <w:jc w:val="center"/>
                        </w:pPr>
                        <w:proofErr w:type="spellStart"/>
                        <w:r>
                          <w:rPr>
                            <w:rFonts w:ascii="Arial" w:hAnsi="Arial" w:cs="Arial"/>
                            <w:color w:val="1F497D"/>
                            <w:kern w:val="24"/>
                            <w:sz w:val="14"/>
                            <w:szCs w:val="14"/>
                            <w:lang w:val="fr-FR"/>
                          </w:rPr>
                          <w:t>etc</w:t>
                        </w:r>
                        <w:proofErr w:type="spellEnd"/>
                        <w:r>
                          <w:rPr>
                            <w:rFonts w:ascii="Arial" w:hAnsi="Arial" w:cs="Arial"/>
                            <w:color w:val="1F497D"/>
                            <w:kern w:val="24"/>
                            <w:sz w:val="14"/>
                            <w:szCs w:val="14"/>
                            <w:lang w:val="fr-FR"/>
                          </w:rPr>
                          <w:t xml:space="preserve"> </w:t>
                        </w:r>
                      </w:p>
                      <w:p w14:paraId="4347C296" w14:textId="77777777" w:rsidR="00C027EE" w:rsidRDefault="00C027EE" w:rsidP="001863AA">
                        <w:pPr>
                          <w:pStyle w:val="NormalWeb"/>
                          <w:spacing w:before="0" w:beforeAutospacing="0" w:after="0" w:afterAutospacing="0" w:line="280" w:lineRule="exact"/>
                          <w:jc w:val="center"/>
                        </w:pPr>
                        <w:r>
                          <w:rPr>
                            <w:rFonts w:ascii="Arial" w:hAnsi="Arial" w:cs="Arial"/>
                            <w:b/>
                            <w:bCs/>
                            <w:i/>
                            <w:iCs/>
                            <w:color w:val="1F497D"/>
                            <w:kern w:val="24"/>
                            <w:sz w:val="22"/>
                            <w:szCs w:val="22"/>
                          </w:rPr>
                          <w:t> </w:t>
                        </w:r>
                      </w:p>
                    </w:txbxContent>
                  </v:textbox>
                </v:rect>
                <v:shape id="Connecteur droit avec flèche 6159" o:spid="_x0000_s1104" type="#_x0000_t32" style="position:absolute;left:11601;top:22190;width:3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GPMMAAADbAAAADwAAAGRycy9kb3ducmV2LnhtbERPy2rCQBTdF/yH4QpupJlUsEjMJIhQ&#10;KC6Earvo7pq5eZCZO2lm1Pj3nUWhy8N55+VkjbjR6DvHCl6SFARx5XTHjYLP89vzBoQPyBqNY1Lw&#10;IA9lMXvKMdPuzh90O4VGxBD2GSpoQxgyKX3VkkWfuIE4crUbLYYIx0bqEe8x3Bq5StNXabHj2NDi&#10;QPuWqv50tQpc/WO+Lo/16nAM32ZD52W/vB6VWsyn3RZEoCn8i//c71rBOo6NX+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RjzDAAAA2wAAAA8AAAAAAAAAAAAA&#10;AAAAoQIAAGRycy9kb3ducmV2LnhtbFBLBQYAAAAABAAEAPkAAACRAwAAAAA=&#10;" strokecolor="#4579b8 [3044]" strokeweight="4.5pt">
                  <v:stroke startarrow="open" endarrow="open"/>
                </v:shape>
                <v:shape id="Connecteur droit avec flèche 6160" o:spid="_x0000_s1105" type="#_x0000_t32" style="position:absolute;left:27723;top:11462;width:0;height:21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wcScMAAADbAAAADwAAAGRycy9kb3ducmV2LnhtbESPwWrDMBBE74X8g9hAb7XcQEPrRglN&#10;IMGHEKjr3hdra5taK0dSbOfvo0Chx2F23uysNpPpxEDOt5YVPCcpCOLK6pZrBeXX/ukVhA/IGjvL&#10;pOBKHjbr2cMKM21H/qShCLWIEPYZKmhC6DMpfdWQQZ/Ynjh6P9YZDFG6WmqHY4SbTi7SdCkNthwb&#10;Guxp11D1W1xMfKNwk1zow/b0fcwl5VQetudUqcf59PEOItAU/o//0rlW8PIG9y0RAH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cHEnDAAAA2wAAAA8AAAAAAAAAAAAA&#10;AAAAoQIAAGRycy9kb3ducmV2LnhtbFBLBQYAAAAABAAEAPkAAACRAwAAAAA=&#10;" strokecolor="#4579b8 [3044]" strokeweight="4.5pt">
                  <v:stroke startarrow="open" endarrow="open"/>
                </v:shape>
                <v:rect id="Rectangle 64" o:spid="_x0000_s1106" style="position:absolute;left:47718;top:35205;width:7984;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1MMA&#10;AADbAAAADwAAAGRycy9kb3ducmV2LnhtbESPQWvCQBSE74L/YXlCb7pRJJSYVULRUo9NCsXbS/aZ&#10;xGbfhuw2xn/fLRR6HGbmGyY9TKYTIw2utaxgvYpAEFdWt1wr+ChOy2cQziNr7CyTggc5OOznsxQT&#10;be/8TmPuaxEg7BJU0HjfJ1K6qiGDbmV74uBd7WDQBznUUg94D3DTyU0UxdJgy2GhwZ5eGqq+8m+j&#10;wJXjuXj02eft4qoyO7IptudXpZ4WU7YD4Wny/+G/9ptWEG/h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1MMAAADbAAAADwAAAAAAAAAAAAAAAACYAgAAZHJzL2Rv&#10;d25yZXYueG1sUEsFBgAAAAAEAAQA9QAAAIgDAAAAAA==&#10;" filled="f" stroked="f" strokeweight="2pt">
                  <v:textbox>
                    <w:txbxContent>
                      <w:p w14:paraId="3300D06E"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Mieux gérer</w:t>
                        </w:r>
                      </w:p>
                    </w:txbxContent>
                  </v:textbox>
                </v:rect>
                <v:rect id="Rectangle 65" o:spid="_x0000_s1107" style="position:absolute;left:42314;top:1906;width:13388;height:6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iT8IA&#10;AADbAAAADwAAAGRycy9kb3ducmV2LnhtbESPQYvCMBSE74L/ITzBm6aKinSNUkRFj2sF2duzedt2&#10;bV5KE2v995uFBY/DzHzDrDadqURLjSstK5iMIxDEmdUl5wou6X60BOE8ssbKMil4kYPNut9bYazt&#10;kz+pPftcBAi7GBUU3texlC4ryKAb25o4eN+2MeiDbHKpG3wGuKnkNIoW0mDJYaHAmrYFZffzwyhw&#10;t/aUvurk+vPlsluyY5POTgelhoMu+QDhqfPv8H/7qBUs5vD3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eJPwgAAANsAAAAPAAAAAAAAAAAAAAAAAJgCAABkcnMvZG93&#10;bnJldi54bWxQSwUGAAAAAAQABAD1AAAAhwMAAAAA&#10;" filled="f" stroked="f" strokeweight="2pt">
                  <v:textbox>
                    <w:txbxContent>
                      <w:p w14:paraId="4148E0EE"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Mieux rendre compte et interpeller</w:t>
                        </w:r>
                      </w:p>
                    </w:txbxContent>
                  </v:textbox>
                </v:rect>
                <v:rect id="Rectangle 70" o:spid="_x0000_s1108" style="position:absolute;left:935;top:1447;width:13723;height:7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XCr8A&#10;AADbAAAADwAAAGRycy9kb3ducmV2LnhtbERPTYvCMBC9C/6HMMLeNFVkV6pRiqisR60g3sZmbKvN&#10;pDSx1n+/OQh7fLzvxaozlWipcaVlBeNRBII4s7rkXMEp3Q5nIJxH1lhZJgVvcrBa9nsLjLV98YHa&#10;o89FCGEXo4LC+zqW0mUFGXQjWxMH7mYbgz7AJpe6wVcIN5WcRNG3NFhyaCiwpnVB2eP4NArctd2n&#10;7zo53y8uuyYbNul0v1Pqa9AlcxCeOv8v/rh/tYKf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B9cKvwAAANsAAAAPAAAAAAAAAAAAAAAAAJgCAABkcnMvZG93bnJl&#10;di54bWxQSwUGAAAAAAQABAD1AAAAhAMAAAAA&#10;" filled="f" stroked="f" strokeweight="2pt">
                  <v:textbox>
                    <w:txbxContent>
                      <w:p w14:paraId="23E9E38D"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Mettre en processus le changement social, économique et politique</w:t>
                        </w:r>
                      </w:p>
                    </w:txbxContent>
                  </v:textbox>
                </v:rect>
                <v:rect id="Rectangle 71" o:spid="_x0000_s1109" style="position:absolute;left:1709;top:35265;width:10716;height:5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ykcIA&#10;AADbAAAADwAAAGRycy9kb3ducmV2LnhtbESPQYvCMBSE74L/ITzBm6YuotI1SpFV9KhdkL09m7dt&#10;1+alNLHWf28EYY/DzHzDLNedqURLjSstK5iMIxDEmdUl5wq+0+1oAcJ5ZI2VZVLwIAfrVb+3xFjb&#10;Ox+pPflcBAi7GBUU3texlC4ryKAb25o4eL+2MeiDbHKpG7wHuKnkRxTNpMGSw0KBNW0Kyq6nm1Hg&#10;Lu0hfdTJ+e/HZZfki006PeyUGg665BOEp87/h9/tvVYwn8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3KRwgAAANsAAAAPAAAAAAAAAAAAAAAAAJgCAABkcnMvZG93&#10;bnJldi54bWxQSwUGAAAAAAQABAD1AAAAhwMAAAAA&#10;" filled="f" stroked="f" strokeweight="2pt">
                  <v:textbox>
                    <w:txbxContent>
                      <w:p w14:paraId="5ECB70F0"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Mieux apprendre collectivement</w:t>
                        </w:r>
                      </w:p>
                    </w:txbxContent>
                  </v:textbox>
                </v:rect>
                <v:rect id="Rectangle 72" o:spid="_x0000_s1110" style="position:absolute;left:33505;top:27272;width:11217;height:4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0psMA&#10;AADbAAAADwAAAGRycy9kb3ducmV2LnhtbESPQWvCQBSE74L/YXmF3nRTD5pGVymKpVAoaNXzY/eZ&#10;hGbfxuxqkn/vFgSPw8x8wyxWna3EjRpfOlbwNk5AEGtnSs4VHH63oxSED8gGK8ekoCcPq+VwsMDM&#10;uJZ3dNuHXEQI+wwVFCHUmZReF2TRj11NHL2zayyGKJtcmgbbCLeVnCTJVFosOS4UWNO6IP23v1oF&#10;7/33hfK0nx43bZeGn5M+1p9aqdeX7mMOIlAXnuFH+8somE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M0psMAAADbAAAADwAAAAAAAAAAAAAAAACYAgAAZHJzL2Rv&#10;d25yZXYueG1sUEsFBgAAAAAEAAQA9QAAAIgDAAAAAA==&#10;" fillcolor="#fde9d9 [665]" stroked="f" strokeweight="2pt">
                  <v:textbox>
                    <w:txbxContent>
                      <w:p w14:paraId="3DB8836D"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 xml:space="preserve">Démarche axée sur les </w:t>
                        </w:r>
                        <w:r>
                          <w:rPr>
                            <w:rFonts w:ascii="Arial" w:hAnsi="Arial" w:cs="Arial"/>
                            <w:b/>
                            <w:bCs/>
                            <w:color w:val="000000"/>
                            <w:kern w:val="24"/>
                            <w:sz w:val="16"/>
                            <w:szCs w:val="16"/>
                          </w:rPr>
                          <w:t>RESULTATS</w:t>
                        </w:r>
                      </w:p>
                    </w:txbxContent>
                  </v:textbox>
                </v:rect>
                <v:rect id="Rectangle 73" o:spid="_x0000_s1111" style="position:absolute;left:21689;top:20008;width:11217;height:4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PcQA&#10;AADbAAAADwAAAGRycy9kb3ducmV2LnhtbESP3WrCQBSE7wu+w3IE7+rGFmyMriItFaFQ8Pf6sHtM&#10;gtmzaXY1ydt3CwUvh5n5hlmsOluJOzW+dKxgMk5AEGtnSs4VHA+fzykIH5ANVo5JQU8eVsvB0wIz&#10;41re0X0fchEh7DNUUIRQZ1J6XZBFP3Y1cfQurrEYomxyaRpsI9xW8iVJptJiyXGhwJreC9LX/c0q&#10;mPVfP5Sn/fT00XZp+D7rU73RSo2G3XoOIlAXHuH/9tYoeHu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fkT3EAAAA2wAAAA8AAAAAAAAAAAAAAAAAmAIAAGRycy9k&#10;b3ducmV2LnhtbFBLBQYAAAAABAAEAPUAAACJAwAAAAA=&#10;" fillcolor="#fde9d9 [665]" stroked="f" strokeweight="2pt">
                  <v:textbox>
                    <w:txbxContent>
                      <w:p w14:paraId="6A96B713"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 xml:space="preserve">Démarche axée sur la </w:t>
                        </w:r>
                        <w:r>
                          <w:rPr>
                            <w:rFonts w:ascii="Arial" w:hAnsi="Arial" w:cs="Arial"/>
                            <w:b/>
                            <w:bCs/>
                            <w:color w:val="000000"/>
                            <w:kern w:val="24"/>
                            <w:sz w:val="16"/>
                            <w:szCs w:val="16"/>
                          </w:rPr>
                          <w:t>QUALITE</w:t>
                        </w:r>
                      </w:p>
                    </w:txbxContent>
                  </v:textbox>
                </v:rect>
                <v:rect id="Rectangle 75" o:spid="_x0000_s1112" style="position:absolute;left:12971;top:12375;width:11216;height:4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s0sQA&#10;AADbAAAADwAAAGRycy9kb3ducmV2LnhtbESP3WrCQBSE7wu+w3IE7+rGQm2MriItFaFQ8Pf6sHtM&#10;gtmzaXY1ydt3CwUvh5n5hlmsOluJOzW+dKxgMk5AEGtnSs4VHA+fzykIH5ANVo5JQU8eVsvB0wIz&#10;41re0X0fchEh7DNUUIRQZ1J6XZBFP3Y1cfQurrEYomxyaRpsI9xW8iVJptJiyXGhwJreC9LX/c0q&#10;mPVfP5Sn/fT00XZp+D7rU73RSo2G3XoOIlAXHuH/9tYoeHu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rNLEAAAA2wAAAA8AAAAAAAAAAAAAAAAAmAIAAGRycy9k&#10;b3ducmV2LnhtbFBLBQYAAAAABAAEAPUAAACJAwAAAAA=&#10;" fillcolor="#fde9d9 [665]" stroked="f" strokeweight="2pt">
                  <v:textbox>
                    <w:txbxContent>
                      <w:p w14:paraId="32FA42DF" w14:textId="77777777" w:rsidR="00C027EE" w:rsidRDefault="00C027EE" w:rsidP="001863AA">
                        <w:pPr>
                          <w:pStyle w:val="NormalWeb"/>
                          <w:spacing w:before="0" w:beforeAutospacing="0" w:after="0" w:afterAutospacing="0" w:line="280" w:lineRule="exact"/>
                          <w:jc w:val="center"/>
                        </w:pPr>
                        <w:r>
                          <w:rPr>
                            <w:rFonts w:ascii="Arial" w:hAnsi="Arial" w:cs="Arial"/>
                            <w:color w:val="000000"/>
                            <w:kern w:val="24"/>
                            <w:sz w:val="16"/>
                            <w:szCs w:val="16"/>
                          </w:rPr>
                          <w:t xml:space="preserve">Logique De </w:t>
                        </w:r>
                        <w:r>
                          <w:rPr>
                            <w:rFonts w:ascii="Arial" w:hAnsi="Arial" w:cs="Arial"/>
                            <w:b/>
                            <w:bCs/>
                            <w:color w:val="000000"/>
                            <w:kern w:val="24"/>
                            <w:sz w:val="16"/>
                            <w:szCs w:val="16"/>
                          </w:rPr>
                          <w:t>l’IMPACT</w:t>
                        </w:r>
                      </w:p>
                    </w:txbxContent>
                  </v:textbox>
                </v:rect>
                <v:rect id="Rectangle 76" o:spid="_x0000_s1113" style="position:absolute;left:12971;top:33889;width:2978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q5cIA&#10;AADbAAAADwAAAGRycy9kb3ducmV2LnhtbESPQYvCMBSE74L/ITzBm6aKuNI1ShEVPa4VZG/P5m3b&#10;tXkpTaz135uFBY/DzHzDLNedqURLjSstK5iMIxDEmdUl5wrO6W60AOE8ssbKMil4koP1qt9bYqzt&#10;g7+oPflcBAi7GBUU3texlC4ryKAb25o4eD+2MeiDbHKpG3wEuKnkNIrm0mDJYaHAmjYFZbfT3Shw&#10;1/aYPuvk8vvtsmuyZZPOjnulhoMu+QThqfPv8H/7oBV8zO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rlwgAAANsAAAAPAAAAAAAAAAAAAAAAAJgCAABkcnMvZG93&#10;bnJldi54bWxQSwUGAAAAAAQABAD1AAAAhwMAAAAA&#10;" filled="f" stroked="f" strokeweight="2pt">
                  <v:textbox>
                    <w:txbxContent>
                      <w:p w14:paraId="605A6238" w14:textId="77777777" w:rsidR="00C027EE" w:rsidRDefault="00C027EE" w:rsidP="001863AA">
                        <w:pPr>
                          <w:pStyle w:val="NormalWeb"/>
                          <w:spacing w:before="0" w:beforeAutospacing="0" w:after="0" w:afterAutospacing="0" w:line="280" w:lineRule="exact"/>
                          <w:jc w:val="center"/>
                        </w:pPr>
                        <w:r>
                          <w:rPr>
                            <w:rFonts w:ascii="Arial" w:hAnsi="Arial"/>
                            <w:b/>
                            <w:bCs/>
                            <w:i/>
                            <w:iCs/>
                            <w:color w:val="1F497D"/>
                            <w:kern w:val="24"/>
                            <w:sz w:val="22"/>
                            <w:szCs w:val="22"/>
                          </w:rPr>
                          <w:t>Technique</w:t>
                        </w:r>
                      </w:p>
                      <w:p w14:paraId="0676E97F" w14:textId="77777777" w:rsidR="00C027EE" w:rsidRDefault="00C027EE" w:rsidP="001863AA">
                        <w:pPr>
                          <w:pStyle w:val="NormalWeb"/>
                          <w:spacing w:before="0" w:beforeAutospacing="0" w:after="0" w:afterAutospacing="0" w:line="280" w:lineRule="exact"/>
                          <w:jc w:val="center"/>
                        </w:pPr>
                        <w:r>
                          <w:rPr>
                            <w:rFonts w:ascii="Arial" w:hAnsi="Arial"/>
                            <w:color w:val="1F497D"/>
                            <w:kern w:val="24"/>
                            <w:sz w:val="14"/>
                            <w:szCs w:val="14"/>
                            <w:lang w:val="fr-FR"/>
                          </w:rPr>
                          <w:t xml:space="preserve">Capacités </w:t>
                        </w:r>
                      </w:p>
                      <w:p w14:paraId="1AE856E0" w14:textId="77777777" w:rsidR="00C027EE" w:rsidRDefault="00C027EE" w:rsidP="001863AA">
                        <w:pPr>
                          <w:pStyle w:val="NormalWeb"/>
                          <w:spacing w:before="0" w:beforeAutospacing="0" w:after="0" w:afterAutospacing="0" w:line="280" w:lineRule="exact"/>
                          <w:jc w:val="center"/>
                        </w:pPr>
                        <w:r>
                          <w:rPr>
                            <w:rFonts w:ascii="Arial" w:hAnsi="Arial"/>
                            <w:color w:val="1F497D"/>
                            <w:kern w:val="24"/>
                            <w:sz w:val="14"/>
                            <w:szCs w:val="14"/>
                            <w:lang w:val="fr-FR"/>
                          </w:rPr>
                          <w:t>technico-économiques,</w:t>
                        </w:r>
                      </w:p>
                      <w:p w14:paraId="5E598985" w14:textId="77777777" w:rsidR="00C027EE" w:rsidRDefault="00C027EE" w:rsidP="001863AA">
                        <w:pPr>
                          <w:pStyle w:val="NormalWeb"/>
                          <w:spacing w:before="0" w:beforeAutospacing="0" w:after="0" w:afterAutospacing="0" w:line="280" w:lineRule="exact"/>
                          <w:jc w:val="center"/>
                        </w:pPr>
                        <w:r>
                          <w:rPr>
                            <w:rFonts w:ascii="Arial" w:hAnsi="Arial"/>
                            <w:color w:val="1F497D"/>
                            <w:kern w:val="24"/>
                            <w:sz w:val="14"/>
                            <w:szCs w:val="14"/>
                            <w:lang w:val="fr-FR"/>
                          </w:rPr>
                          <w:t>Ingénierie de production, </w:t>
                        </w:r>
                      </w:p>
                      <w:p w14:paraId="2BFD8B5C" w14:textId="77777777" w:rsidR="00C027EE" w:rsidRDefault="00C027EE" w:rsidP="001863AA">
                        <w:pPr>
                          <w:pStyle w:val="NormalWeb"/>
                          <w:spacing w:before="0" w:beforeAutospacing="0" w:after="0" w:afterAutospacing="0" w:line="280" w:lineRule="exact"/>
                          <w:jc w:val="center"/>
                        </w:pPr>
                        <w:proofErr w:type="spellStart"/>
                        <w:r>
                          <w:rPr>
                            <w:rFonts w:ascii="Arial" w:hAnsi="Arial"/>
                            <w:color w:val="1F497D"/>
                            <w:kern w:val="24"/>
                            <w:sz w:val="14"/>
                            <w:szCs w:val="14"/>
                            <w:lang w:val="fr-FR"/>
                          </w:rPr>
                          <w:t>etc</w:t>
                        </w:r>
                        <w:proofErr w:type="spellEnd"/>
                        <w:r>
                          <w:rPr>
                            <w:rFonts w:ascii="Arial" w:hAnsi="Arial"/>
                            <w:color w:val="1F497D"/>
                            <w:kern w:val="24"/>
                            <w:sz w:val="14"/>
                            <w:szCs w:val="14"/>
                            <w:lang w:val="fr-FR"/>
                          </w:rPr>
                          <w:t xml:space="preserve"> </w:t>
                        </w:r>
                      </w:p>
                      <w:p w14:paraId="38D80C4F" w14:textId="77777777" w:rsidR="00C027EE" w:rsidRDefault="00C027EE" w:rsidP="001863AA">
                        <w:pPr>
                          <w:pStyle w:val="NormalWeb"/>
                          <w:spacing w:before="0" w:beforeAutospacing="0" w:after="0" w:afterAutospacing="0" w:line="280" w:lineRule="exact"/>
                          <w:jc w:val="center"/>
                        </w:pPr>
                        <w:r>
                          <w:rPr>
                            <w:rFonts w:ascii="Arial" w:hAnsi="Arial"/>
                            <w:b/>
                            <w:bCs/>
                            <w:i/>
                            <w:iCs/>
                            <w:color w:val="1F497D"/>
                            <w:kern w:val="24"/>
                            <w:sz w:val="22"/>
                            <w:szCs w:val="22"/>
                          </w:rPr>
                          <w:t> </w:t>
                        </w:r>
                      </w:p>
                    </w:txbxContent>
                  </v:textbox>
                </v:rect>
                <w10:anchorlock/>
              </v:group>
            </w:pict>
          </mc:Fallback>
        </mc:AlternateContent>
      </w:r>
    </w:p>
    <w:p w14:paraId="4F25D61F" w14:textId="77777777" w:rsidR="003E316A" w:rsidRPr="00BA6811" w:rsidRDefault="003E316A" w:rsidP="004F7AE4">
      <w:pPr>
        <w:jc w:val="both"/>
      </w:pPr>
      <w:r w:rsidRPr="00BA6811">
        <w:rPr>
          <w:noProof/>
          <w:lang w:eastAsia="fr-FR"/>
        </w:rPr>
        <mc:AlternateContent>
          <mc:Choice Requires="wps">
            <w:drawing>
              <wp:anchor distT="0" distB="0" distL="114300" distR="114300" simplePos="0" relativeHeight="251928063" behindDoc="0" locked="0" layoutInCell="1" allowOverlap="1" wp14:anchorId="2F85A4E2" wp14:editId="0BC7E505">
                <wp:simplePos x="0" y="0"/>
                <wp:positionH relativeFrom="column">
                  <wp:posOffset>1136015</wp:posOffset>
                </wp:positionH>
                <wp:positionV relativeFrom="paragraph">
                  <wp:posOffset>3660775</wp:posOffset>
                </wp:positionV>
                <wp:extent cx="2978554" cy="748146"/>
                <wp:effectExtent l="0" t="0" r="0" b="0"/>
                <wp:wrapNone/>
                <wp:docPr id="6185" name="Rectangle 6185"/>
                <wp:cNvGraphicFramePr/>
                <a:graphic xmlns:a="http://schemas.openxmlformats.org/drawingml/2006/main">
                  <a:graphicData uri="http://schemas.microsoft.com/office/word/2010/wordprocessingShape">
                    <wps:wsp>
                      <wps:cNvSpPr/>
                      <wps:spPr>
                        <a:xfrm>
                          <a:off x="0" y="0"/>
                          <a:ext cx="2978554" cy="7481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D5737" w14:textId="77777777" w:rsidR="00C027EE" w:rsidRPr="0015576E" w:rsidRDefault="00C027EE" w:rsidP="0015576E">
                            <w:pPr>
                              <w:spacing w:line="240" w:lineRule="auto"/>
                              <w:jc w:val="center"/>
                              <w:rPr>
                                <w:b/>
                                <w:i/>
                                <w:color w:val="1F497D" w:themeColor="text2"/>
                                <w:sz w:val="24"/>
                                <w:lang w:val="fr-BE"/>
                              </w:rPr>
                            </w:pPr>
                            <w:r w:rsidRPr="0015576E">
                              <w:rPr>
                                <w:b/>
                                <w:i/>
                                <w:color w:val="1F497D" w:themeColor="text2"/>
                                <w:sz w:val="24"/>
                                <w:lang w:val="fr-BE"/>
                              </w:rPr>
                              <w:t>Technique</w:t>
                            </w:r>
                          </w:p>
                          <w:p w14:paraId="0117A124" w14:textId="77777777" w:rsidR="00C027EE" w:rsidRPr="0015576E" w:rsidRDefault="00C027EE" w:rsidP="0015576E">
                            <w:pPr>
                              <w:spacing w:line="240" w:lineRule="auto"/>
                              <w:jc w:val="center"/>
                              <w:rPr>
                                <w:color w:val="1F497D" w:themeColor="text2"/>
                                <w:sz w:val="16"/>
                                <w:szCs w:val="12"/>
                              </w:rPr>
                            </w:pPr>
                            <w:r w:rsidRPr="0015576E">
                              <w:rPr>
                                <w:color w:val="1F497D" w:themeColor="text2"/>
                                <w:sz w:val="16"/>
                                <w:szCs w:val="12"/>
                              </w:rPr>
                              <w:t xml:space="preserve">Capacités </w:t>
                            </w:r>
                          </w:p>
                          <w:p w14:paraId="028D927C" w14:textId="77777777" w:rsidR="00C027EE" w:rsidRPr="0015576E" w:rsidRDefault="00C027EE" w:rsidP="0015576E">
                            <w:pPr>
                              <w:spacing w:line="240" w:lineRule="auto"/>
                              <w:jc w:val="center"/>
                              <w:rPr>
                                <w:color w:val="1F497D" w:themeColor="text2"/>
                                <w:sz w:val="16"/>
                                <w:szCs w:val="12"/>
                              </w:rPr>
                            </w:pPr>
                            <w:r w:rsidRPr="0015576E">
                              <w:rPr>
                                <w:color w:val="1F497D" w:themeColor="text2"/>
                                <w:sz w:val="16"/>
                                <w:szCs w:val="12"/>
                              </w:rPr>
                              <w:t>technico-économiques,</w:t>
                            </w:r>
                          </w:p>
                          <w:p w14:paraId="0C395F91" w14:textId="77777777" w:rsidR="00C027EE" w:rsidRPr="0015576E" w:rsidRDefault="00C027EE" w:rsidP="0015576E">
                            <w:pPr>
                              <w:spacing w:line="240" w:lineRule="auto"/>
                              <w:jc w:val="center"/>
                              <w:rPr>
                                <w:color w:val="1F497D" w:themeColor="text2"/>
                                <w:sz w:val="16"/>
                                <w:szCs w:val="12"/>
                              </w:rPr>
                            </w:pPr>
                            <w:r w:rsidRPr="0015576E">
                              <w:rPr>
                                <w:color w:val="1F497D" w:themeColor="text2"/>
                                <w:sz w:val="16"/>
                                <w:szCs w:val="12"/>
                              </w:rPr>
                              <w:t>Ingénierie de production, </w:t>
                            </w:r>
                          </w:p>
                          <w:p w14:paraId="1013E55A" w14:textId="77777777" w:rsidR="00C027EE" w:rsidRPr="0015576E" w:rsidRDefault="00C027EE" w:rsidP="0015576E">
                            <w:pPr>
                              <w:spacing w:line="240" w:lineRule="auto"/>
                              <w:jc w:val="center"/>
                              <w:rPr>
                                <w:color w:val="1F497D" w:themeColor="text2"/>
                                <w:sz w:val="16"/>
                                <w:szCs w:val="12"/>
                              </w:rPr>
                            </w:pPr>
                            <w:r w:rsidRPr="0015576E">
                              <w:rPr>
                                <w:color w:val="1F497D" w:themeColor="text2"/>
                                <w:sz w:val="16"/>
                                <w:szCs w:val="12"/>
                              </w:rPr>
                              <w:t xml:space="preserve">etc </w:t>
                            </w:r>
                          </w:p>
                          <w:p w14:paraId="66526437" w14:textId="77777777" w:rsidR="00C027EE" w:rsidRPr="0015576E" w:rsidRDefault="00C027EE" w:rsidP="0015576E">
                            <w:pPr>
                              <w:spacing w:line="240" w:lineRule="auto"/>
                              <w:jc w:val="center"/>
                              <w:rPr>
                                <w:b/>
                                <w:i/>
                                <w:color w:val="1F497D" w:themeColor="text2"/>
                                <w:sz w:val="24"/>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85" o:spid="_x0000_s1114" style="position:absolute;left:0;text-align:left;margin-left:89.45pt;margin-top:288.25pt;width:234.55pt;height:58.9pt;z-index:251928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" filled="f" stroked="f" strokeweight="2pt">
                <v:textbox>
                  <w:txbxContent>
                    <w:p w14:paraId="1B4D5737" w14:textId="77777777" w:rsidR="00C027EE" w:rsidRPr="0015576E" w:rsidRDefault="00C027EE" w:rsidP="0015576E">
                      <w:pPr>
                        <w:spacing w:line="240" w:lineRule="auto"/>
                        <w:jc w:val="center"/>
                        <w:rPr>
                          <w:b/>
                          <w:i/>
                          <w:color w:val="1F497D" w:themeColor="text2"/>
                          <w:sz w:val="24"/>
                          <w:lang w:val="fr-BE"/>
                        </w:rPr>
                      </w:pPr>
                      <w:r w:rsidRPr="0015576E">
                        <w:rPr>
                          <w:b/>
                          <w:i/>
                          <w:color w:val="1F497D" w:themeColor="text2"/>
                          <w:sz w:val="24"/>
                          <w:lang w:val="fr-BE"/>
                        </w:rPr>
                        <w:t>Technique</w:t>
                      </w:r>
                    </w:p>
                    <w:p w14:paraId="0117A124" w14:textId="77777777" w:rsidR="00C027EE" w:rsidRPr="0015576E" w:rsidRDefault="00C027EE" w:rsidP="0015576E">
                      <w:pPr>
                        <w:spacing w:line="240" w:lineRule="auto"/>
                        <w:jc w:val="center"/>
                        <w:rPr>
                          <w:color w:val="1F497D" w:themeColor="text2"/>
                          <w:sz w:val="16"/>
                          <w:szCs w:val="12"/>
                        </w:rPr>
                      </w:pPr>
                      <w:r w:rsidRPr="0015576E">
                        <w:rPr>
                          <w:color w:val="1F497D" w:themeColor="text2"/>
                          <w:sz w:val="16"/>
                          <w:szCs w:val="12"/>
                        </w:rPr>
                        <w:t xml:space="preserve">Capacités </w:t>
                      </w:r>
                    </w:p>
                    <w:p w14:paraId="028D927C" w14:textId="77777777" w:rsidR="00C027EE" w:rsidRPr="0015576E" w:rsidRDefault="00C027EE" w:rsidP="0015576E">
                      <w:pPr>
                        <w:spacing w:line="240" w:lineRule="auto"/>
                        <w:jc w:val="center"/>
                        <w:rPr>
                          <w:color w:val="1F497D" w:themeColor="text2"/>
                          <w:sz w:val="16"/>
                          <w:szCs w:val="12"/>
                        </w:rPr>
                      </w:pPr>
                      <w:r w:rsidRPr="0015576E">
                        <w:rPr>
                          <w:color w:val="1F497D" w:themeColor="text2"/>
                          <w:sz w:val="16"/>
                          <w:szCs w:val="12"/>
                        </w:rPr>
                        <w:t>technico-économiques,</w:t>
                      </w:r>
                    </w:p>
                    <w:p w14:paraId="0C395F91" w14:textId="77777777" w:rsidR="00C027EE" w:rsidRPr="0015576E" w:rsidRDefault="00C027EE" w:rsidP="0015576E">
                      <w:pPr>
                        <w:spacing w:line="240" w:lineRule="auto"/>
                        <w:jc w:val="center"/>
                        <w:rPr>
                          <w:color w:val="1F497D" w:themeColor="text2"/>
                          <w:sz w:val="16"/>
                          <w:szCs w:val="12"/>
                        </w:rPr>
                      </w:pPr>
                      <w:r w:rsidRPr="0015576E">
                        <w:rPr>
                          <w:color w:val="1F497D" w:themeColor="text2"/>
                          <w:sz w:val="16"/>
                          <w:szCs w:val="12"/>
                        </w:rPr>
                        <w:t>Ingénierie de production, </w:t>
                      </w:r>
                    </w:p>
                    <w:p w14:paraId="1013E55A" w14:textId="77777777" w:rsidR="00C027EE" w:rsidRPr="0015576E" w:rsidRDefault="00C027EE" w:rsidP="0015576E">
                      <w:pPr>
                        <w:spacing w:line="240" w:lineRule="auto"/>
                        <w:jc w:val="center"/>
                        <w:rPr>
                          <w:color w:val="1F497D" w:themeColor="text2"/>
                          <w:sz w:val="16"/>
                          <w:szCs w:val="12"/>
                        </w:rPr>
                      </w:pPr>
                      <w:proofErr w:type="spellStart"/>
                      <w:r w:rsidRPr="0015576E">
                        <w:rPr>
                          <w:color w:val="1F497D" w:themeColor="text2"/>
                          <w:sz w:val="16"/>
                          <w:szCs w:val="12"/>
                        </w:rPr>
                        <w:t>etc</w:t>
                      </w:r>
                      <w:proofErr w:type="spellEnd"/>
                      <w:r w:rsidRPr="0015576E">
                        <w:rPr>
                          <w:color w:val="1F497D" w:themeColor="text2"/>
                          <w:sz w:val="16"/>
                          <w:szCs w:val="12"/>
                        </w:rPr>
                        <w:t xml:space="preserve"> </w:t>
                      </w:r>
                    </w:p>
                    <w:p w14:paraId="66526437" w14:textId="77777777" w:rsidR="00C027EE" w:rsidRPr="0015576E" w:rsidRDefault="00C027EE" w:rsidP="0015576E">
                      <w:pPr>
                        <w:spacing w:line="240" w:lineRule="auto"/>
                        <w:jc w:val="center"/>
                        <w:rPr>
                          <w:b/>
                          <w:i/>
                          <w:color w:val="1F497D" w:themeColor="text2"/>
                          <w:sz w:val="24"/>
                          <w:lang w:val="fr-BE"/>
                        </w:rPr>
                      </w:pPr>
                    </w:p>
                  </w:txbxContent>
                </v:textbox>
              </v:rect>
            </w:pict>
          </mc:Fallback>
        </mc:AlternateContent>
      </w:r>
    </w:p>
    <w:p w14:paraId="5C372B83" w14:textId="77777777" w:rsidR="003E316A" w:rsidRPr="00BA6811" w:rsidRDefault="003E316A" w:rsidP="004F7AE4">
      <w:pPr>
        <w:jc w:val="both"/>
        <w:rPr>
          <w:rFonts w:asciiTheme="minorHAnsi" w:hAnsiTheme="minorHAnsi"/>
          <w:sz w:val="22"/>
          <w:szCs w:val="22"/>
          <w:highlight w:val="yellow"/>
        </w:rPr>
      </w:pPr>
    </w:p>
    <w:p w14:paraId="4B8D175B" w14:textId="77777777" w:rsidR="003E316A" w:rsidRPr="00BA6811" w:rsidRDefault="003E316A" w:rsidP="001863AA">
      <w:pPr>
        <w:jc w:val="both"/>
      </w:pPr>
      <w:r w:rsidRPr="00BA6811">
        <w:t>A priori, chacune des dimensions est importante : il n’y a pas d’aiguilles à cette boussole. C’est aux OSC de définir leur propre aiguille et positionnement dans cet espace ! Les flèches entre les dimensions expriment les tensions et donc la nécessité de choix voire d’arbitrages. Cela veut dire aussi que le positionnement est évolutif.</w:t>
      </w:r>
    </w:p>
    <w:p w14:paraId="7EC5E4EE" w14:textId="77777777" w:rsidR="003E316A" w:rsidRPr="00BA6811" w:rsidRDefault="003E316A" w:rsidP="001863AA">
      <w:pPr>
        <w:jc w:val="both"/>
      </w:pPr>
    </w:p>
    <w:p w14:paraId="08EC8DBA" w14:textId="77777777" w:rsidR="003E316A" w:rsidRPr="00BA6811" w:rsidRDefault="003E316A" w:rsidP="001863AA">
      <w:pPr>
        <w:jc w:val="both"/>
      </w:pPr>
      <w:r w:rsidRPr="00BA6811">
        <w:t xml:space="preserve">Il est important de préciser que cette conception du Suivi-évaluation envisage la </w:t>
      </w:r>
      <w:r w:rsidRPr="00BA6811">
        <w:rPr>
          <w:b/>
        </w:rPr>
        <w:t>capitalisation</w:t>
      </w:r>
      <w:r w:rsidRPr="00BA6811">
        <w:t xml:space="preserve"> comme un aboutissement naturel de toute la démarche, mais plus à des fins d’amélioration internes des organisations (et de manière générale de la relation des OSC à l’Etat) que comme la production de documents et la visibilisation des actions menées et des acquis obtenus.</w:t>
      </w:r>
    </w:p>
    <w:p w14:paraId="7605D76F" w14:textId="77777777" w:rsidR="003E316A" w:rsidRPr="00BA6811" w:rsidRDefault="003E316A" w:rsidP="001863AA">
      <w:pPr>
        <w:pStyle w:val="Titre3"/>
      </w:pPr>
      <w:bookmarkStart w:id="41" w:name="_Toc374711481"/>
      <w:bookmarkStart w:id="42" w:name="_Toc251778020"/>
      <w:r w:rsidRPr="00BA6811">
        <w:lastRenderedPageBreak/>
        <w:t>2. Particularités générales à considérer pour Madagascar</w:t>
      </w:r>
      <w:bookmarkEnd w:id="41"/>
      <w:bookmarkEnd w:id="42"/>
    </w:p>
    <w:p w14:paraId="3AC97DD4" w14:textId="26E3849C" w:rsidR="003E316A" w:rsidRPr="00BA6811" w:rsidRDefault="003E316A" w:rsidP="0034352D">
      <w:pPr>
        <w:jc w:val="both"/>
        <w:rPr>
          <w:rFonts w:cs="Arial"/>
          <w:szCs w:val="22"/>
        </w:rPr>
      </w:pPr>
      <w:r w:rsidRPr="00BA6811">
        <w:rPr>
          <w:rFonts w:cs="Arial"/>
          <w:szCs w:val="22"/>
        </w:rPr>
        <w:t xml:space="preserve">Compte tenu de l’esprit du programme  DINIKA, ce que l’on recherche ne relève pas des dispositifs classiques de S&amp;E de projets. En effet, dans un pays ou le déficit d’Etat est si manifeste, et où les OSC sont si dépendantes de l’aide extérieure, un S&amp;E orienté uniquement vers la redevabilité aux financeurs ne ferait qu’accentuer la tendance générale à chercher ailleurs ce que l’on a si difficile à exiger dans son propre pays, comme droits aux services de base notamment. </w:t>
      </w:r>
    </w:p>
    <w:p w14:paraId="5EECF665" w14:textId="6DC12F00" w:rsidR="003E316A" w:rsidRPr="00BA6811" w:rsidRDefault="003E316A" w:rsidP="0034352D">
      <w:pPr>
        <w:jc w:val="both"/>
        <w:rPr>
          <w:rFonts w:cs="Arial"/>
          <w:szCs w:val="22"/>
        </w:rPr>
      </w:pPr>
    </w:p>
    <w:p w14:paraId="43B56C5D" w14:textId="2734F379" w:rsidR="003E316A" w:rsidRPr="00BA6811" w:rsidRDefault="001863AA" w:rsidP="00662318">
      <w:pPr>
        <w:jc w:val="both"/>
        <w:rPr>
          <w:rFonts w:cs="Arial"/>
          <w:szCs w:val="22"/>
        </w:rPr>
      </w:pPr>
      <w:r w:rsidRPr="00BA6811">
        <w:rPr>
          <w:rFonts w:cs="Arial"/>
          <w:noProof/>
          <w:szCs w:val="22"/>
          <w:lang w:eastAsia="fr-FR"/>
        </w:rPr>
        <mc:AlternateContent>
          <mc:Choice Requires="wps">
            <w:drawing>
              <wp:anchor distT="0" distB="0" distL="114300" distR="114300" simplePos="0" relativeHeight="251931135" behindDoc="0" locked="0" layoutInCell="1" allowOverlap="1" wp14:anchorId="40974B40" wp14:editId="0E9ADC61">
                <wp:simplePos x="0" y="0"/>
                <wp:positionH relativeFrom="margin">
                  <wp:posOffset>2514600</wp:posOffset>
                </wp:positionH>
                <wp:positionV relativeFrom="margin">
                  <wp:posOffset>1435100</wp:posOffset>
                </wp:positionV>
                <wp:extent cx="3204210" cy="3022600"/>
                <wp:effectExtent l="0" t="0" r="21590" b="25400"/>
                <wp:wrapSquare wrapText="bothSides"/>
                <wp:docPr id="176" name="Rectangle 176"/>
                <wp:cNvGraphicFramePr/>
                <a:graphic xmlns:a="http://schemas.openxmlformats.org/drawingml/2006/main">
                  <a:graphicData uri="http://schemas.microsoft.com/office/word/2010/wordprocessingShape">
                    <wps:wsp>
                      <wps:cNvSpPr/>
                      <wps:spPr>
                        <a:xfrm>
                          <a:off x="0" y="0"/>
                          <a:ext cx="3204210" cy="3022600"/>
                        </a:xfrm>
                        <a:prstGeom prst="rect">
                          <a:avLst/>
                        </a:prstGeom>
                        <a:solidFill>
                          <a:srgbClr val="E0E6F8"/>
                        </a:solidFill>
                        <a:ln w="952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0863E" w14:textId="77777777" w:rsidR="00C027EE" w:rsidRDefault="00C027EE" w:rsidP="00156DAC">
                            <w:pPr>
                              <w:spacing w:line="240" w:lineRule="auto"/>
                              <w:rPr>
                                <w:b/>
                                <w:color w:val="000000" w:themeColor="text1"/>
                                <w:sz w:val="16"/>
                              </w:rPr>
                            </w:pPr>
                            <w:r w:rsidRPr="001863AA">
                              <w:rPr>
                                <w:b/>
                                <w:color w:val="000000" w:themeColor="text1"/>
                                <w:sz w:val="16"/>
                              </w:rPr>
                              <w:t>Quelle citoyenneté à Madagascar ?</w:t>
                            </w:r>
                          </w:p>
                          <w:p w14:paraId="689EE110" w14:textId="77777777" w:rsidR="00C027EE" w:rsidRPr="001863AA" w:rsidRDefault="00C027EE" w:rsidP="00156DAC">
                            <w:pPr>
                              <w:spacing w:line="240" w:lineRule="auto"/>
                              <w:rPr>
                                <w:b/>
                                <w:color w:val="000000" w:themeColor="text1"/>
                                <w:sz w:val="16"/>
                              </w:rPr>
                            </w:pPr>
                          </w:p>
                          <w:p w14:paraId="0EBCF631" w14:textId="77777777" w:rsidR="00C027EE" w:rsidRDefault="00C027EE" w:rsidP="0078684E">
                            <w:pPr>
                              <w:spacing w:line="240" w:lineRule="auto"/>
                              <w:jc w:val="both"/>
                              <w:rPr>
                                <w:color w:val="000000" w:themeColor="text1"/>
                                <w:sz w:val="16"/>
                                <w:lang w:val="fr-BE"/>
                              </w:rPr>
                            </w:pPr>
                            <w:r w:rsidRPr="00156DAC">
                              <w:rPr>
                                <w:color w:val="000000" w:themeColor="text1"/>
                                <w:sz w:val="16"/>
                                <w:lang w:val="fr-BE"/>
                              </w:rPr>
                              <w:t>Pendant un</w:t>
                            </w:r>
                            <w:r>
                              <w:rPr>
                                <w:color w:val="000000" w:themeColor="text1"/>
                                <w:sz w:val="16"/>
                                <w:lang w:val="fr-BE"/>
                              </w:rPr>
                              <w:t xml:space="preserve">e centaine d’années, et encore maintenant, l’Etat - </w:t>
                            </w:r>
                            <w:r w:rsidRPr="00156DAC">
                              <w:rPr>
                                <w:i/>
                                <w:color w:val="000000" w:themeColor="text1"/>
                                <w:sz w:val="16"/>
                                <w:lang w:val="fr-BE"/>
                              </w:rPr>
                              <w:t>fanjakana</w:t>
                            </w:r>
                            <w:r w:rsidRPr="00156DAC">
                              <w:rPr>
                                <w:color w:val="000000" w:themeColor="text1"/>
                                <w:sz w:val="16"/>
                                <w:lang w:val="fr-BE"/>
                              </w:rPr>
                              <w:t xml:space="preserve"> est vu comme une institution pr</w:t>
                            </w:r>
                            <w:r>
                              <w:rPr>
                                <w:color w:val="000000" w:themeColor="text1"/>
                                <w:sz w:val="16"/>
                                <w:lang w:val="fr-BE"/>
                              </w:rPr>
                              <w:t>ise en charge par la population au profit de minorités.</w:t>
                            </w:r>
                            <w:r w:rsidRPr="00156DAC">
                              <w:rPr>
                                <w:color w:val="000000" w:themeColor="text1"/>
                                <w:sz w:val="16"/>
                                <w:lang w:val="fr-BE"/>
                              </w:rPr>
                              <w:t xml:space="preserve"> L’Etat a été toujours synonyme d’assujettissement, peur, coercitions, restr</w:t>
                            </w:r>
                            <w:r>
                              <w:rPr>
                                <w:color w:val="000000" w:themeColor="text1"/>
                                <w:sz w:val="16"/>
                                <w:lang w:val="fr-BE"/>
                              </w:rPr>
                              <w:t>ictions, punitions, spoliations.</w:t>
                            </w:r>
                            <w:r w:rsidRPr="00156DAC">
                              <w:rPr>
                                <w:color w:val="000000" w:themeColor="text1"/>
                                <w:sz w:val="16"/>
                                <w:lang w:val="fr-BE"/>
                              </w:rPr>
                              <w:t xml:space="preserve"> </w:t>
                            </w:r>
                            <w:r>
                              <w:rPr>
                                <w:color w:val="000000" w:themeColor="text1"/>
                                <w:sz w:val="16"/>
                                <w:lang w:val="fr-BE"/>
                              </w:rPr>
                              <w:t xml:space="preserve">Du temps de la colonisation il y avait les travaux forcés, l’impôt per capita et l’impot sur les bovidés. Une petite minorité de malgaches sont devenus citoyens au début du siècle dernier en prenant la nationalité française pour échapper à l’indigénat et ses contraintes. Ils ont pu participer en 1939 aux premiers scrutins. Le suffrage universel en 1958 a apporté peu de changements : les candidats et les élus relevaient des grandes familles et des riches. </w:t>
                            </w:r>
                          </w:p>
                          <w:p w14:paraId="023D77E4" w14:textId="77777777" w:rsidR="00C027EE" w:rsidRPr="002464A0" w:rsidRDefault="00C027EE" w:rsidP="0078684E">
                            <w:pPr>
                              <w:spacing w:line="240" w:lineRule="auto"/>
                              <w:jc w:val="both"/>
                              <w:rPr>
                                <w:color w:val="000000" w:themeColor="text1"/>
                                <w:sz w:val="16"/>
                                <w:lang w:val="fr-BE"/>
                              </w:rPr>
                            </w:pPr>
                            <w:r w:rsidRPr="0078684E">
                              <w:rPr>
                                <w:color w:val="000000" w:themeColor="text1"/>
                                <w:sz w:val="16"/>
                                <w:lang w:val="fr-BE"/>
                              </w:rPr>
                              <w:t>L’indépendance de 1960, a peu changé les conditions et les restrictions</w:t>
                            </w:r>
                            <w:r>
                              <w:rPr>
                                <w:color w:val="000000" w:themeColor="text1"/>
                                <w:sz w:val="16"/>
                                <w:lang w:val="fr-BE"/>
                              </w:rPr>
                              <w:t xml:space="preserve"> malgré</w:t>
                            </w:r>
                            <w:r w:rsidRPr="0078684E">
                              <w:rPr>
                                <w:color w:val="000000" w:themeColor="text1"/>
                                <w:sz w:val="16"/>
                                <w:lang w:val="fr-BE"/>
                              </w:rPr>
                              <w:t xml:space="preserve"> l</w:t>
                            </w:r>
                            <w:r>
                              <w:rPr>
                                <w:color w:val="000000" w:themeColor="text1"/>
                                <w:sz w:val="16"/>
                                <w:lang w:val="fr-BE"/>
                              </w:rPr>
                              <w:t xml:space="preserve">’accès à la nouvelle </w:t>
                            </w:r>
                            <w:r w:rsidRPr="0078684E">
                              <w:rPr>
                                <w:color w:val="000000" w:themeColor="text1"/>
                                <w:sz w:val="16"/>
                                <w:lang w:val="fr-BE"/>
                              </w:rPr>
                              <w:t xml:space="preserve">citoyenneté à l’indépendance, </w:t>
                            </w:r>
                            <w:r>
                              <w:rPr>
                                <w:color w:val="000000" w:themeColor="text1"/>
                                <w:sz w:val="16"/>
                                <w:lang w:val="fr-BE"/>
                              </w:rPr>
                              <w:t>et les nombreuses a</w:t>
                            </w:r>
                            <w:r w:rsidRPr="0078684E">
                              <w:rPr>
                                <w:color w:val="000000" w:themeColor="text1"/>
                                <w:sz w:val="16"/>
                                <w:lang w:val="fr-BE"/>
                              </w:rPr>
                              <w:t xml:space="preserve">ttentes </w:t>
                            </w:r>
                            <w:r>
                              <w:rPr>
                                <w:color w:val="000000" w:themeColor="text1"/>
                                <w:sz w:val="16"/>
                                <w:lang w:val="fr-BE"/>
                              </w:rPr>
                              <w:t>de la population de</w:t>
                            </w:r>
                            <w:r w:rsidRPr="0078684E">
                              <w:rPr>
                                <w:color w:val="000000" w:themeColor="text1"/>
                                <w:sz w:val="16"/>
                                <w:lang w:val="fr-BE"/>
                              </w:rPr>
                              <w:t xml:space="preserve"> moins d’obligations</w:t>
                            </w:r>
                            <w:r>
                              <w:rPr>
                                <w:color w:val="000000" w:themeColor="text1"/>
                                <w:sz w:val="16"/>
                                <w:lang w:val="fr-BE"/>
                              </w:rPr>
                              <w:t>.</w:t>
                            </w:r>
                            <w:r w:rsidRPr="0078684E">
                              <w:rPr>
                                <w:color w:val="000000" w:themeColor="text1"/>
                                <w:sz w:val="16"/>
                                <w:lang w:val="fr-BE"/>
                              </w:rPr>
                              <w:t xml:space="preserve"> </w:t>
                            </w:r>
                            <w:r>
                              <w:rPr>
                                <w:color w:val="000000" w:themeColor="text1"/>
                                <w:sz w:val="16"/>
                                <w:lang w:val="fr-BE"/>
                              </w:rPr>
                              <w:t>Inscrite dans un</w:t>
                            </w:r>
                            <w:r w:rsidRPr="0078684E">
                              <w:rPr>
                                <w:color w:val="000000" w:themeColor="text1"/>
                                <w:sz w:val="16"/>
                                <w:lang w:val="fr-BE"/>
                              </w:rPr>
                              <w:t xml:space="preserve"> système de don et contre-don</w:t>
                            </w:r>
                            <w:r>
                              <w:rPr>
                                <w:color w:val="000000" w:themeColor="text1"/>
                                <w:sz w:val="16"/>
                                <w:lang w:val="fr-BE"/>
                              </w:rPr>
                              <w:t xml:space="preserve"> particulier</w:t>
                            </w:r>
                            <w:r w:rsidRPr="0078684E">
                              <w:rPr>
                                <w:color w:val="000000" w:themeColor="text1"/>
                                <w:sz w:val="16"/>
                                <w:lang w:val="fr-BE"/>
                              </w:rPr>
                              <w:t>, cette citoyenneté vaut « obligations »</w:t>
                            </w:r>
                            <w:r>
                              <w:rPr>
                                <w:color w:val="000000" w:themeColor="text1"/>
                                <w:sz w:val="16"/>
                                <w:lang w:val="fr-BE"/>
                              </w:rPr>
                              <w:t xml:space="preserve"> bien plus que « droits ». Dans ce contexte aussi, l</w:t>
                            </w:r>
                            <w:r w:rsidRPr="0078684E">
                              <w:rPr>
                                <w:color w:val="000000" w:themeColor="text1"/>
                                <w:sz w:val="16"/>
                                <w:lang w:val="fr-BE"/>
                              </w:rPr>
                              <w:t xml:space="preserve">’Etat/fanjakana est encore « les affaires des autres ». </w:t>
                            </w:r>
                            <w:r>
                              <w:rPr>
                                <w:color w:val="000000" w:themeColor="text1"/>
                                <w:sz w:val="16"/>
                                <w:lang w:val="fr-BE"/>
                              </w:rPr>
                              <w:t>Dans l’Etat/Ray-</w:t>
                            </w:r>
                            <w:r w:rsidRPr="0078684E">
                              <w:rPr>
                                <w:color w:val="000000" w:themeColor="text1"/>
                                <w:sz w:val="16"/>
                                <w:lang w:val="fr-BE"/>
                              </w:rPr>
                              <w:t>aman-dreny</w:t>
                            </w:r>
                            <w:r>
                              <w:rPr>
                                <w:color w:val="000000" w:themeColor="text1"/>
                                <w:sz w:val="16"/>
                                <w:lang w:val="fr-BE"/>
                              </w:rPr>
                              <w:t>, l’autorité est le « père-mère » auquel on doit tout et qui n’est redevable de rien. Un</w:t>
                            </w:r>
                            <w:r w:rsidRPr="0078684E">
                              <w:rPr>
                                <w:color w:val="000000" w:themeColor="text1"/>
                                <w:sz w:val="16"/>
                                <w:lang w:val="fr-BE"/>
                              </w:rPr>
                              <w:t xml:space="preserve"> </w:t>
                            </w:r>
                            <w:r>
                              <w:rPr>
                                <w:color w:val="000000" w:themeColor="text1"/>
                                <w:sz w:val="16"/>
                                <w:lang w:val="fr-BE"/>
                              </w:rPr>
                              <w:t xml:space="preserve">Etat qui restreint la citoyenneté à des relations </w:t>
                            </w:r>
                            <w:r w:rsidRPr="0078684E">
                              <w:rPr>
                                <w:color w:val="000000" w:themeColor="text1"/>
                                <w:sz w:val="16"/>
                                <w:lang w:val="fr-BE"/>
                              </w:rPr>
                              <w:t>de « clientèles entretenues</w:t>
                            </w:r>
                            <w:r>
                              <w:rPr>
                                <w:color w:val="000000" w:themeColor="text1"/>
                                <w:sz w:val="16"/>
                                <w:lang w:val="fr-BE"/>
                              </w:rPr>
                              <w:t> » et</w:t>
                            </w:r>
                            <w:r w:rsidRPr="0078684E">
                              <w:rPr>
                                <w:color w:val="000000" w:themeColor="text1"/>
                                <w:sz w:val="16"/>
                                <w:lang w:val="fr-BE"/>
                              </w:rPr>
                              <w:t xml:space="preserve"> qui favorise l</w:t>
                            </w:r>
                            <w:r>
                              <w:rPr>
                                <w:color w:val="000000" w:themeColor="text1"/>
                                <w:sz w:val="16"/>
                                <w:lang w:val="fr-BE"/>
                              </w:rPr>
                              <w:t>es</w:t>
                            </w:r>
                            <w:r w:rsidRPr="0078684E">
                              <w:rPr>
                                <w:color w:val="000000" w:themeColor="text1"/>
                                <w:sz w:val="16"/>
                                <w:lang w:val="fr-BE"/>
                              </w:rPr>
                              <w:t xml:space="preserve"> « stratégie</w:t>
                            </w:r>
                            <w:r>
                              <w:rPr>
                                <w:color w:val="000000" w:themeColor="text1"/>
                                <w:sz w:val="16"/>
                                <w:lang w:val="fr-BE"/>
                              </w:rPr>
                              <w:t>s d’évitement » des citoyens.</w:t>
                            </w:r>
                          </w:p>
                          <w:p w14:paraId="0B2D2140" w14:textId="77777777" w:rsidR="00C027EE" w:rsidRPr="002464A0" w:rsidRDefault="00C027EE" w:rsidP="00156DAC">
                            <w:pPr>
                              <w:spacing w:line="240" w:lineRule="auto"/>
                              <w:jc w:val="both"/>
                              <w:rPr>
                                <w:color w:val="000000" w:themeColor="text1"/>
                                <w:sz w:val="16"/>
                              </w:rPr>
                            </w:pPr>
                          </w:p>
                          <w:p w14:paraId="5D61494D" w14:textId="77777777" w:rsidR="00C027EE" w:rsidRPr="002464A0" w:rsidRDefault="00C027EE" w:rsidP="00156DAC">
                            <w:pPr>
                              <w:spacing w:line="240" w:lineRule="auto"/>
                              <w:jc w:val="both"/>
                              <w:rPr>
                                <w:color w:val="000000" w:themeColor="text1"/>
                                <w:sz w:val="16"/>
                                <w:lang w:val="fr-BE"/>
                              </w:rPr>
                            </w:pPr>
                          </w:p>
                          <w:p w14:paraId="7845F084" w14:textId="77777777" w:rsidR="00C027EE" w:rsidRPr="002464A0" w:rsidRDefault="00C027EE" w:rsidP="00156DAC">
                            <w:pPr>
                              <w:spacing w:line="240" w:lineRule="auto"/>
                              <w:jc w:val="both"/>
                              <w:rPr>
                                <w:color w:val="000000" w:themeColor="text1"/>
                                <w:sz w:val="16"/>
                                <w:lang w:val="fr-BE"/>
                              </w:rPr>
                            </w:pPr>
                          </w:p>
                          <w:p w14:paraId="2E28FBE7" w14:textId="77777777" w:rsidR="00C027EE" w:rsidRDefault="00C027EE" w:rsidP="00156DAC">
                            <w:pPr>
                              <w:spacing w:line="240" w:lineRule="auto"/>
                              <w:jc w:val="both"/>
                              <w:rPr>
                                <w:color w:val="000000" w:themeColor="text1"/>
                                <w:sz w:val="16"/>
                                <w:lang w:val="fr-BE"/>
                              </w:rPr>
                            </w:pPr>
                          </w:p>
                          <w:p w14:paraId="7554A1CF" w14:textId="77777777" w:rsidR="00C027EE" w:rsidRDefault="00C027EE" w:rsidP="00156DAC">
                            <w:pPr>
                              <w:spacing w:line="240" w:lineRule="auto"/>
                              <w:jc w:val="both"/>
                              <w:rPr>
                                <w:color w:val="000000" w:themeColor="text1"/>
                                <w:sz w:val="16"/>
                                <w:lang w:val="fr-BE"/>
                              </w:rPr>
                            </w:pPr>
                          </w:p>
                          <w:p w14:paraId="4AD07AAF" w14:textId="77777777" w:rsidR="00C027EE" w:rsidRDefault="00C027EE" w:rsidP="00156DAC">
                            <w:pPr>
                              <w:spacing w:line="240" w:lineRule="auto"/>
                              <w:jc w:val="both"/>
                              <w:rPr>
                                <w:color w:val="000000" w:themeColor="text1"/>
                                <w:sz w:val="16"/>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 o:spid="_x0000_s1115" style="position:absolute;left:0;text-align:left;margin-left:198pt;margin-top:113pt;width:252.3pt;height:238pt;z-index:2519311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" fillcolor="#e0e6f8" strokecolor="white">
                <v:textbox>
                  <w:txbxContent>
                    <w:p w14:paraId="5A00863E" w14:textId="77777777" w:rsidR="00C027EE" w:rsidRDefault="00C027EE" w:rsidP="00156DAC">
                      <w:pPr>
                        <w:spacing w:line="240" w:lineRule="auto"/>
                        <w:rPr>
                          <w:b/>
                          <w:color w:val="000000" w:themeColor="text1"/>
                          <w:sz w:val="16"/>
                        </w:rPr>
                      </w:pPr>
                      <w:r w:rsidRPr="001863AA">
                        <w:rPr>
                          <w:b/>
                          <w:color w:val="000000" w:themeColor="text1"/>
                          <w:sz w:val="16"/>
                        </w:rPr>
                        <w:t>Quelle citoyenneté à Madagascar ?</w:t>
                      </w:r>
                    </w:p>
                    <w:p w14:paraId="689EE110" w14:textId="77777777" w:rsidR="00C027EE" w:rsidRPr="001863AA" w:rsidRDefault="00C027EE" w:rsidP="00156DAC">
                      <w:pPr>
                        <w:spacing w:line="240" w:lineRule="auto"/>
                        <w:rPr>
                          <w:b/>
                          <w:color w:val="000000" w:themeColor="text1"/>
                          <w:sz w:val="16"/>
                        </w:rPr>
                      </w:pPr>
                    </w:p>
                    <w:p w14:paraId="0EBCF631" w14:textId="77777777" w:rsidR="00C027EE" w:rsidRDefault="00C027EE" w:rsidP="0078684E">
                      <w:pPr>
                        <w:spacing w:line="240" w:lineRule="auto"/>
                        <w:jc w:val="both"/>
                        <w:rPr>
                          <w:color w:val="000000" w:themeColor="text1"/>
                          <w:sz w:val="16"/>
                          <w:lang w:val="fr-BE"/>
                        </w:rPr>
                      </w:pPr>
                      <w:r w:rsidRPr="00156DAC">
                        <w:rPr>
                          <w:color w:val="000000" w:themeColor="text1"/>
                          <w:sz w:val="16"/>
                          <w:lang w:val="fr-BE"/>
                        </w:rPr>
                        <w:t>Pendant un</w:t>
                      </w:r>
                      <w:r>
                        <w:rPr>
                          <w:color w:val="000000" w:themeColor="text1"/>
                          <w:sz w:val="16"/>
                          <w:lang w:val="fr-BE"/>
                        </w:rPr>
                        <w:t xml:space="preserve">e centaine d’années, et encore maintenant, l’Etat - </w:t>
                      </w:r>
                      <w:proofErr w:type="spellStart"/>
                      <w:r w:rsidRPr="00156DAC">
                        <w:rPr>
                          <w:i/>
                          <w:color w:val="000000" w:themeColor="text1"/>
                          <w:sz w:val="16"/>
                          <w:lang w:val="fr-BE"/>
                        </w:rPr>
                        <w:t>fanjakana</w:t>
                      </w:r>
                      <w:proofErr w:type="spellEnd"/>
                      <w:r w:rsidRPr="00156DAC">
                        <w:rPr>
                          <w:color w:val="000000" w:themeColor="text1"/>
                          <w:sz w:val="16"/>
                          <w:lang w:val="fr-BE"/>
                        </w:rPr>
                        <w:t xml:space="preserve"> est vu comme une institution pr</w:t>
                      </w:r>
                      <w:r>
                        <w:rPr>
                          <w:color w:val="000000" w:themeColor="text1"/>
                          <w:sz w:val="16"/>
                          <w:lang w:val="fr-BE"/>
                        </w:rPr>
                        <w:t>ise en charge par la population au profit de minorités.</w:t>
                      </w:r>
                      <w:r w:rsidRPr="00156DAC">
                        <w:rPr>
                          <w:color w:val="000000" w:themeColor="text1"/>
                          <w:sz w:val="16"/>
                          <w:lang w:val="fr-BE"/>
                        </w:rPr>
                        <w:t xml:space="preserve"> L’Etat a été toujours synonyme d’assujettissement, peur, coercitions, restr</w:t>
                      </w:r>
                      <w:r>
                        <w:rPr>
                          <w:color w:val="000000" w:themeColor="text1"/>
                          <w:sz w:val="16"/>
                          <w:lang w:val="fr-BE"/>
                        </w:rPr>
                        <w:t>ictions, punitions, spoliations.</w:t>
                      </w:r>
                      <w:r w:rsidRPr="00156DAC">
                        <w:rPr>
                          <w:color w:val="000000" w:themeColor="text1"/>
                          <w:sz w:val="16"/>
                          <w:lang w:val="fr-BE"/>
                        </w:rPr>
                        <w:t xml:space="preserve"> </w:t>
                      </w:r>
                      <w:r>
                        <w:rPr>
                          <w:color w:val="000000" w:themeColor="text1"/>
                          <w:sz w:val="16"/>
                          <w:lang w:val="fr-BE"/>
                        </w:rPr>
                        <w:t>Du temps de la colonisation il y avait les travaux forcés, l’impôt per capita et l’</w:t>
                      </w:r>
                      <w:proofErr w:type="spellStart"/>
                      <w:r>
                        <w:rPr>
                          <w:color w:val="000000" w:themeColor="text1"/>
                          <w:sz w:val="16"/>
                          <w:lang w:val="fr-BE"/>
                        </w:rPr>
                        <w:t>impot</w:t>
                      </w:r>
                      <w:proofErr w:type="spellEnd"/>
                      <w:r>
                        <w:rPr>
                          <w:color w:val="000000" w:themeColor="text1"/>
                          <w:sz w:val="16"/>
                          <w:lang w:val="fr-BE"/>
                        </w:rPr>
                        <w:t xml:space="preserve"> sur les bovidés. Une petite minorité de malgaches sont devenus citoyens au début du siècle dernier en prenant la nationalité française pour échapper à l’indigénat et ses contraintes. Ils ont pu participer en 1939 aux premiers scrutins. Le suffrage universel en 1958 a apporté peu de changements : les candidats et les élus relevaient des grandes familles et des riches. </w:t>
                      </w:r>
                    </w:p>
                    <w:p w14:paraId="023D77E4" w14:textId="77777777" w:rsidR="00C027EE" w:rsidRPr="002464A0" w:rsidRDefault="00C027EE" w:rsidP="0078684E">
                      <w:pPr>
                        <w:spacing w:line="240" w:lineRule="auto"/>
                        <w:jc w:val="both"/>
                        <w:rPr>
                          <w:color w:val="000000" w:themeColor="text1"/>
                          <w:sz w:val="16"/>
                          <w:lang w:val="fr-BE"/>
                        </w:rPr>
                      </w:pPr>
                      <w:r w:rsidRPr="0078684E">
                        <w:rPr>
                          <w:color w:val="000000" w:themeColor="text1"/>
                          <w:sz w:val="16"/>
                          <w:lang w:val="fr-BE"/>
                        </w:rPr>
                        <w:t>L’indépendance de 1960, a peu changé les conditions et les restrictions</w:t>
                      </w:r>
                      <w:r>
                        <w:rPr>
                          <w:color w:val="000000" w:themeColor="text1"/>
                          <w:sz w:val="16"/>
                          <w:lang w:val="fr-BE"/>
                        </w:rPr>
                        <w:t xml:space="preserve"> malgré</w:t>
                      </w:r>
                      <w:r w:rsidRPr="0078684E">
                        <w:rPr>
                          <w:color w:val="000000" w:themeColor="text1"/>
                          <w:sz w:val="16"/>
                          <w:lang w:val="fr-BE"/>
                        </w:rPr>
                        <w:t xml:space="preserve"> l</w:t>
                      </w:r>
                      <w:r>
                        <w:rPr>
                          <w:color w:val="000000" w:themeColor="text1"/>
                          <w:sz w:val="16"/>
                          <w:lang w:val="fr-BE"/>
                        </w:rPr>
                        <w:t xml:space="preserve">’accès à la nouvelle </w:t>
                      </w:r>
                      <w:r w:rsidRPr="0078684E">
                        <w:rPr>
                          <w:color w:val="000000" w:themeColor="text1"/>
                          <w:sz w:val="16"/>
                          <w:lang w:val="fr-BE"/>
                        </w:rPr>
                        <w:t xml:space="preserve">citoyenneté à l’indépendance, </w:t>
                      </w:r>
                      <w:r>
                        <w:rPr>
                          <w:color w:val="000000" w:themeColor="text1"/>
                          <w:sz w:val="16"/>
                          <w:lang w:val="fr-BE"/>
                        </w:rPr>
                        <w:t>et les nombreuses a</w:t>
                      </w:r>
                      <w:r w:rsidRPr="0078684E">
                        <w:rPr>
                          <w:color w:val="000000" w:themeColor="text1"/>
                          <w:sz w:val="16"/>
                          <w:lang w:val="fr-BE"/>
                        </w:rPr>
                        <w:t xml:space="preserve">ttentes </w:t>
                      </w:r>
                      <w:r>
                        <w:rPr>
                          <w:color w:val="000000" w:themeColor="text1"/>
                          <w:sz w:val="16"/>
                          <w:lang w:val="fr-BE"/>
                        </w:rPr>
                        <w:t>de la population de</w:t>
                      </w:r>
                      <w:r w:rsidRPr="0078684E">
                        <w:rPr>
                          <w:color w:val="000000" w:themeColor="text1"/>
                          <w:sz w:val="16"/>
                          <w:lang w:val="fr-BE"/>
                        </w:rPr>
                        <w:t xml:space="preserve"> moins d’obligations</w:t>
                      </w:r>
                      <w:r>
                        <w:rPr>
                          <w:color w:val="000000" w:themeColor="text1"/>
                          <w:sz w:val="16"/>
                          <w:lang w:val="fr-BE"/>
                        </w:rPr>
                        <w:t>.</w:t>
                      </w:r>
                      <w:r w:rsidRPr="0078684E">
                        <w:rPr>
                          <w:color w:val="000000" w:themeColor="text1"/>
                          <w:sz w:val="16"/>
                          <w:lang w:val="fr-BE"/>
                        </w:rPr>
                        <w:t xml:space="preserve"> </w:t>
                      </w:r>
                      <w:r>
                        <w:rPr>
                          <w:color w:val="000000" w:themeColor="text1"/>
                          <w:sz w:val="16"/>
                          <w:lang w:val="fr-BE"/>
                        </w:rPr>
                        <w:t>Inscrite dans un</w:t>
                      </w:r>
                      <w:r w:rsidRPr="0078684E">
                        <w:rPr>
                          <w:color w:val="000000" w:themeColor="text1"/>
                          <w:sz w:val="16"/>
                          <w:lang w:val="fr-BE"/>
                        </w:rPr>
                        <w:t xml:space="preserve"> système de don et contre-don</w:t>
                      </w:r>
                      <w:r>
                        <w:rPr>
                          <w:color w:val="000000" w:themeColor="text1"/>
                          <w:sz w:val="16"/>
                          <w:lang w:val="fr-BE"/>
                        </w:rPr>
                        <w:t xml:space="preserve"> particulier</w:t>
                      </w:r>
                      <w:r w:rsidRPr="0078684E">
                        <w:rPr>
                          <w:color w:val="000000" w:themeColor="text1"/>
                          <w:sz w:val="16"/>
                          <w:lang w:val="fr-BE"/>
                        </w:rPr>
                        <w:t>, cette citoyenneté vaut « obligations »</w:t>
                      </w:r>
                      <w:r>
                        <w:rPr>
                          <w:color w:val="000000" w:themeColor="text1"/>
                          <w:sz w:val="16"/>
                          <w:lang w:val="fr-BE"/>
                        </w:rPr>
                        <w:t xml:space="preserve"> bien plus que « droits ». Dans ce contexte aussi, l</w:t>
                      </w:r>
                      <w:r w:rsidRPr="0078684E">
                        <w:rPr>
                          <w:color w:val="000000" w:themeColor="text1"/>
                          <w:sz w:val="16"/>
                          <w:lang w:val="fr-BE"/>
                        </w:rPr>
                        <w:t>’Etat/</w:t>
                      </w:r>
                      <w:proofErr w:type="spellStart"/>
                      <w:r w:rsidRPr="0078684E">
                        <w:rPr>
                          <w:color w:val="000000" w:themeColor="text1"/>
                          <w:sz w:val="16"/>
                          <w:lang w:val="fr-BE"/>
                        </w:rPr>
                        <w:t>fanjakana</w:t>
                      </w:r>
                      <w:proofErr w:type="spellEnd"/>
                      <w:r w:rsidRPr="0078684E">
                        <w:rPr>
                          <w:color w:val="000000" w:themeColor="text1"/>
                          <w:sz w:val="16"/>
                          <w:lang w:val="fr-BE"/>
                        </w:rPr>
                        <w:t xml:space="preserve"> est encore « les affaires des autres ». </w:t>
                      </w:r>
                      <w:r>
                        <w:rPr>
                          <w:color w:val="000000" w:themeColor="text1"/>
                          <w:sz w:val="16"/>
                          <w:lang w:val="fr-BE"/>
                        </w:rPr>
                        <w:t>Dans l’Etat/Ray-</w:t>
                      </w:r>
                      <w:r w:rsidRPr="0078684E">
                        <w:rPr>
                          <w:color w:val="000000" w:themeColor="text1"/>
                          <w:sz w:val="16"/>
                          <w:lang w:val="fr-BE"/>
                        </w:rPr>
                        <w:t>aman-</w:t>
                      </w:r>
                      <w:proofErr w:type="spellStart"/>
                      <w:r w:rsidRPr="0078684E">
                        <w:rPr>
                          <w:color w:val="000000" w:themeColor="text1"/>
                          <w:sz w:val="16"/>
                          <w:lang w:val="fr-BE"/>
                        </w:rPr>
                        <w:t>dreny</w:t>
                      </w:r>
                      <w:proofErr w:type="spellEnd"/>
                      <w:r>
                        <w:rPr>
                          <w:color w:val="000000" w:themeColor="text1"/>
                          <w:sz w:val="16"/>
                          <w:lang w:val="fr-BE"/>
                        </w:rPr>
                        <w:t>, l’autorité est le « père-mère » auquel on doit tout et qui n’est redevable de rien. Un</w:t>
                      </w:r>
                      <w:r w:rsidRPr="0078684E">
                        <w:rPr>
                          <w:color w:val="000000" w:themeColor="text1"/>
                          <w:sz w:val="16"/>
                          <w:lang w:val="fr-BE"/>
                        </w:rPr>
                        <w:t xml:space="preserve"> </w:t>
                      </w:r>
                      <w:r>
                        <w:rPr>
                          <w:color w:val="000000" w:themeColor="text1"/>
                          <w:sz w:val="16"/>
                          <w:lang w:val="fr-BE"/>
                        </w:rPr>
                        <w:t xml:space="preserve">Etat qui restreint la citoyenneté à des relations </w:t>
                      </w:r>
                      <w:r w:rsidRPr="0078684E">
                        <w:rPr>
                          <w:color w:val="000000" w:themeColor="text1"/>
                          <w:sz w:val="16"/>
                          <w:lang w:val="fr-BE"/>
                        </w:rPr>
                        <w:t>de « clientèles entretenues</w:t>
                      </w:r>
                      <w:r>
                        <w:rPr>
                          <w:color w:val="000000" w:themeColor="text1"/>
                          <w:sz w:val="16"/>
                          <w:lang w:val="fr-BE"/>
                        </w:rPr>
                        <w:t> » et</w:t>
                      </w:r>
                      <w:r w:rsidRPr="0078684E">
                        <w:rPr>
                          <w:color w:val="000000" w:themeColor="text1"/>
                          <w:sz w:val="16"/>
                          <w:lang w:val="fr-BE"/>
                        </w:rPr>
                        <w:t xml:space="preserve"> qui favorise l</w:t>
                      </w:r>
                      <w:r>
                        <w:rPr>
                          <w:color w:val="000000" w:themeColor="text1"/>
                          <w:sz w:val="16"/>
                          <w:lang w:val="fr-BE"/>
                        </w:rPr>
                        <w:t>es</w:t>
                      </w:r>
                      <w:r w:rsidRPr="0078684E">
                        <w:rPr>
                          <w:color w:val="000000" w:themeColor="text1"/>
                          <w:sz w:val="16"/>
                          <w:lang w:val="fr-BE"/>
                        </w:rPr>
                        <w:t xml:space="preserve"> « stratégie</w:t>
                      </w:r>
                      <w:r>
                        <w:rPr>
                          <w:color w:val="000000" w:themeColor="text1"/>
                          <w:sz w:val="16"/>
                          <w:lang w:val="fr-BE"/>
                        </w:rPr>
                        <w:t>s d’évitement » des citoyens.</w:t>
                      </w:r>
                    </w:p>
                    <w:p w14:paraId="0B2D2140" w14:textId="77777777" w:rsidR="00C027EE" w:rsidRPr="002464A0" w:rsidRDefault="00C027EE" w:rsidP="00156DAC">
                      <w:pPr>
                        <w:spacing w:line="240" w:lineRule="auto"/>
                        <w:jc w:val="both"/>
                        <w:rPr>
                          <w:color w:val="000000" w:themeColor="text1"/>
                          <w:sz w:val="16"/>
                        </w:rPr>
                      </w:pPr>
                    </w:p>
                    <w:p w14:paraId="5D61494D" w14:textId="77777777" w:rsidR="00C027EE" w:rsidRPr="002464A0" w:rsidRDefault="00C027EE" w:rsidP="00156DAC">
                      <w:pPr>
                        <w:spacing w:line="240" w:lineRule="auto"/>
                        <w:jc w:val="both"/>
                        <w:rPr>
                          <w:color w:val="000000" w:themeColor="text1"/>
                          <w:sz w:val="16"/>
                          <w:lang w:val="fr-BE"/>
                        </w:rPr>
                      </w:pPr>
                    </w:p>
                    <w:p w14:paraId="7845F084" w14:textId="77777777" w:rsidR="00C027EE" w:rsidRPr="002464A0" w:rsidRDefault="00C027EE" w:rsidP="00156DAC">
                      <w:pPr>
                        <w:spacing w:line="240" w:lineRule="auto"/>
                        <w:jc w:val="both"/>
                        <w:rPr>
                          <w:color w:val="000000" w:themeColor="text1"/>
                          <w:sz w:val="16"/>
                          <w:lang w:val="fr-BE"/>
                        </w:rPr>
                      </w:pPr>
                    </w:p>
                    <w:p w14:paraId="2E28FBE7" w14:textId="77777777" w:rsidR="00C027EE" w:rsidRDefault="00C027EE" w:rsidP="00156DAC">
                      <w:pPr>
                        <w:spacing w:line="240" w:lineRule="auto"/>
                        <w:jc w:val="both"/>
                        <w:rPr>
                          <w:color w:val="000000" w:themeColor="text1"/>
                          <w:sz w:val="16"/>
                          <w:lang w:val="fr-BE"/>
                        </w:rPr>
                      </w:pPr>
                    </w:p>
                    <w:p w14:paraId="7554A1CF" w14:textId="77777777" w:rsidR="00C027EE" w:rsidRDefault="00C027EE" w:rsidP="00156DAC">
                      <w:pPr>
                        <w:spacing w:line="240" w:lineRule="auto"/>
                        <w:jc w:val="both"/>
                        <w:rPr>
                          <w:color w:val="000000" w:themeColor="text1"/>
                          <w:sz w:val="16"/>
                          <w:lang w:val="fr-BE"/>
                        </w:rPr>
                      </w:pPr>
                    </w:p>
                    <w:p w14:paraId="4AD07AAF" w14:textId="77777777" w:rsidR="00C027EE" w:rsidRDefault="00C027EE" w:rsidP="00156DAC">
                      <w:pPr>
                        <w:spacing w:line="240" w:lineRule="auto"/>
                        <w:jc w:val="both"/>
                        <w:rPr>
                          <w:color w:val="000000" w:themeColor="text1"/>
                          <w:sz w:val="16"/>
                          <w:lang w:val="fr-BE"/>
                        </w:rPr>
                      </w:pPr>
                    </w:p>
                  </w:txbxContent>
                </v:textbox>
                <w10:wrap type="square" anchorx="margin" anchory="margin"/>
              </v:rect>
            </w:pict>
          </mc:Fallback>
        </mc:AlternateContent>
      </w:r>
      <w:r w:rsidR="003E316A" w:rsidRPr="00BA6811">
        <w:rPr>
          <w:rFonts w:cs="Arial"/>
          <w:szCs w:val="22"/>
        </w:rPr>
        <w:t xml:space="preserve">La question de la citoyenneté évoquée ci-dessus devient ainsi importante, même si dans le contexte malgache elle est plus à traiter comme un horizon vers lequel tendre à très long terme, que comme une condition d’éligibilité au projet DINIKA (voir encadré). </w:t>
      </w:r>
    </w:p>
    <w:p w14:paraId="220B064D" w14:textId="77777777" w:rsidR="003E316A" w:rsidRPr="00BA6811" w:rsidRDefault="003E316A" w:rsidP="00662318">
      <w:pPr>
        <w:jc w:val="both"/>
        <w:rPr>
          <w:rFonts w:cs="Arial"/>
          <w:szCs w:val="22"/>
        </w:rPr>
      </w:pPr>
      <w:r w:rsidRPr="00BA6811">
        <w:rPr>
          <w:rFonts w:cs="Arial"/>
          <w:szCs w:val="22"/>
        </w:rPr>
        <w:t>Ce qui importe ici c’est de montrer combien le S&amp;E contient ces enjeux socio-politiques et donc combien un mauvais dispositif de S&amp;E peut renforcer les problèmes dans lesquels la société malgache se trouve. Les problèmes de gouvernance interne des OSC n’étant qu’une manifestation de problèmes plus généraux de gouvernance au sein de la société malgache. Le S&amp;E peut à cet égard jouer un rôle de veille et de stimulant important.</w:t>
      </w:r>
      <w:r w:rsidRPr="00BA6811">
        <w:rPr>
          <w:rFonts w:cs="Arial"/>
          <w:noProof/>
          <w:szCs w:val="22"/>
          <w:lang w:eastAsia="fr-BE"/>
        </w:rPr>
        <w:t xml:space="preserve"> </w:t>
      </w:r>
    </w:p>
    <w:p w14:paraId="1BFD7BA3" w14:textId="77777777" w:rsidR="003E316A" w:rsidRPr="00BA6811" w:rsidRDefault="003E316A" w:rsidP="00F32934">
      <w:pPr>
        <w:jc w:val="both"/>
        <w:rPr>
          <w:rFonts w:cs="Arial"/>
          <w:szCs w:val="22"/>
        </w:rPr>
      </w:pPr>
    </w:p>
    <w:p w14:paraId="667CD083" w14:textId="77777777" w:rsidR="003E316A" w:rsidRPr="00BA6811" w:rsidRDefault="003E316A" w:rsidP="00F32934">
      <w:pPr>
        <w:jc w:val="both"/>
        <w:rPr>
          <w:rFonts w:cs="Arial"/>
          <w:szCs w:val="22"/>
        </w:rPr>
      </w:pPr>
    </w:p>
    <w:p w14:paraId="5D58298C" w14:textId="77777777" w:rsidR="003E316A" w:rsidRPr="00BA6811" w:rsidRDefault="003E316A" w:rsidP="00F32934">
      <w:pPr>
        <w:jc w:val="both"/>
        <w:rPr>
          <w:rFonts w:cs="Arial"/>
          <w:szCs w:val="22"/>
        </w:rPr>
      </w:pPr>
      <w:r w:rsidRPr="00BA6811">
        <w:rPr>
          <w:rFonts w:cs="Arial"/>
          <w:szCs w:val="22"/>
        </w:rPr>
        <w:t>Il y a fondamentalement deux façons de considérer la citoyenneté. La plus courante, juridique, relève d’une attribution extérieure à l’individu. C’est « </w:t>
      </w:r>
      <w:r w:rsidRPr="00BA6811">
        <w:rPr>
          <w:rFonts w:cs="Arial"/>
          <w:i/>
          <w:szCs w:val="22"/>
        </w:rPr>
        <w:t>la situation positive créée par la pleine reconnaissance aux personnes de leur statut de citoyen (Le citoyen dispose, dans une communauté politique donnée, de tous ses droits civils et politiques)</w:t>
      </w:r>
      <w:r w:rsidRPr="00BA6811">
        <w:rPr>
          <w:rFonts w:cs="Arial"/>
          <w:szCs w:val="22"/>
        </w:rPr>
        <w:t xml:space="preserve"> » (Larousse). Une autre acception plus sociologique considère que la citoyenneté « </w:t>
      </w:r>
      <w:r w:rsidRPr="00BA6811">
        <w:rPr>
          <w:rFonts w:cs="Arial"/>
          <w:i/>
          <w:szCs w:val="22"/>
        </w:rPr>
        <w:t>n'est pas une essence donnée une fois pour toutes, qu'il importerait de maintenir et de transmettre</w:t>
      </w:r>
      <w:r w:rsidRPr="00BA6811">
        <w:rPr>
          <w:rFonts w:cs="Arial"/>
          <w:szCs w:val="22"/>
        </w:rPr>
        <w:t xml:space="preserve"> », mais plutôt une </w:t>
      </w:r>
      <w:r w:rsidRPr="00BA6811">
        <w:rPr>
          <w:rFonts w:cs="Arial"/>
          <w:i/>
          <w:szCs w:val="22"/>
        </w:rPr>
        <w:t>« utopie créatrice, fondée sur l'idée de l'égalité de tous les citoyens en tant que citoyens, quelles que soient, par ailleurs, leurs différences et les inégalités qui les séparent.</w:t>
      </w:r>
      <w:r w:rsidRPr="00BA6811">
        <w:rPr>
          <w:rFonts w:cs="Arial"/>
          <w:szCs w:val="22"/>
        </w:rPr>
        <w:t xml:space="preserve"> »</w:t>
      </w:r>
      <w:r w:rsidRPr="00BA6811">
        <w:rPr>
          <w:rStyle w:val="Appelnotedebasdep"/>
          <w:rFonts w:cs="Arial"/>
          <w:szCs w:val="22"/>
        </w:rPr>
        <w:footnoteReference w:id="26"/>
      </w:r>
      <w:r w:rsidRPr="00BA6811">
        <w:rPr>
          <w:rFonts w:cs="Arial"/>
          <w:szCs w:val="22"/>
        </w:rPr>
        <w:t>. Dans cette seconde acception, la citoyenneté est une citoyenneté d’attitude, intériorisée, qui suppose que l’individu soit un acteur-sujet en capacité de faire ses propres choix en connaissance de ses droits autant que de ses obligations.  Il est ici important de reconnaitre que ces deux conceptions ont été forgées en occident et restent fondamentalement occidentales. Quelle que soit la définition retenue il apparait dans le cas de Madagascar une vraie difficulté à rendre effective la citoyenneté. La culture (et avec elle une part très importante de la population) malgache reste résolument tournée vers l’hétéronomie de la norme, c’est-à-dire que ce qui fonde ce qui est « juste et bien » pour un malgache est traditionnellement déterminé par les ancêtres, les dieux, beaucoup plus que par les hommes</w:t>
      </w:r>
      <w:r w:rsidRPr="00BA6811">
        <w:rPr>
          <w:rStyle w:val="Appelnotedebasdep"/>
          <w:rFonts w:cs="Arial"/>
          <w:szCs w:val="22"/>
        </w:rPr>
        <w:footnoteReference w:id="27"/>
      </w:r>
      <w:r w:rsidRPr="00BA6811">
        <w:rPr>
          <w:rFonts w:cs="Arial"/>
          <w:szCs w:val="22"/>
        </w:rPr>
        <w:t xml:space="preserve">.  </w:t>
      </w:r>
    </w:p>
    <w:p w14:paraId="1A3ED8A5" w14:textId="77777777" w:rsidR="003E316A" w:rsidRPr="00BA6811" w:rsidRDefault="003E316A" w:rsidP="00F32934">
      <w:pPr>
        <w:jc w:val="both"/>
        <w:rPr>
          <w:rFonts w:cs="Arial"/>
          <w:szCs w:val="22"/>
        </w:rPr>
      </w:pPr>
    </w:p>
    <w:p w14:paraId="780A0449" w14:textId="77777777" w:rsidR="003E316A" w:rsidRPr="00BA6811" w:rsidRDefault="003E316A" w:rsidP="00F32934">
      <w:pPr>
        <w:jc w:val="both"/>
        <w:rPr>
          <w:rFonts w:cs="Arial"/>
          <w:szCs w:val="22"/>
        </w:rPr>
      </w:pPr>
      <w:r w:rsidRPr="00BA6811">
        <w:rPr>
          <w:rFonts w:cs="Arial"/>
          <w:szCs w:val="22"/>
        </w:rPr>
        <w:lastRenderedPageBreak/>
        <w:t xml:space="preserve">D’une certaine manière un mauvais dispositif de S&amp;E peut renforcer cet état d’esprit en faisant reposer sur l’extérieur (le PTF, en particulier) la définition des normes. On peut en effet superposer une grille à notre boussole qui montre que chacun des pôles peut être envisagé selon un caractère endogène ou exogène. </w:t>
      </w:r>
    </w:p>
    <w:p w14:paraId="53A221F8" w14:textId="77777777" w:rsidR="003E316A" w:rsidRPr="00BA6811" w:rsidRDefault="003E316A" w:rsidP="00F32934">
      <w:pPr>
        <w:jc w:val="both"/>
        <w:rPr>
          <w:rFonts w:asciiTheme="minorHAnsi" w:hAnsiTheme="minorHAnsi"/>
          <w:sz w:val="22"/>
          <w:szCs w:val="22"/>
        </w:rPr>
      </w:pPr>
    </w:p>
    <w:p w14:paraId="0DFE17DD" w14:textId="77777777" w:rsidR="003E316A" w:rsidRPr="00BA6811" w:rsidRDefault="003E316A" w:rsidP="00F32934">
      <w:pPr>
        <w:jc w:val="both"/>
        <w:rPr>
          <w:rFonts w:asciiTheme="minorHAnsi" w:hAnsiTheme="minorHAnsi"/>
          <w:sz w:val="22"/>
          <w:szCs w:val="22"/>
        </w:rPr>
      </w:pPr>
    </w:p>
    <w:tbl>
      <w:tblPr>
        <w:tblStyle w:val="Grilledutableau"/>
        <w:tblpPr w:leftFromText="142" w:rightFromText="142" w:vertAnchor="text" w:horzAnchor="page" w:tblpX="2173"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685"/>
      </w:tblGrid>
      <w:tr w:rsidR="003E316A" w:rsidRPr="00BA6811" w14:paraId="45AD3592" w14:textId="77777777" w:rsidTr="004A3102">
        <w:tc>
          <w:tcPr>
            <w:tcW w:w="3936" w:type="dxa"/>
            <w:shd w:val="clear" w:color="auto" w:fill="auto"/>
          </w:tcPr>
          <w:p w14:paraId="67E63AEC" w14:textId="77777777" w:rsidR="003E316A" w:rsidRPr="00BA6811" w:rsidRDefault="003E316A" w:rsidP="00A63AF2">
            <w:pPr>
              <w:spacing w:line="240" w:lineRule="auto"/>
              <w:jc w:val="both"/>
              <w:rPr>
                <w:rFonts w:asciiTheme="minorHAnsi" w:hAnsiTheme="minorHAnsi"/>
                <w:b/>
                <w:i/>
                <w:color w:val="C00000"/>
                <w:szCs w:val="22"/>
              </w:rPr>
            </w:pPr>
          </w:p>
          <w:p w14:paraId="066F4E13" w14:textId="77777777" w:rsidR="003E316A" w:rsidRPr="00BA6811" w:rsidRDefault="003E316A" w:rsidP="00A63AF2">
            <w:pPr>
              <w:spacing w:line="240" w:lineRule="auto"/>
              <w:jc w:val="both"/>
              <w:rPr>
                <w:rFonts w:asciiTheme="minorHAnsi" w:hAnsiTheme="minorHAnsi"/>
                <w:b/>
                <w:i/>
                <w:color w:val="C00000"/>
                <w:szCs w:val="22"/>
              </w:rPr>
            </w:pPr>
          </w:p>
          <w:p w14:paraId="7712D650" w14:textId="77777777" w:rsidR="003E316A" w:rsidRPr="00BA6811" w:rsidRDefault="003E316A" w:rsidP="00A63AF2">
            <w:pPr>
              <w:spacing w:line="240" w:lineRule="auto"/>
              <w:jc w:val="both"/>
              <w:rPr>
                <w:rFonts w:asciiTheme="minorHAnsi" w:hAnsiTheme="minorHAnsi"/>
                <w:b/>
                <w:i/>
                <w:color w:val="C00000"/>
                <w:szCs w:val="22"/>
              </w:rPr>
            </w:pPr>
          </w:p>
          <w:p w14:paraId="28B4A9BC" w14:textId="77777777" w:rsidR="003E316A" w:rsidRPr="00BA6811" w:rsidRDefault="003E316A" w:rsidP="00A63AF2">
            <w:pPr>
              <w:spacing w:line="240" w:lineRule="auto"/>
              <w:ind w:left="1418" w:right="151"/>
              <w:jc w:val="center"/>
              <w:rPr>
                <w:rFonts w:asciiTheme="minorHAnsi" w:hAnsiTheme="minorHAnsi"/>
                <w:b/>
                <w:i/>
                <w:color w:val="C00000"/>
                <w:szCs w:val="22"/>
              </w:rPr>
            </w:pPr>
          </w:p>
          <w:p w14:paraId="35E04FB7" w14:textId="77777777" w:rsidR="003E316A" w:rsidRPr="00BA6811" w:rsidRDefault="003E316A" w:rsidP="00A63AF2">
            <w:pPr>
              <w:spacing w:line="240" w:lineRule="auto"/>
              <w:ind w:left="1843" w:right="34"/>
              <w:jc w:val="center"/>
              <w:rPr>
                <w:rFonts w:asciiTheme="minorHAnsi" w:hAnsiTheme="minorHAnsi"/>
                <w:b/>
                <w:i/>
                <w:color w:val="C00000"/>
                <w:szCs w:val="22"/>
              </w:rPr>
            </w:pPr>
            <w:r w:rsidRPr="00BA6811">
              <w:rPr>
                <w:rFonts w:asciiTheme="minorHAnsi" w:hAnsiTheme="minorHAnsi"/>
                <w:b/>
                <w:i/>
                <w:color w:val="C00000"/>
                <w:szCs w:val="22"/>
              </w:rPr>
              <w:t>L’exigence de changement ne peut provenir que d’un travail d’intériorisation</w:t>
            </w:r>
          </w:p>
          <w:p w14:paraId="795EDEB7" w14:textId="77777777" w:rsidR="003E316A" w:rsidRPr="00BA6811" w:rsidRDefault="003E316A" w:rsidP="00A63AF2">
            <w:pPr>
              <w:spacing w:line="240" w:lineRule="auto"/>
              <w:jc w:val="both"/>
              <w:rPr>
                <w:rFonts w:asciiTheme="minorHAnsi" w:hAnsiTheme="minorHAnsi"/>
                <w:b/>
                <w:i/>
                <w:color w:val="C00000"/>
                <w:szCs w:val="22"/>
              </w:rPr>
            </w:pPr>
          </w:p>
        </w:tc>
        <w:tc>
          <w:tcPr>
            <w:tcW w:w="3685" w:type="dxa"/>
            <w:shd w:val="clear" w:color="auto" w:fill="auto"/>
          </w:tcPr>
          <w:p w14:paraId="47931E5F" w14:textId="77777777" w:rsidR="003E316A" w:rsidRPr="00BA6811" w:rsidRDefault="003E316A" w:rsidP="00A63AF2">
            <w:pPr>
              <w:spacing w:line="240" w:lineRule="auto"/>
              <w:jc w:val="right"/>
              <w:rPr>
                <w:rFonts w:asciiTheme="minorHAnsi" w:hAnsiTheme="minorHAnsi"/>
                <w:b/>
                <w:i/>
                <w:color w:val="C00000"/>
                <w:szCs w:val="22"/>
              </w:rPr>
            </w:pPr>
          </w:p>
          <w:p w14:paraId="72010125" w14:textId="77777777" w:rsidR="003E316A" w:rsidRPr="00BA6811" w:rsidRDefault="003E316A" w:rsidP="00A63AF2">
            <w:pPr>
              <w:spacing w:line="240" w:lineRule="auto"/>
              <w:jc w:val="right"/>
              <w:rPr>
                <w:rFonts w:asciiTheme="minorHAnsi" w:hAnsiTheme="minorHAnsi"/>
                <w:b/>
                <w:i/>
                <w:color w:val="C00000"/>
                <w:szCs w:val="22"/>
              </w:rPr>
            </w:pPr>
          </w:p>
          <w:p w14:paraId="2B95D218" w14:textId="77777777" w:rsidR="003E316A" w:rsidRPr="00BA6811" w:rsidRDefault="003E316A" w:rsidP="00A63AF2">
            <w:pPr>
              <w:spacing w:line="240" w:lineRule="auto"/>
              <w:jc w:val="right"/>
              <w:rPr>
                <w:rFonts w:asciiTheme="minorHAnsi" w:hAnsiTheme="minorHAnsi"/>
                <w:b/>
                <w:i/>
                <w:color w:val="C00000"/>
                <w:szCs w:val="22"/>
              </w:rPr>
            </w:pPr>
          </w:p>
          <w:p w14:paraId="2DA99AB1" w14:textId="77777777" w:rsidR="003E316A" w:rsidRPr="00BA6811" w:rsidRDefault="003E316A" w:rsidP="00A63AF2">
            <w:pPr>
              <w:spacing w:line="240" w:lineRule="auto"/>
              <w:ind w:left="175" w:right="1168"/>
              <w:jc w:val="center"/>
              <w:rPr>
                <w:rFonts w:asciiTheme="minorHAnsi" w:hAnsiTheme="minorHAnsi"/>
                <w:b/>
                <w:i/>
                <w:color w:val="C00000"/>
                <w:szCs w:val="20"/>
              </w:rPr>
            </w:pPr>
          </w:p>
          <w:p w14:paraId="5EA04613" w14:textId="77777777" w:rsidR="003E316A" w:rsidRPr="00BA6811" w:rsidRDefault="003E316A" w:rsidP="00A63AF2">
            <w:pPr>
              <w:spacing w:line="240" w:lineRule="auto"/>
              <w:ind w:left="33" w:right="1735"/>
              <w:jc w:val="center"/>
              <w:rPr>
                <w:rFonts w:asciiTheme="minorHAnsi" w:hAnsiTheme="minorHAnsi"/>
                <w:b/>
                <w:i/>
                <w:color w:val="C00000"/>
                <w:szCs w:val="20"/>
              </w:rPr>
            </w:pPr>
            <w:r w:rsidRPr="00BA6811">
              <w:rPr>
                <w:rFonts w:asciiTheme="minorHAnsi" w:hAnsiTheme="minorHAnsi"/>
                <w:b/>
                <w:i/>
                <w:color w:val="C00000"/>
                <w:szCs w:val="20"/>
              </w:rPr>
              <w:t xml:space="preserve">L’exigence de redevabilité doit être d’abord orientée vers l’intérieur </w:t>
            </w:r>
          </w:p>
        </w:tc>
      </w:tr>
      <w:tr w:rsidR="003E316A" w:rsidRPr="00BA6811" w14:paraId="3C8AB181" w14:textId="77777777" w:rsidTr="004A3102">
        <w:tc>
          <w:tcPr>
            <w:tcW w:w="3936" w:type="dxa"/>
            <w:shd w:val="clear" w:color="auto" w:fill="auto"/>
          </w:tcPr>
          <w:p w14:paraId="20ED06BF" w14:textId="77777777" w:rsidR="003E316A" w:rsidRPr="00BA6811" w:rsidRDefault="003E316A" w:rsidP="00A63AF2">
            <w:pPr>
              <w:spacing w:line="240" w:lineRule="auto"/>
              <w:ind w:left="1701" w:right="151"/>
              <w:jc w:val="center"/>
              <w:rPr>
                <w:rFonts w:asciiTheme="minorHAnsi" w:hAnsiTheme="minorHAnsi"/>
                <w:b/>
                <w:i/>
                <w:color w:val="C00000"/>
                <w:szCs w:val="22"/>
              </w:rPr>
            </w:pPr>
            <w:r w:rsidRPr="00BA6811">
              <w:rPr>
                <w:rFonts w:asciiTheme="minorHAnsi" w:hAnsiTheme="minorHAnsi"/>
                <w:b/>
                <w:i/>
                <w:color w:val="C00000"/>
                <w:szCs w:val="22"/>
              </w:rPr>
              <w:t>L’exigence d’apprentissage collectif suppose une volonté et de la transparence dans le partage d’informations</w:t>
            </w:r>
          </w:p>
          <w:p w14:paraId="402885A8" w14:textId="77777777" w:rsidR="003E316A" w:rsidRPr="00BA6811" w:rsidRDefault="003E316A" w:rsidP="00A63AF2">
            <w:pPr>
              <w:spacing w:line="240" w:lineRule="auto"/>
              <w:ind w:left="1560" w:right="151"/>
              <w:jc w:val="center"/>
              <w:rPr>
                <w:rFonts w:asciiTheme="minorHAnsi" w:hAnsiTheme="minorHAnsi"/>
                <w:b/>
                <w:i/>
                <w:color w:val="C00000"/>
                <w:szCs w:val="22"/>
              </w:rPr>
            </w:pPr>
          </w:p>
          <w:p w14:paraId="6D9C67AD" w14:textId="77777777" w:rsidR="003E316A" w:rsidRPr="00BA6811" w:rsidRDefault="003E316A" w:rsidP="00A63AF2">
            <w:pPr>
              <w:spacing w:line="240" w:lineRule="auto"/>
              <w:ind w:right="151"/>
              <w:rPr>
                <w:rFonts w:asciiTheme="minorHAnsi" w:hAnsiTheme="minorHAnsi"/>
                <w:b/>
                <w:i/>
                <w:color w:val="C00000"/>
                <w:szCs w:val="22"/>
              </w:rPr>
            </w:pPr>
          </w:p>
          <w:p w14:paraId="24425C66" w14:textId="77777777" w:rsidR="003E316A" w:rsidRPr="00BA6811" w:rsidRDefault="003E316A" w:rsidP="00A63AF2">
            <w:pPr>
              <w:spacing w:line="240" w:lineRule="auto"/>
              <w:ind w:right="151"/>
              <w:rPr>
                <w:rFonts w:asciiTheme="minorHAnsi" w:hAnsiTheme="minorHAnsi"/>
                <w:b/>
                <w:i/>
                <w:color w:val="C00000"/>
                <w:szCs w:val="22"/>
              </w:rPr>
            </w:pPr>
          </w:p>
        </w:tc>
        <w:tc>
          <w:tcPr>
            <w:tcW w:w="3685" w:type="dxa"/>
            <w:shd w:val="clear" w:color="auto" w:fill="auto"/>
          </w:tcPr>
          <w:p w14:paraId="20DF74F9" w14:textId="77777777" w:rsidR="003E316A" w:rsidRPr="00BA6811" w:rsidRDefault="003E316A" w:rsidP="00A63AF2">
            <w:pPr>
              <w:spacing w:line="240" w:lineRule="auto"/>
              <w:ind w:left="175" w:right="1451"/>
              <w:jc w:val="center"/>
              <w:rPr>
                <w:rFonts w:asciiTheme="minorHAnsi" w:hAnsiTheme="minorHAnsi"/>
                <w:b/>
                <w:i/>
                <w:color w:val="C00000"/>
                <w:szCs w:val="22"/>
              </w:rPr>
            </w:pPr>
          </w:p>
          <w:p w14:paraId="3797259C" w14:textId="77777777" w:rsidR="003E316A" w:rsidRPr="00BA6811" w:rsidRDefault="003E316A" w:rsidP="00A63AF2">
            <w:pPr>
              <w:spacing w:line="240" w:lineRule="auto"/>
              <w:ind w:left="175" w:right="1451"/>
              <w:jc w:val="center"/>
              <w:rPr>
                <w:rFonts w:asciiTheme="minorHAnsi" w:hAnsiTheme="minorHAnsi"/>
                <w:b/>
                <w:i/>
                <w:color w:val="C00000"/>
                <w:szCs w:val="22"/>
              </w:rPr>
            </w:pPr>
            <w:r w:rsidRPr="00BA6811">
              <w:rPr>
                <w:rFonts w:asciiTheme="minorHAnsi" w:hAnsiTheme="minorHAnsi"/>
                <w:b/>
                <w:i/>
                <w:color w:val="C00000"/>
                <w:szCs w:val="22"/>
              </w:rPr>
              <w:t>L’exigence de bonne gestion ne peut être exclusivement déterminée par l’extérieur</w:t>
            </w:r>
          </w:p>
        </w:tc>
      </w:tr>
    </w:tbl>
    <w:p w14:paraId="2FC887EB" w14:textId="77777777" w:rsidR="003E316A" w:rsidRPr="00BA6811" w:rsidRDefault="003E316A" w:rsidP="0034352D">
      <w:pPr>
        <w:jc w:val="both"/>
        <w:rPr>
          <w:rFonts w:asciiTheme="minorHAnsi" w:hAnsiTheme="minorHAnsi"/>
          <w:sz w:val="22"/>
          <w:szCs w:val="22"/>
        </w:rPr>
      </w:pPr>
    </w:p>
    <w:p w14:paraId="3B1304FC" w14:textId="77777777" w:rsidR="003E316A" w:rsidRPr="00BA6811" w:rsidRDefault="003E316A" w:rsidP="0034352D">
      <w:pPr>
        <w:jc w:val="both"/>
        <w:rPr>
          <w:rFonts w:asciiTheme="minorHAnsi" w:hAnsiTheme="minorHAnsi"/>
          <w:sz w:val="22"/>
          <w:szCs w:val="22"/>
        </w:rPr>
      </w:pPr>
      <w:r w:rsidRPr="00BA6811">
        <w:rPr>
          <w:rFonts w:asciiTheme="minorHAnsi" w:hAnsiTheme="minorHAnsi"/>
          <w:noProof/>
          <w:sz w:val="22"/>
          <w:szCs w:val="22"/>
          <w:lang w:eastAsia="fr-FR"/>
        </w:rPr>
        <mc:AlternateContent>
          <mc:Choice Requires="wpg">
            <w:drawing>
              <wp:anchor distT="0" distB="0" distL="114300" distR="114300" simplePos="0" relativeHeight="251927039" behindDoc="0" locked="1" layoutInCell="1" allowOverlap="0" wp14:anchorId="226033F9" wp14:editId="13FE352A">
                <wp:simplePos x="0" y="0"/>
                <wp:positionH relativeFrom="column">
                  <wp:posOffset>-415290</wp:posOffset>
                </wp:positionH>
                <wp:positionV relativeFrom="paragraph">
                  <wp:posOffset>-100965</wp:posOffset>
                </wp:positionV>
                <wp:extent cx="6544310" cy="3065780"/>
                <wp:effectExtent l="0" t="0" r="0" b="7620"/>
                <wp:wrapNone/>
                <wp:docPr id="6170" name="Groupe 6170"/>
                <wp:cNvGraphicFramePr/>
                <a:graphic xmlns:a="http://schemas.openxmlformats.org/drawingml/2006/main">
                  <a:graphicData uri="http://schemas.microsoft.com/office/word/2010/wordprocessingGroup">
                    <wpg:wgp>
                      <wpg:cNvGrpSpPr/>
                      <wpg:grpSpPr>
                        <a:xfrm>
                          <a:off x="0" y="0"/>
                          <a:ext cx="6544310" cy="3065780"/>
                          <a:chOff x="0" y="382519"/>
                          <a:chExt cx="6835140" cy="2737912"/>
                        </a:xfrm>
                      </wpg:grpSpPr>
                      <wps:wsp>
                        <wps:cNvPr id="6147" name="Line 3"/>
                        <wps:cNvCnPr/>
                        <wps:spPr bwMode="auto">
                          <a:xfrm>
                            <a:off x="3457575" y="685800"/>
                            <a:ext cx="0" cy="213360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49" name="Text Box 5"/>
                        <wps:cNvSpPr txBox="1">
                          <a:spLocks noChangeArrowheads="1"/>
                        </wps:cNvSpPr>
                        <wps:spPr bwMode="auto">
                          <a:xfrm>
                            <a:off x="895350" y="2057400"/>
                            <a:ext cx="112077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56001" w14:textId="77777777" w:rsidR="00C027EE" w:rsidRPr="00294317" w:rsidRDefault="00C027EE" w:rsidP="00CD2DCE">
                              <w:pPr>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Mieux Apprendre</w:t>
                              </w:r>
                            </w:p>
                            <w:p w14:paraId="2D50FABA" w14:textId="77777777" w:rsidR="00C027EE" w:rsidRPr="00294317" w:rsidRDefault="00C027EE" w:rsidP="00CD2DCE">
                              <w:pPr>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collectivement</w:t>
                              </w:r>
                            </w:p>
                            <w:p w14:paraId="16AF8EDC" w14:textId="77777777" w:rsidR="00C027EE" w:rsidRPr="00294317" w:rsidRDefault="00C027EE" w:rsidP="00CD2DCE">
                              <w:pPr>
                                <w:textAlignment w:val="baseline"/>
                                <w:rPr>
                                  <w:color w:val="A6A6A6" w:themeColor="background1" w:themeShade="A6"/>
                                  <w:sz w:val="24"/>
                                  <w:szCs w:val="28"/>
                                </w:rPr>
                              </w:pPr>
                            </w:p>
                          </w:txbxContent>
                        </wps:txbx>
                        <wps:bodyPr wrap="square">
                          <a:noAutofit/>
                        </wps:bodyPr>
                      </wps:wsp>
                      <wps:wsp>
                        <wps:cNvPr id="6150" name="Text Box 6"/>
                        <wps:cNvSpPr txBox="1">
                          <a:spLocks noChangeArrowheads="1"/>
                        </wps:cNvSpPr>
                        <wps:spPr bwMode="auto">
                          <a:xfrm>
                            <a:off x="5076825" y="2162175"/>
                            <a:ext cx="6965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38E4A" w14:textId="77777777" w:rsidR="00C027EE" w:rsidRPr="00294317" w:rsidRDefault="00C027EE" w:rsidP="00CD2DCE">
                              <w:pPr>
                                <w:jc w:val="right"/>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 xml:space="preserve">Mieux </w:t>
                              </w:r>
                            </w:p>
                            <w:p w14:paraId="57C665FA" w14:textId="77777777" w:rsidR="00C027EE" w:rsidRPr="00294317" w:rsidRDefault="00C027EE" w:rsidP="00CD2DCE">
                              <w:pPr>
                                <w:jc w:val="right"/>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Gérer</w:t>
                              </w:r>
                            </w:p>
                          </w:txbxContent>
                        </wps:txbx>
                        <wps:bodyPr wrap="square">
                          <a:noAutofit/>
                        </wps:bodyPr>
                      </wps:wsp>
                      <wps:wsp>
                        <wps:cNvPr id="6151" name="Text Box 7"/>
                        <wps:cNvSpPr txBox="1">
                          <a:spLocks noChangeArrowheads="1"/>
                        </wps:cNvSpPr>
                        <wps:spPr bwMode="auto">
                          <a:xfrm>
                            <a:off x="4676775" y="676275"/>
                            <a:ext cx="111252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F26E9" w14:textId="77777777" w:rsidR="00C027EE" w:rsidRPr="00294317" w:rsidRDefault="00C027EE" w:rsidP="00CD2DCE">
                              <w:pPr>
                                <w:jc w:val="right"/>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Mieux rendre compte (transpa</w:t>
                              </w:r>
                              <w:r w:rsidRPr="00294317">
                                <w:rPr>
                                  <w:rFonts w:ascii="Calibri" w:hAnsi="Calibri" w:cstheme="minorBidi"/>
                                  <w:b/>
                                  <w:bCs/>
                                  <w:color w:val="A6A6A6" w:themeColor="background1" w:themeShade="A6"/>
                                  <w:kern w:val="24"/>
                                  <w:szCs w:val="28"/>
                                </w:rPr>
                                <w:t>-</w:t>
                              </w:r>
                              <w:r w:rsidRPr="00294317">
                                <w:rPr>
                                  <w:rFonts w:ascii="Calibri" w:hAnsi="Calibri" w:cstheme="minorBidi"/>
                                  <w:b/>
                                  <w:bCs/>
                                  <w:color w:val="A6A6A6" w:themeColor="background1" w:themeShade="A6"/>
                                  <w:kern w:val="24"/>
                                  <w:sz w:val="24"/>
                                  <w:szCs w:val="28"/>
                                </w:rPr>
                                <w:t>rence)</w:t>
                              </w:r>
                            </w:p>
                          </w:txbxContent>
                        </wps:txbx>
                        <wps:bodyPr wrap="square">
                          <a:noAutofit/>
                        </wps:bodyPr>
                      </wps:wsp>
                      <wps:wsp>
                        <wps:cNvPr id="6152" name="Oval 8"/>
                        <wps:cNvSpPr>
                          <a:spLocks noChangeArrowheads="1"/>
                        </wps:cNvSpPr>
                        <wps:spPr bwMode="auto">
                          <a:xfrm>
                            <a:off x="1533525" y="676275"/>
                            <a:ext cx="3688080" cy="2148840"/>
                          </a:xfrm>
                          <a:prstGeom prst="ellipse">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wrap="none" anchor="ctr"/>
                      </wps:wsp>
                      <wps:wsp>
                        <wps:cNvPr id="6154" name="Text Box 10"/>
                        <wps:cNvSpPr txBox="1">
                          <a:spLocks noChangeArrowheads="1"/>
                        </wps:cNvSpPr>
                        <wps:spPr bwMode="auto">
                          <a:xfrm>
                            <a:off x="5219700" y="1492315"/>
                            <a:ext cx="161544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D167B" w14:textId="77777777" w:rsidR="00C027EE" w:rsidRPr="009B141B" w:rsidRDefault="00C027EE" w:rsidP="00CD2DCE">
                              <w:pPr>
                                <w:jc w:val="center"/>
                                <w:textAlignment w:val="baseline"/>
                                <w:rPr>
                                  <w:sz w:val="28"/>
                                  <w:szCs w:val="28"/>
                                </w:rPr>
                              </w:pPr>
                              <w:r w:rsidRPr="009B141B">
                                <w:rPr>
                                  <w:rFonts w:ascii="Calibri" w:hAnsi="Calibri" w:cstheme="minorBidi"/>
                                  <w:b/>
                                  <w:bCs/>
                                  <w:i/>
                                  <w:iCs/>
                                  <w:color w:val="0000FF"/>
                                  <w:kern w:val="24"/>
                                  <w:sz w:val="28"/>
                                  <w:szCs w:val="28"/>
                                </w:rPr>
                                <w:t>« Administratif »</w:t>
                              </w:r>
                            </w:p>
                          </w:txbxContent>
                        </wps:txbx>
                        <wps:bodyPr wrap="square">
                          <a:noAutofit/>
                        </wps:bodyPr>
                      </wps:wsp>
                      <wps:wsp>
                        <wps:cNvPr id="6155" name="Text Box 11"/>
                        <wps:cNvSpPr txBox="1">
                          <a:spLocks noChangeArrowheads="1"/>
                        </wps:cNvSpPr>
                        <wps:spPr bwMode="auto">
                          <a:xfrm>
                            <a:off x="0" y="1456788"/>
                            <a:ext cx="162972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7CD0" w14:textId="77777777" w:rsidR="00C027EE" w:rsidRPr="009B141B" w:rsidRDefault="00C027EE" w:rsidP="00CD2DCE">
                              <w:pPr>
                                <w:jc w:val="center"/>
                                <w:textAlignment w:val="baseline"/>
                                <w:rPr>
                                  <w:sz w:val="28"/>
                                  <w:szCs w:val="28"/>
                                </w:rPr>
                              </w:pPr>
                              <w:r w:rsidRPr="009B141B">
                                <w:rPr>
                                  <w:rFonts w:ascii="Calibri" w:hAnsi="Calibri" w:cstheme="minorBidi"/>
                                  <w:b/>
                                  <w:bCs/>
                                  <w:i/>
                                  <w:iCs/>
                                  <w:color w:val="0000FF"/>
                                  <w:kern w:val="24"/>
                                  <w:sz w:val="28"/>
                                  <w:szCs w:val="28"/>
                                </w:rPr>
                                <w:t>« Apprentissage »</w:t>
                              </w:r>
                            </w:p>
                          </w:txbxContent>
                        </wps:txbx>
                        <wps:bodyPr wrap="square">
                          <a:noAutofit/>
                        </wps:bodyPr>
                      </wps:wsp>
                      <wps:wsp>
                        <wps:cNvPr id="6156" name="Text Box 12"/>
                        <wps:cNvSpPr txBox="1">
                          <a:spLocks noChangeArrowheads="1"/>
                        </wps:cNvSpPr>
                        <wps:spPr bwMode="auto">
                          <a:xfrm>
                            <a:off x="2318737" y="382519"/>
                            <a:ext cx="1203960" cy="288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511F" w14:textId="77777777" w:rsidR="00C027EE" w:rsidRPr="009B141B" w:rsidRDefault="00C027EE" w:rsidP="00CD2DCE">
                              <w:pPr>
                                <w:jc w:val="center"/>
                                <w:textAlignment w:val="baseline"/>
                                <w:rPr>
                                  <w:sz w:val="28"/>
                                  <w:szCs w:val="28"/>
                                </w:rPr>
                              </w:pPr>
                              <w:r w:rsidRPr="009B141B">
                                <w:rPr>
                                  <w:rFonts w:ascii="Calibri" w:hAnsi="Calibri" w:cstheme="minorBidi"/>
                                  <w:b/>
                                  <w:bCs/>
                                  <w:i/>
                                  <w:iCs/>
                                  <w:color w:val="0000FF"/>
                                  <w:kern w:val="24"/>
                                  <w:sz w:val="28"/>
                                  <w:szCs w:val="28"/>
                                </w:rPr>
                                <w:t>« Politique »</w:t>
                              </w:r>
                            </w:p>
                          </w:txbxContent>
                        </wps:txbx>
                        <wps:bodyPr wrap="square">
                          <a:noAutofit/>
                        </wps:bodyPr>
                      </wps:wsp>
                      <wps:wsp>
                        <wps:cNvPr id="6157" name="Text Box 13"/>
                        <wps:cNvSpPr txBox="1">
                          <a:spLocks noChangeArrowheads="1"/>
                        </wps:cNvSpPr>
                        <wps:spPr bwMode="auto">
                          <a:xfrm>
                            <a:off x="885825" y="495300"/>
                            <a:ext cx="167640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33809" w14:textId="77777777" w:rsidR="00C027EE" w:rsidRPr="00294317" w:rsidRDefault="00C027EE" w:rsidP="00CD2DCE">
                              <w:pPr>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Mettre en processus le changement social, économique et politique</w:t>
                              </w:r>
                            </w:p>
                          </w:txbxContent>
                        </wps:txbx>
                        <wps:bodyPr wrap="square">
                          <a:noAutofit/>
                        </wps:bodyPr>
                      </wps:wsp>
                      <wps:wsp>
                        <wps:cNvPr id="6158" name="Line 3"/>
                        <wps:cNvCnPr/>
                        <wps:spPr bwMode="auto">
                          <a:xfrm flipH="1" flipV="1">
                            <a:off x="1533525" y="1685925"/>
                            <a:ext cx="3687445" cy="4381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69" name="Text Box 10"/>
                        <wps:cNvSpPr txBox="1">
                          <a:spLocks noChangeArrowheads="1"/>
                        </wps:cNvSpPr>
                        <wps:spPr bwMode="auto">
                          <a:xfrm>
                            <a:off x="3408911" y="2785151"/>
                            <a:ext cx="1322859"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4067" w14:textId="77777777" w:rsidR="00C027EE" w:rsidRPr="009B141B" w:rsidRDefault="00C027EE" w:rsidP="00CD2DCE">
                              <w:pPr>
                                <w:jc w:val="center"/>
                                <w:textAlignment w:val="baseline"/>
                                <w:rPr>
                                  <w:sz w:val="28"/>
                                  <w:szCs w:val="28"/>
                                </w:rPr>
                              </w:pPr>
                              <w:r w:rsidRPr="009B141B">
                                <w:rPr>
                                  <w:rFonts w:ascii="Calibri" w:hAnsi="Calibri" w:cstheme="minorBidi"/>
                                  <w:b/>
                                  <w:bCs/>
                                  <w:i/>
                                  <w:iCs/>
                                  <w:color w:val="0000FF"/>
                                  <w:kern w:val="24"/>
                                  <w:sz w:val="28"/>
                                  <w:szCs w:val="28"/>
                                </w:rPr>
                                <w:t>« </w:t>
                              </w:r>
                              <w:r>
                                <w:rPr>
                                  <w:rFonts w:ascii="Calibri" w:hAnsi="Calibri" w:cstheme="minorBidi"/>
                                  <w:b/>
                                  <w:bCs/>
                                  <w:i/>
                                  <w:iCs/>
                                  <w:color w:val="0000FF"/>
                                  <w:kern w:val="24"/>
                                  <w:sz w:val="28"/>
                                  <w:szCs w:val="28"/>
                                </w:rPr>
                                <w:t>Technique</w:t>
                              </w:r>
                              <w:r w:rsidRPr="009B141B">
                                <w:rPr>
                                  <w:rFonts w:ascii="Calibri" w:hAnsi="Calibri" w:cstheme="minorBidi"/>
                                  <w:b/>
                                  <w:bCs/>
                                  <w:i/>
                                  <w:iCs/>
                                  <w:color w:val="0000FF"/>
                                  <w:kern w:val="24"/>
                                  <w:sz w:val="28"/>
                                  <w:szCs w:val="28"/>
                                </w:rPr>
                                <w:t>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e 6170" o:spid="_x0000_s1116" style="position:absolute;left:0;text-align:left;margin-left:-32.7pt;margin-top:-7.95pt;width:515.3pt;height:241.4pt;z-index:251927039;mso-position-horizontal-relative:text;mso-position-vertical-relative:text;mso-width-relative:margin;mso-height-relative:margin" coordorigin=",3825" coordsize="68351,2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" o:allowoverlap="f">
                <v:line id="Line 3" o:spid="_x0000_s1117" style="position:absolute;visibility:visible;mso-wrap-style:square" from="34575,6858" to="34575,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9ZusYAAADdAAAADwAAAGRycy9kb3ducmV2LnhtbESPT2vCQBTE7wW/w/IEb3WjFpWYjYho&#10;KXoQbUuvz+zLH8y+Ddmtid++Wyj0OMzMb5hk3Zta3Kl1lWUFk3EEgjizuuJCwcf7/nkJwnlkjbVl&#10;UvAgB+t08JRgrG3HZ7pffCEChF2MCkrvm1hKl5Vk0I1tQxy83LYGfZBtIXWLXYCbWk6jaC4NVhwW&#10;SmxoW1J2u3wbBfuZPWK3PGzlLT9udvmX/Hy9npQaDfvNCoSn3v+H/9pvWsF88rKA3zfhCcj0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WbrGAAAA3QAAAA8AAAAAAAAA&#10;AAAAAAAAoQIAAGRycy9kb3ducmV2LnhtbFBLBQYAAAAABAAEAPkAAACUAwAAAAA=&#10;" strokeweight="2.25pt">
                  <v:stroke startarrow="block" endarrow="block"/>
                </v:line>
                <v:shape id="Text Box 5" o:spid="_x0000_s1118" type="#_x0000_t202" style="position:absolute;left:8953;top:20574;width:11208;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5cMUA&#10;AADdAAAADwAAAGRycy9kb3ducmV2LnhtbESPzWrDMBCE74G+g9hCb7GUkobYjWxCSqGnlvxCbou1&#10;sU2tlbHU2H37qhDIcZiZb5hVMdpWXKn3jWMNs0SBIC6dabjScNi/T5cgfEA22DomDb/kocgfJivM&#10;jBt4S9ddqESEsM9QQx1Cl0npy5os+sR1xNG7uN5iiLKvpOlxiHDbymelFtJiw3Ghxo42NZXfux+r&#10;4fh5OZ/m6qt6sy/d4EYl2aZS66fHcf0KItAY7uFb+8NoWMzmKfy/i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3lwxQAAAN0AAAAPAAAAAAAAAAAAAAAAAJgCAABkcnMv&#10;ZG93bnJldi54bWxQSwUGAAAAAAQABAD1AAAAigMAAAAA&#10;" filled="f" stroked="f">
                  <v:textbox>
                    <w:txbxContent>
                      <w:p w14:paraId="73556001" w14:textId="77777777" w:rsidR="00C027EE" w:rsidRPr="00294317" w:rsidRDefault="00C027EE" w:rsidP="00CD2DCE">
                        <w:pPr>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Mieux Apprendre</w:t>
                        </w:r>
                      </w:p>
                      <w:p w14:paraId="2D50FABA" w14:textId="77777777" w:rsidR="00C027EE" w:rsidRPr="00294317" w:rsidRDefault="00C027EE" w:rsidP="00CD2DCE">
                        <w:pPr>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collectivement</w:t>
                        </w:r>
                      </w:p>
                      <w:p w14:paraId="16AF8EDC" w14:textId="77777777" w:rsidR="00C027EE" w:rsidRPr="00294317" w:rsidRDefault="00C027EE" w:rsidP="00CD2DCE">
                        <w:pPr>
                          <w:textAlignment w:val="baseline"/>
                          <w:rPr>
                            <w:color w:val="A6A6A6" w:themeColor="background1" w:themeShade="A6"/>
                            <w:sz w:val="24"/>
                            <w:szCs w:val="28"/>
                          </w:rPr>
                        </w:pPr>
                      </w:p>
                    </w:txbxContent>
                  </v:textbox>
                </v:shape>
                <v:shape id="_x0000_s1119" type="#_x0000_t202" style="position:absolute;left:50768;top:21621;width:6966;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GMMAA&#10;AADdAAAADwAAAGRycy9kb3ducmV2LnhtbERPy4rCMBTdC/5DuII7TRQVrUYRRZjVDD7B3aW5tsXm&#10;pjTRdv5+shhweTjv1aa1pXhT7QvHGkZDBYI4dabgTMPlfBjMQfiAbLB0TBp+ycNm3e2sMDGu4SO9&#10;TyETMYR9ghryEKpESp/mZNEPXUUcuYerLYYI60yaGpsYbks5VmomLRYcG3KsaJdT+jy9rIbr9+N+&#10;m6ifbG+nVeNaJdkupNb9XrtdggjUho/43/1lNMxG07g/volP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RGMMAAAADdAAAADwAAAAAAAAAAAAAAAACYAgAAZHJzL2Rvd25y&#10;ZXYueG1sUEsFBgAAAAAEAAQA9QAAAIUDAAAAAA==&#10;" filled="f" stroked="f">
                  <v:textbox>
                    <w:txbxContent>
                      <w:p w14:paraId="20938E4A" w14:textId="77777777" w:rsidR="00C027EE" w:rsidRPr="00294317" w:rsidRDefault="00C027EE" w:rsidP="00CD2DCE">
                        <w:pPr>
                          <w:jc w:val="right"/>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 xml:space="preserve">Mieux </w:t>
                        </w:r>
                      </w:p>
                      <w:p w14:paraId="57C665FA" w14:textId="77777777" w:rsidR="00C027EE" w:rsidRPr="00294317" w:rsidRDefault="00C027EE" w:rsidP="00CD2DCE">
                        <w:pPr>
                          <w:jc w:val="right"/>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Gérer</w:t>
                        </w:r>
                      </w:p>
                    </w:txbxContent>
                  </v:textbox>
                </v:shape>
                <v:shape id="Text Box 7" o:spid="_x0000_s1120" type="#_x0000_t202" style="position:absolute;left:46767;top:6762;width:11125;height:8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jq8UA&#10;AADdAAAADwAAAGRycy9kb3ducmV2LnhtbESPQWvCQBSE74L/YXlCb7qb0ohGVxGL0FNLrQreHtln&#10;Esy+Ddk1Sf99t1DocZiZb5j1drC16Kj1lWMNyUyBIM6dqbjQcPo6TBcgfEA2WDsmDd/kYbsZj9aY&#10;GdfzJ3XHUIgIYZ+hhjKEJpPS5yVZ9DPXEEfv5lqLIcq2kKbFPsJtLZ+VmkuLFceFEhval5Tfjw+r&#10;4fx+u15e1EfxatOmd4OSbJdS66fJsFuBCDSE//Bf+81omCdpAr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OOrxQAAAN0AAAAPAAAAAAAAAAAAAAAAAJgCAABkcnMv&#10;ZG93bnJldi54bWxQSwUGAAAAAAQABAD1AAAAigMAAAAA&#10;" filled="f" stroked="f">
                  <v:textbox>
                    <w:txbxContent>
                      <w:p w14:paraId="34FF26E9" w14:textId="77777777" w:rsidR="00C027EE" w:rsidRPr="00294317" w:rsidRDefault="00C027EE" w:rsidP="00CD2DCE">
                        <w:pPr>
                          <w:jc w:val="right"/>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Mieux rendre compte (</w:t>
                        </w:r>
                        <w:proofErr w:type="spellStart"/>
                        <w:r w:rsidRPr="00294317">
                          <w:rPr>
                            <w:rFonts w:ascii="Calibri" w:hAnsi="Calibri" w:cstheme="minorBidi"/>
                            <w:b/>
                            <w:bCs/>
                            <w:color w:val="A6A6A6" w:themeColor="background1" w:themeShade="A6"/>
                            <w:kern w:val="24"/>
                            <w:sz w:val="24"/>
                            <w:szCs w:val="28"/>
                          </w:rPr>
                          <w:t>transpa</w:t>
                        </w:r>
                        <w:r w:rsidRPr="00294317">
                          <w:rPr>
                            <w:rFonts w:ascii="Calibri" w:hAnsi="Calibri" w:cstheme="minorBidi"/>
                            <w:b/>
                            <w:bCs/>
                            <w:color w:val="A6A6A6" w:themeColor="background1" w:themeShade="A6"/>
                            <w:kern w:val="24"/>
                            <w:szCs w:val="28"/>
                          </w:rPr>
                          <w:t>-</w:t>
                        </w:r>
                        <w:r w:rsidRPr="00294317">
                          <w:rPr>
                            <w:rFonts w:ascii="Calibri" w:hAnsi="Calibri" w:cstheme="minorBidi"/>
                            <w:b/>
                            <w:bCs/>
                            <w:color w:val="A6A6A6" w:themeColor="background1" w:themeShade="A6"/>
                            <w:kern w:val="24"/>
                            <w:sz w:val="24"/>
                            <w:szCs w:val="28"/>
                          </w:rPr>
                          <w:t>rence</w:t>
                        </w:r>
                        <w:proofErr w:type="spellEnd"/>
                        <w:r w:rsidRPr="00294317">
                          <w:rPr>
                            <w:rFonts w:ascii="Calibri" w:hAnsi="Calibri" w:cstheme="minorBidi"/>
                            <w:b/>
                            <w:bCs/>
                            <w:color w:val="A6A6A6" w:themeColor="background1" w:themeShade="A6"/>
                            <w:kern w:val="24"/>
                            <w:sz w:val="24"/>
                            <w:szCs w:val="28"/>
                          </w:rPr>
                          <w:t>)</w:t>
                        </w:r>
                      </w:p>
                    </w:txbxContent>
                  </v:textbox>
                </v:shape>
                <v:oval id="Oval 8" o:spid="_x0000_s1121" style="position:absolute;left:15335;top:6762;width:36881;height:214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c2sUA&#10;AADdAAAADwAAAGRycy9kb3ducmV2LnhtbESPQWvCQBSE74X+h+UVeqsbBaVGV5GCYsVLtYd6e2Sf&#10;STD7NuzbxvjvXaHQ4zAz3zDzZe8a1VGQ2rOB4SADRVx4W3Np4Pu4fnsHJRHZYuOZDNxIYLl4fppj&#10;bv2Vv6g7xFIlCEuOBqoY21xrKSpyKAPfEifv7IPDmGQotQ14TXDX6FGWTbTDmtNChS19VFRcDr/O&#10;AEl36qcnGzZr+Tl/lhu57PZ7Y15f+tUMVKQ+/of/2ltrYDIcj+DxJj0B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5zaxQAAAN0AAAAPAAAAAAAAAAAAAAAAAJgCAABkcnMv&#10;ZG93bnJldi54bWxQSwUGAAAAAAQABAD1AAAAigMAAAAA&#10;" filled="f" strokecolor="windowText"/>
                <v:shape id="Text Box 10" o:spid="_x0000_s1122" type="#_x0000_t202" style="position:absolute;left:52197;top:14923;width:16154;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AM8UA&#10;AADdAAAADwAAAGRycy9kb3ducmV2LnhtbESPS2vDMBCE74X8B7GB3BrJJQmpG9mElkBPDc2j0Nti&#10;rR/EWhlLjd1/XwUKOQ4z8w2zyUfbiiv1vnGsIZkrEMSFMw1XGk7H3eMahA/IBlvHpOGXPOTZ5GGD&#10;qXEDf9L1ECoRIexT1FCH0KVS+qImi37uOuLola63GKLsK2l6HCLctvJJqZW02HBcqLGj15qKy+HH&#10;ajh/lN9fC7Wv3uyyG9yoJNtnqfVsOm5fQAQawz383343GlbJcgG3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0AzxQAAAN0AAAAPAAAAAAAAAAAAAAAAAJgCAABkcnMv&#10;ZG93bnJldi54bWxQSwUGAAAAAAQABAD1AAAAigMAAAAA&#10;" filled="f" stroked="f">
                  <v:textbox>
                    <w:txbxContent>
                      <w:p w14:paraId="64AD167B" w14:textId="77777777" w:rsidR="00C027EE" w:rsidRPr="009B141B" w:rsidRDefault="00C027EE" w:rsidP="00CD2DCE">
                        <w:pPr>
                          <w:jc w:val="center"/>
                          <w:textAlignment w:val="baseline"/>
                          <w:rPr>
                            <w:sz w:val="28"/>
                            <w:szCs w:val="28"/>
                          </w:rPr>
                        </w:pPr>
                        <w:r w:rsidRPr="009B141B">
                          <w:rPr>
                            <w:rFonts w:ascii="Calibri" w:hAnsi="Calibri" w:cstheme="minorBidi"/>
                            <w:b/>
                            <w:bCs/>
                            <w:i/>
                            <w:iCs/>
                            <w:color w:val="0000FF"/>
                            <w:kern w:val="24"/>
                            <w:sz w:val="28"/>
                            <w:szCs w:val="28"/>
                          </w:rPr>
                          <w:t>« Administratif »</w:t>
                        </w:r>
                      </w:p>
                    </w:txbxContent>
                  </v:textbox>
                </v:shape>
                <v:shape id="Text Box 11" o:spid="_x0000_s1123" type="#_x0000_t202" style="position:absolute;top:14567;width:1629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lqMUA&#10;AADdAAAADwAAAGRycy9kb3ducmV2LnhtbESPQWvCQBSE7wX/w/IEb81uipGauopYCp5atFXw9sg+&#10;k9Ds25DdJvHfdwtCj8PMfMOsNqNtRE+drx1rSBMFgrhwpuZSw9fn2+MzCB+QDTaOScONPGzWk4cV&#10;5sYNfKD+GEoRIexz1FCF0OZS+qIiiz5xLXH0rq6zGKLsSmk6HCLcNvJJqYW0WHNcqLClXUXF9/HH&#10;aji9Xy/nufooX23WDm5Uku1Saj2bjtsXEIHG8B++t/dGwyLNMv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WoxQAAAN0AAAAPAAAAAAAAAAAAAAAAAJgCAABkcnMv&#10;ZG93bnJldi54bWxQSwUGAAAAAAQABAD1AAAAigMAAAAA&#10;" filled="f" stroked="f">
                  <v:textbox>
                    <w:txbxContent>
                      <w:p w14:paraId="5B5D7CD0" w14:textId="77777777" w:rsidR="00C027EE" w:rsidRPr="009B141B" w:rsidRDefault="00C027EE" w:rsidP="00CD2DCE">
                        <w:pPr>
                          <w:jc w:val="center"/>
                          <w:textAlignment w:val="baseline"/>
                          <w:rPr>
                            <w:sz w:val="28"/>
                            <w:szCs w:val="28"/>
                          </w:rPr>
                        </w:pPr>
                        <w:r w:rsidRPr="009B141B">
                          <w:rPr>
                            <w:rFonts w:ascii="Calibri" w:hAnsi="Calibri" w:cstheme="minorBidi"/>
                            <w:b/>
                            <w:bCs/>
                            <w:i/>
                            <w:iCs/>
                            <w:color w:val="0000FF"/>
                            <w:kern w:val="24"/>
                            <w:sz w:val="28"/>
                            <w:szCs w:val="28"/>
                          </w:rPr>
                          <w:t>« Apprentissage »</w:t>
                        </w:r>
                      </w:p>
                    </w:txbxContent>
                  </v:textbox>
                </v:shape>
                <v:shape id="Text Box 12" o:spid="_x0000_s1124" type="#_x0000_t202" style="position:absolute;left:23187;top:3825;width:12039;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738QA&#10;AADdAAAADwAAAGRycy9kb3ducmV2LnhtbESPQWvCQBSE74L/YXmCN7OraGhTVxGl0JOitoXeHtln&#10;Epp9G7Jbk/57VxA8DjPzDbNc97YWV2p95VjDNFEgiHNnKi40fJ7fJy8gfEA2WDsmDf/kYb0aDpaY&#10;Gdfxka6nUIgIYZ+hhjKEJpPS5yVZ9IlriKN3ca3FEGVbSNNiF+G2ljOlUmmx4rhQYkPbkvLf05/V&#10;8LW//HzP1aHY2UXTuV5Jtq9S6/Go37yBCNSHZ/jR/jAa0ukihfub+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e9/EAAAA3QAAAA8AAAAAAAAAAAAAAAAAmAIAAGRycy9k&#10;b3ducmV2LnhtbFBLBQYAAAAABAAEAPUAAACJAwAAAAA=&#10;" filled="f" stroked="f">
                  <v:textbox>
                    <w:txbxContent>
                      <w:p w14:paraId="4A4E511F" w14:textId="77777777" w:rsidR="00C027EE" w:rsidRPr="009B141B" w:rsidRDefault="00C027EE" w:rsidP="00CD2DCE">
                        <w:pPr>
                          <w:jc w:val="center"/>
                          <w:textAlignment w:val="baseline"/>
                          <w:rPr>
                            <w:sz w:val="28"/>
                            <w:szCs w:val="28"/>
                          </w:rPr>
                        </w:pPr>
                        <w:r w:rsidRPr="009B141B">
                          <w:rPr>
                            <w:rFonts w:ascii="Calibri" w:hAnsi="Calibri" w:cstheme="minorBidi"/>
                            <w:b/>
                            <w:bCs/>
                            <w:i/>
                            <w:iCs/>
                            <w:color w:val="0000FF"/>
                            <w:kern w:val="24"/>
                            <w:sz w:val="28"/>
                            <w:szCs w:val="28"/>
                          </w:rPr>
                          <w:t>« Politique »</w:t>
                        </w:r>
                      </w:p>
                    </w:txbxContent>
                  </v:textbox>
                </v:shape>
                <v:shape id="Text Box 13" o:spid="_x0000_s1125" type="#_x0000_t202" style="position:absolute;left:8858;top:4953;width:16764;height:8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eRMUA&#10;AADdAAAADwAAAGRycy9kb3ducmV2LnhtbESPW2vCQBSE3wv+h+UIvtVdxWt0FWkp+NRivIBvh+wx&#10;CWbPhuzWxH/fLRT6OMzMN8x629lKPKjxpWMNo6ECQZw5U3Ku4XT8eF2A8AHZYOWYNDzJw3bTe1lj&#10;YlzLB3qkIRcRwj5BDUUIdSKlzwqy6IeuJo7ezTUWQ5RNLk2DbYTbSo6VmkmLJceFAmt6Kyi7p99W&#10;w/nzdr1M1Ff+bqd16zol2S6l1oN+t1uBCNSF//Bfe280zEbTO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d5ExQAAAN0AAAAPAAAAAAAAAAAAAAAAAJgCAABkcnMv&#10;ZG93bnJldi54bWxQSwUGAAAAAAQABAD1AAAAigMAAAAA&#10;" filled="f" stroked="f">
                  <v:textbox>
                    <w:txbxContent>
                      <w:p w14:paraId="21233809" w14:textId="77777777" w:rsidR="00C027EE" w:rsidRPr="00294317" w:rsidRDefault="00C027EE" w:rsidP="00CD2DCE">
                        <w:pPr>
                          <w:textAlignment w:val="baseline"/>
                          <w:rPr>
                            <w:color w:val="A6A6A6" w:themeColor="background1" w:themeShade="A6"/>
                            <w:sz w:val="24"/>
                            <w:szCs w:val="28"/>
                          </w:rPr>
                        </w:pPr>
                        <w:r w:rsidRPr="00294317">
                          <w:rPr>
                            <w:rFonts w:ascii="Calibri" w:hAnsi="Calibri" w:cstheme="minorBidi"/>
                            <w:b/>
                            <w:bCs/>
                            <w:color w:val="A6A6A6" w:themeColor="background1" w:themeShade="A6"/>
                            <w:kern w:val="24"/>
                            <w:sz w:val="24"/>
                            <w:szCs w:val="28"/>
                          </w:rPr>
                          <w:t>Mettre en processus le changement social, économique et politique</w:t>
                        </w:r>
                      </w:p>
                    </w:txbxContent>
                  </v:textbox>
                </v:shape>
                <v:line id="Line 3" o:spid="_x0000_s1126" style="position:absolute;flip:x y;visibility:visible;mso-wrap-style:square" from="15335,16859" to="52209,17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jNsMAAADdAAAADwAAAGRycy9kb3ducmV2LnhtbERPyWrDMBC9B/oPYgq9JXIaYlrXciiG&#10;kp6ytYUeB2tqi1ojYym28/fRIZDj4+35ZrKtGKj3xrGC5SIBQVw5bbhW8P31MX8B4QOyxtYxKbiQ&#10;h03xMMsx027kIw2nUIsYwj5DBU0IXSalrxqy6BeuI47cn+sthgj7WuoexxhuW/mcJKm0aDg2NNhR&#10;2VD1fzpbBUHW++2Q+tfdofz5PZuqXCWjUerpcXp/AxFoCnfxzf2pFaTLdZwb38QnI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EIzbDAAAA3QAAAA8AAAAAAAAAAAAA&#10;AAAAoQIAAGRycy9kb3ducmV2LnhtbFBLBQYAAAAABAAEAPkAAACRAwAAAAA=&#10;" strokeweight="2.25pt">
                  <v:stroke startarrow="block" endarrow="block"/>
                </v:line>
                <v:shape id="Text Box 10" o:spid="_x0000_s1127" type="#_x0000_t202" style="position:absolute;left:34089;top:27851;width:13228;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lEMUA&#10;AADdAAAADwAAAGRycy9kb3ducmV2LnhtbESPT2sCMRTE7wW/Q3gFbzVR7FJXsyKK4KlSWwVvj83b&#10;P3Tzsmyiu/32jVDocZiZ3zCr9WAbcafO1441TCcKBHHuTM2lhq/P/csbCB+QDTaOScMPeVhno6cV&#10;psb1/EH3UyhFhLBPUUMVQptK6fOKLPqJa4mjV7jOYoiyK6XpsI9w28iZUom0WHNcqLClbUX59+lm&#10;NZzfi+tlro7lzr62vRuUZLuQWo+fh80SRKAh/If/2gejIZkmC3i8iU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iUQxQAAAN0AAAAPAAAAAAAAAAAAAAAAAJgCAABkcnMv&#10;ZG93bnJldi54bWxQSwUGAAAAAAQABAD1AAAAigMAAAAA&#10;" filled="f" stroked="f">
                  <v:textbox>
                    <w:txbxContent>
                      <w:p w14:paraId="52724067" w14:textId="77777777" w:rsidR="00C027EE" w:rsidRPr="009B141B" w:rsidRDefault="00C027EE" w:rsidP="00CD2DCE">
                        <w:pPr>
                          <w:jc w:val="center"/>
                          <w:textAlignment w:val="baseline"/>
                          <w:rPr>
                            <w:sz w:val="28"/>
                            <w:szCs w:val="28"/>
                          </w:rPr>
                        </w:pPr>
                        <w:r w:rsidRPr="009B141B">
                          <w:rPr>
                            <w:rFonts w:ascii="Calibri" w:hAnsi="Calibri" w:cstheme="minorBidi"/>
                            <w:b/>
                            <w:bCs/>
                            <w:i/>
                            <w:iCs/>
                            <w:color w:val="0000FF"/>
                            <w:kern w:val="24"/>
                            <w:sz w:val="28"/>
                            <w:szCs w:val="28"/>
                          </w:rPr>
                          <w:t>« </w:t>
                        </w:r>
                        <w:r>
                          <w:rPr>
                            <w:rFonts w:ascii="Calibri" w:hAnsi="Calibri" w:cstheme="minorBidi"/>
                            <w:b/>
                            <w:bCs/>
                            <w:i/>
                            <w:iCs/>
                            <w:color w:val="0000FF"/>
                            <w:kern w:val="24"/>
                            <w:sz w:val="28"/>
                            <w:szCs w:val="28"/>
                          </w:rPr>
                          <w:t>Technique</w:t>
                        </w:r>
                        <w:r w:rsidRPr="009B141B">
                          <w:rPr>
                            <w:rFonts w:ascii="Calibri" w:hAnsi="Calibri" w:cstheme="minorBidi"/>
                            <w:b/>
                            <w:bCs/>
                            <w:i/>
                            <w:iCs/>
                            <w:color w:val="0000FF"/>
                            <w:kern w:val="24"/>
                            <w:sz w:val="28"/>
                            <w:szCs w:val="28"/>
                          </w:rPr>
                          <w:t> »</w:t>
                        </w:r>
                      </w:p>
                    </w:txbxContent>
                  </v:textbox>
                </v:shape>
                <w10:anchorlock/>
              </v:group>
            </w:pict>
          </mc:Fallback>
        </mc:AlternateContent>
      </w:r>
    </w:p>
    <w:p w14:paraId="63B2FD61" w14:textId="77777777" w:rsidR="003E316A" w:rsidRPr="00BA6811" w:rsidRDefault="003E316A" w:rsidP="0034352D">
      <w:pPr>
        <w:jc w:val="both"/>
        <w:rPr>
          <w:rFonts w:asciiTheme="minorHAnsi" w:hAnsiTheme="minorHAnsi"/>
          <w:sz w:val="22"/>
          <w:szCs w:val="22"/>
        </w:rPr>
      </w:pPr>
    </w:p>
    <w:p w14:paraId="64AF572A" w14:textId="77777777" w:rsidR="003E316A" w:rsidRPr="00BA6811" w:rsidRDefault="003E316A" w:rsidP="0034352D">
      <w:pPr>
        <w:jc w:val="both"/>
        <w:rPr>
          <w:rFonts w:asciiTheme="minorHAnsi" w:hAnsiTheme="minorHAnsi"/>
          <w:sz w:val="22"/>
          <w:szCs w:val="22"/>
        </w:rPr>
      </w:pPr>
    </w:p>
    <w:p w14:paraId="35AFD9CC" w14:textId="77777777" w:rsidR="003E316A" w:rsidRPr="00BA6811" w:rsidRDefault="003E316A" w:rsidP="0034352D">
      <w:pPr>
        <w:jc w:val="both"/>
        <w:rPr>
          <w:rFonts w:asciiTheme="minorHAnsi" w:hAnsiTheme="minorHAnsi"/>
          <w:sz w:val="22"/>
          <w:szCs w:val="22"/>
        </w:rPr>
      </w:pPr>
    </w:p>
    <w:p w14:paraId="36434465" w14:textId="77777777" w:rsidR="003E316A" w:rsidRPr="00BA6811" w:rsidRDefault="003E316A" w:rsidP="0034352D">
      <w:pPr>
        <w:jc w:val="both"/>
        <w:rPr>
          <w:rFonts w:asciiTheme="minorHAnsi" w:hAnsiTheme="minorHAnsi"/>
          <w:sz w:val="22"/>
          <w:szCs w:val="22"/>
        </w:rPr>
      </w:pPr>
    </w:p>
    <w:p w14:paraId="4DA3B600" w14:textId="77777777" w:rsidR="003E316A" w:rsidRPr="00BA6811" w:rsidRDefault="003E316A" w:rsidP="0034352D">
      <w:pPr>
        <w:jc w:val="both"/>
        <w:rPr>
          <w:rFonts w:asciiTheme="minorHAnsi" w:hAnsiTheme="minorHAnsi"/>
          <w:sz w:val="22"/>
          <w:szCs w:val="22"/>
        </w:rPr>
      </w:pPr>
    </w:p>
    <w:p w14:paraId="1C89F9A4" w14:textId="77777777" w:rsidR="003E316A" w:rsidRPr="00BA6811" w:rsidRDefault="003E316A" w:rsidP="0034352D">
      <w:pPr>
        <w:jc w:val="both"/>
        <w:rPr>
          <w:rFonts w:asciiTheme="minorHAnsi" w:hAnsiTheme="minorHAnsi"/>
          <w:sz w:val="22"/>
          <w:szCs w:val="22"/>
        </w:rPr>
      </w:pPr>
    </w:p>
    <w:p w14:paraId="743AC1AC" w14:textId="77777777" w:rsidR="003E316A" w:rsidRPr="00BA6811" w:rsidRDefault="003E316A" w:rsidP="0034352D">
      <w:pPr>
        <w:jc w:val="both"/>
        <w:rPr>
          <w:rFonts w:asciiTheme="minorHAnsi" w:hAnsiTheme="minorHAnsi"/>
          <w:sz w:val="22"/>
          <w:szCs w:val="22"/>
        </w:rPr>
      </w:pPr>
    </w:p>
    <w:p w14:paraId="0D24CD10" w14:textId="77777777" w:rsidR="003E316A" w:rsidRPr="00BA6811" w:rsidRDefault="003E316A" w:rsidP="0034352D">
      <w:pPr>
        <w:jc w:val="both"/>
        <w:rPr>
          <w:rFonts w:asciiTheme="minorHAnsi" w:hAnsiTheme="minorHAnsi"/>
          <w:sz w:val="22"/>
          <w:szCs w:val="22"/>
        </w:rPr>
      </w:pPr>
    </w:p>
    <w:p w14:paraId="57DB8FBD" w14:textId="77777777" w:rsidR="003E316A" w:rsidRPr="00BA6811" w:rsidRDefault="003E316A" w:rsidP="0034352D">
      <w:pPr>
        <w:jc w:val="both"/>
        <w:rPr>
          <w:rFonts w:asciiTheme="minorHAnsi" w:hAnsiTheme="minorHAnsi"/>
          <w:sz w:val="22"/>
          <w:szCs w:val="22"/>
        </w:rPr>
      </w:pPr>
    </w:p>
    <w:p w14:paraId="1D2636F4" w14:textId="77777777" w:rsidR="003E316A" w:rsidRPr="00BA6811" w:rsidRDefault="003E316A" w:rsidP="0034352D">
      <w:pPr>
        <w:jc w:val="both"/>
        <w:rPr>
          <w:rFonts w:asciiTheme="minorHAnsi" w:hAnsiTheme="minorHAnsi"/>
          <w:sz w:val="22"/>
          <w:szCs w:val="22"/>
        </w:rPr>
      </w:pPr>
    </w:p>
    <w:p w14:paraId="5E16FAB1" w14:textId="77777777" w:rsidR="003E316A" w:rsidRPr="00BA6811" w:rsidRDefault="003E316A" w:rsidP="0034352D">
      <w:pPr>
        <w:jc w:val="both"/>
        <w:rPr>
          <w:rFonts w:asciiTheme="minorHAnsi" w:hAnsiTheme="minorHAnsi"/>
          <w:sz w:val="22"/>
          <w:szCs w:val="22"/>
        </w:rPr>
      </w:pPr>
    </w:p>
    <w:p w14:paraId="329C4027" w14:textId="77777777" w:rsidR="003E316A" w:rsidRPr="00BA6811" w:rsidRDefault="003E316A" w:rsidP="0034352D">
      <w:pPr>
        <w:jc w:val="both"/>
        <w:rPr>
          <w:rFonts w:asciiTheme="minorHAnsi" w:hAnsiTheme="minorHAnsi"/>
          <w:sz w:val="22"/>
          <w:szCs w:val="22"/>
        </w:rPr>
      </w:pPr>
    </w:p>
    <w:p w14:paraId="2F55E891" w14:textId="77777777" w:rsidR="003E316A" w:rsidRPr="00BA6811" w:rsidRDefault="003E316A" w:rsidP="0034352D">
      <w:pPr>
        <w:jc w:val="both"/>
        <w:rPr>
          <w:rFonts w:asciiTheme="minorHAnsi" w:hAnsiTheme="minorHAnsi"/>
          <w:sz w:val="22"/>
          <w:szCs w:val="22"/>
        </w:rPr>
      </w:pPr>
    </w:p>
    <w:p w14:paraId="0DC7D8B2" w14:textId="77777777" w:rsidR="003E316A" w:rsidRPr="00BA6811" w:rsidRDefault="003E316A" w:rsidP="0034352D">
      <w:pPr>
        <w:jc w:val="both"/>
        <w:rPr>
          <w:rFonts w:asciiTheme="minorHAnsi" w:hAnsiTheme="minorHAnsi"/>
          <w:sz w:val="22"/>
          <w:szCs w:val="22"/>
        </w:rPr>
      </w:pPr>
    </w:p>
    <w:p w14:paraId="46D0EC38" w14:textId="77777777" w:rsidR="003E316A" w:rsidRPr="00BA6811" w:rsidRDefault="003E316A" w:rsidP="0034352D">
      <w:pPr>
        <w:jc w:val="both"/>
        <w:rPr>
          <w:rFonts w:asciiTheme="minorHAnsi" w:hAnsiTheme="minorHAnsi"/>
          <w:sz w:val="22"/>
          <w:szCs w:val="22"/>
        </w:rPr>
      </w:pPr>
    </w:p>
    <w:p w14:paraId="58030C17" w14:textId="77777777" w:rsidR="003E316A" w:rsidRPr="00BA6811" w:rsidRDefault="003E316A" w:rsidP="0034352D">
      <w:pPr>
        <w:jc w:val="both"/>
        <w:rPr>
          <w:rFonts w:asciiTheme="minorHAnsi" w:hAnsiTheme="minorHAnsi"/>
          <w:sz w:val="22"/>
          <w:szCs w:val="22"/>
        </w:rPr>
      </w:pPr>
    </w:p>
    <w:p w14:paraId="46D04527" w14:textId="77777777" w:rsidR="004A3102" w:rsidRPr="00BA6811" w:rsidRDefault="004A3102" w:rsidP="0034352D">
      <w:pPr>
        <w:jc w:val="both"/>
        <w:rPr>
          <w:rFonts w:asciiTheme="minorHAnsi" w:hAnsiTheme="minorHAnsi"/>
          <w:sz w:val="22"/>
          <w:szCs w:val="22"/>
        </w:rPr>
      </w:pPr>
    </w:p>
    <w:p w14:paraId="07F3AFD7" w14:textId="77777777" w:rsidR="003E316A" w:rsidRPr="00BA6811" w:rsidRDefault="003E316A" w:rsidP="0034352D">
      <w:pPr>
        <w:jc w:val="both"/>
        <w:rPr>
          <w:rFonts w:cs="Arial"/>
          <w:szCs w:val="22"/>
        </w:rPr>
      </w:pPr>
      <w:r w:rsidRPr="00BA6811">
        <w:rPr>
          <w:rFonts w:cs="Arial"/>
          <w:szCs w:val="22"/>
        </w:rPr>
        <w:t>Ce que l’on recherche dans un projet tel que DINIKA, relève tout autant de mécanismes de « pilotage » et de « reportage » pour améliorer la gestion interne, que de mécanismes permettant d’apprendre et, pour autant que les OSC malgaches le veulent, de renforcer progressivement les « citoyens » dans l’exercice d’une citoyenneté nouvelle et assumée, dans un pays ou le Fihavanana et le Ray aman-dreny sont devenus des freins à une meilleure gouvernance (en dépit des valeurs positives qu’ils recèlent également). Il y a en particulier un enjeu à faire en sorte que cet exercice de la citoyenneté se fasse d’abord au sein des organisations</w:t>
      </w:r>
      <w:r w:rsidRPr="00BA6811">
        <w:rPr>
          <w:rStyle w:val="Appelnotedebasdep"/>
          <w:rFonts w:cs="Arial"/>
          <w:szCs w:val="22"/>
        </w:rPr>
        <w:footnoteReference w:id="28"/>
      </w:r>
      <w:r w:rsidRPr="00BA6811">
        <w:rPr>
          <w:rFonts w:cs="Arial"/>
          <w:szCs w:val="22"/>
        </w:rPr>
        <w:t>. Les lignes qui suivent permettront de voir dans quelle mesure le S&amp;E peut être un outil de promotion d’une meilleure gouvernance interne.</w:t>
      </w:r>
    </w:p>
    <w:p w14:paraId="2AAD8AA5" w14:textId="77777777" w:rsidR="003E316A" w:rsidRPr="00BA6811" w:rsidRDefault="003E316A" w:rsidP="0034352D">
      <w:pPr>
        <w:jc w:val="both"/>
      </w:pPr>
    </w:p>
    <w:p w14:paraId="15C75EC0" w14:textId="77777777" w:rsidR="003E316A" w:rsidRPr="00BA6811" w:rsidRDefault="003E316A">
      <w:pPr>
        <w:spacing w:after="200" w:line="276" w:lineRule="auto"/>
        <w:rPr>
          <w:rFonts w:asciiTheme="minorHAnsi" w:eastAsiaTheme="majorEastAsia" w:hAnsiTheme="minorHAnsi" w:cstheme="majorBidi"/>
          <w:b/>
          <w:bCs/>
          <w:color w:val="4F81BD" w:themeColor="accent1"/>
          <w:sz w:val="26"/>
          <w:szCs w:val="26"/>
          <w:lang w:eastAsia="ja-JP"/>
        </w:rPr>
      </w:pPr>
      <w:r w:rsidRPr="00BA6811">
        <w:rPr>
          <w:rFonts w:asciiTheme="minorHAnsi" w:hAnsiTheme="minorHAnsi"/>
          <w:lang w:eastAsia="ja-JP"/>
        </w:rPr>
        <w:br w:type="page"/>
      </w:r>
    </w:p>
    <w:p w14:paraId="67716436" w14:textId="7D45C692" w:rsidR="00CD1AFB" w:rsidRPr="00BA6811" w:rsidRDefault="00E94D04" w:rsidP="004A3102">
      <w:pPr>
        <w:pStyle w:val="Titre2"/>
      </w:pPr>
      <w:bookmarkStart w:id="43" w:name="_Toc251778021"/>
      <w:r w:rsidRPr="00BA6811">
        <w:lastRenderedPageBreak/>
        <w:t xml:space="preserve">Annexe </w:t>
      </w:r>
      <w:r w:rsidR="005D2EFF" w:rsidRPr="00BA6811">
        <w:t>2</w:t>
      </w:r>
      <w:r w:rsidR="00B5782F" w:rsidRPr="00BA6811">
        <w:t> :</w:t>
      </w:r>
      <w:r w:rsidR="00384F08" w:rsidRPr="00BA6811">
        <w:t xml:space="preserve"> </w:t>
      </w:r>
      <w:r w:rsidR="00CD1AFB" w:rsidRPr="00BA6811">
        <w:t xml:space="preserve">Transposition et comparaison avec le cadre logique et les indicateurs de </w:t>
      </w:r>
      <w:bookmarkEnd w:id="37"/>
      <w:bookmarkEnd w:id="43"/>
      <w:r w:rsidR="00B5782F" w:rsidRPr="00BA6811">
        <w:t>DINIKA</w:t>
      </w:r>
    </w:p>
    <w:p w14:paraId="1ABCCFC3" w14:textId="77777777" w:rsidR="00CD1AFB" w:rsidRPr="00BA6811" w:rsidRDefault="00CD1AFB" w:rsidP="004A3102">
      <w:pPr>
        <w:jc w:val="both"/>
        <w:rPr>
          <w:lang w:eastAsia="ja-JP"/>
        </w:rPr>
      </w:pPr>
      <w:r w:rsidRPr="00BA6811">
        <w:rPr>
          <w:lang w:eastAsia="ja-JP"/>
        </w:rPr>
        <w:t xml:space="preserve">Certains indicateurs mériteraient d’être reformulés et un grand nombre </w:t>
      </w:r>
      <w:r w:rsidR="00C605C7" w:rsidRPr="00BA6811">
        <w:rPr>
          <w:lang w:eastAsia="ja-JP"/>
        </w:rPr>
        <w:t>pourrait</w:t>
      </w:r>
      <w:r w:rsidRPr="00BA6811">
        <w:rPr>
          <w:lang w:eastAsia="ja-JP"/>
        </w:rPr>
        <w:t xml:space="preserve"> être agglomérés de façon à simplifier le dispositif. Pour ce faire nous proposons de procéder par étape :</w:t>
      </w:r>
    </w:p>
    <w:p w14:paraId="587B278E" w14:textId="76EC85AE" w:rsidR="00CD1AFB" w:rsidRPr="00BA6811" w:rsidRDefault="00CD1AFB" w:rsidP="004A3102">
      <w:pPr>
        <w:pStyle w:val="Pardeliste"/>
        <w:numPr>
          <w:ilvl w:val="1"/>
          <w:numId w:val="48"/>
        </w:numPr>
        <w:jc w:val="both"/>
        <w:rPr>
          <w:lang w:eastAsia="ja-JP"/>
        </w:rPr>
      </w:pPr>
      <w:r w:rsidRPr="00BA6811">
        <w:rPr>
          <w:lang w:eastAsia="ja-JP"/>
        </w:rPr>
        <w:t>d’abord distinguer les indicateurs pouvant être quantifiés assez aisément (de type SMART</w:t>
      </w:r>
      <w:r w:rsidRPr="00BA6811">
        <w:rPr>
          <w:rStyle w:val="Appelnotedebasdep"/>
          <w:rFonts w:asciiTheme="minorHAnsi" w:hAnsiTheme="minorHAnsi"/>
          <w:sz w:val="22"/>
          <w:szCs w:val="22"/>
        </w:rPr>
        <w:footnoteReference w:id="29"/>
      </w:r>
      <w:r w:rsidRPr="00BA6811">
        <w:t xml:space="preserve"> </w:t>
      </w:r>
      <w:r w:rsidRPr="00BA6811">
        <w:rPr>
          <w:lang w:eastAsia="ja-JP"/>
        </w:rPr>
        <w:t xml:space="preserve"> et pouvant faire l’objet d’une collecte plus automatisée dans le cadre d’un système de mobilophonie) des indicateurs plus qualitatifs (SPICED</w:t>
      </w:r>
      <w:r w:rsidRPr="00BA6811">
        <w:rPr>
          <w:rStyle w:val="Appelnotedebasdep"/>
          <w:rFonts w:asciiTheme="minorHAnsi" w:hAnsiTheme="minorHAnsi"/>
          <w:sz w:val="22"/>
          <w:szCs w:val="22"/>
        </w:rPr>
        <w:footnoteReference w:id="30"/>
      </w:r>
      <w:r w:rsidRPr="00BA6811">
        <w:rPr>
          <w:lang w:eastAsia="ja-JP"/>
        </w:rPr>
        <w:t>, destinés à être discutés dans un but de renforcement des capacités) ;</w:t>
      </w:r>
    </w:p>
    <w:p w14:paraId="07A969E0" w14:textId="14AEC5D0" w:rsidR="00CD1AFB" w:rsidRPr="00BA6811" w:rsidRDefault="00CD1AFB" w:rsidP="004A3102">
      <w:pPr>
        <w:pStyle w:val="Pardeliste"/>
        <w:numPr>
          <w:ilvl w:val="1"/>
          <w:numId w:val="48"/>
        </w:numPr>
        <w:jc w:val="both"/>
        <w:rPr>
          <w:lang w:eastAsia="ja-JP"/>
        </w:rPr>
      </w:pPr>
      <w:r w:rsidRPr="00BA6811">
        <w:rPr>
          <w:lang w:eastAsia="ja-JP"/>
        </w:rPr>
        <w:t xml:space="preserve">ensuite de replacer les indicateurs plus qualitatifs dans le </w:t>
      </w:r>
      <w:r w:rsidR="00070B7D" w:rsidRPr="00BA6811">
        <w:rPr>
          <w:lang w:eastAsia="ja-JP"/>
        </w:rPr>
        <w:t>Cadre CIT-</w:t>
      </w:r>
      <w:r w:rsidR="0062037B" w:rsidRPr="00BA6811">
        <w:rPr>
          <w:lang w:eastAsia="ja-JP"/>
        </w:rPr>
        <w:t>O</w:t>
      </w:r>
      <w:r w:rsidR="00070B7D" w:rsidRPr="00BA6811">
        <w:rPr>
          <w:lang w:eastAsia="ja-JP"/>
        </w:rPr>
        <w:t>SC</w:t>
      </w:r>
      <w:r w:rsidRPr="00BA6811">
        <w:rPr>
          <w:lang w:eastAsia="ja-JP"/>
        </w:rPr>
        <w:t xml:space="preserve"> défini plus haut</w:t>
      </w:r>
    </w:p>
    <w:p w14:paraId="094F7073" w14:textId="77777777" w:rsidR="00CD1AFB" w:rsidRPr="00BA6811" w:rsidRDefault="00384F08" w:rsidP="004A3102">
      <w:pPr>
        <w:pStyle w:val="Titre3"/>
      </w:pPr>
      <w:bookmarkStart w:id="44" w:name="_Toc374711507"/>
      <w:bookmarkStart w:id="45" w:name="_Toc374711575"/>
      <w:bookmarkStart w:id="46" w:name="_Toc251778022"/>
      <w:r w:rsidRPr="00BA6811">
        <w:t>1</w:t>
      </w:r>
      <w:r w:rsidR="00CD1AFB" w:rsidRPr="00BA6811">
        <w:t>.1. Distinction des indicateurs SMART et SPICED</w:t>
      </w:r>
      <w:bookmarkEnd w:id="44"/>
      <w:bookmarkEnd w:id="45"/>
      <w:bookmarkEnd w:id="46"/>
      <w:r w:rsidR="00CD1AFB" w:rsidRPr="00BA6811">
        <w:t xml:space="preserve"> </w:t>
      </w:r>
    </w:p>
    <w:p w14:paraId="4799967D" w14:textId="77777777" w:rsidR="00CD1AFB" w:rsidRPr="00BA6811" w:rsidRDefault="00CD1AFB" w:rsidP="00CD1AFB">
      <w:pPr>
        <w:rPr>
          <w:lang w:eastAsia="ja-JP"/>
        </w:rPr>
      </w:pPr>
    </w:p>
    <w:tbl>
      <w:tblPr>
        <w:tblStyle w:val="Listeclaire-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2093"/>
        <w:gridCol w:w="3969"/>
        <w:gridCol w:w="1559"/>
        <w:gridCol w:w="1559"/>
      </w:tblGrid>
      <w:tr w:rsidR="00CD1AFB" w:rsidRPr="00BA6811" w14:paraId="3C128BFF" w14:textId="77777777" w:rsidTr="004A3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A2F016A" w14:textId="77777777" w:rsidR="00CD1AFB" w:rsidRPr="00BA6811" w:rsidRDefault="00CD1AFB" w:rsidP="00070B7D">
            <w:pPr>
              <w:spacing w:after="200" w:line="276" w:lineRule="auto"/>
            </w:pPr>
            <w:r w:rsidRPr="00BA6811">
              <w:t>AXES / RESULTATS ATTENDUS</w:t>
            </w:r>
          </w:p>
        </w:tc>
        <w:tc>
          <w:tcPr>
            <w:tcW w:w="3969" w:type="dxa"/>
          </w:tcPr>
          <w:p w14:paraId="28562EB4" w14:textId="77777777" w:rsidR="00CD1AFB" w:rsidRPr="00BA6811" w:rsidRDefault="00CD1AFB" w:rsidP="00070B7D">
            <w:pPr>
              <w:spacing w:after="200" w:line="276" w:lineRule="auto"/>
              <w:jc w:val="center"/>
              <w:cnfStyle w:val="100000000000" w:firstRow="1" w:lastRow="0" w:firstColumn="0" w:lastColumn="0" w:oddVBand="0" w:evenVBand="0" w:oddHBand="0" w:evenHBand="0" w:firstRowFirstColumn="0" w:firstRowLastColumn="0" w:lastRowFirstColumn="0" w:lastRowLastColumn="0"/>
            </w:pPr>
            <w:r w:rsidRPr="00BA6811">
              <w:t>INDICATEURS DINIKA</w:t>
            </w:r>
          </w:p>
        </w:tc>
        <w:tc>
          <w:tcPr>
            <w:tcW w:w="1559" w:type="dxa"/>
          </w:tcPr>
          <w:p w14:paraId="0D4A7826" w14:textId="77777777" w:rsidR="00CD1AFB" w:rsidRPr="00BA6811" w:rsidRDefault="00CD1AFB" w:rsidP="00070B7D">
            <w:pPr>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BA6811">
              <w:rPr>
                <w:sz w:val="18"/>
              </w:rPr>
              <w:t>INDICATEURS A QUANTIFIER</w:t>
            </w:r>
          </w:p>
          <w:p w14:paraId="7CF00B97" w14:textId="77777777" w:rsidR="00CD1AFB" w:rsidRPr="00BA6811" w:rsidRDefault="00CD1AFB" w:rsidP="00070B7D">
            <w:pPr>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BA6811">
              <w:rPr>
                <w:sz w:val="18"/>
              </w:rPr>
              <w:t xml:space="preserve">Pilier </w:t>
            </w:r>
          </w:p>
          <w:p w14:paraId="1FF98C21" w14:textId="77777777" w:rsidR="00CD1AFB" w:rsidRPr="00BA6811" w:rsidRDefault="00CD1AFB" w:rsidP="00070B7D">
            <w:pPr>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BA6811">
              <w:rPr>
                <w:sz w:val="18"/>
              </w:rPr>
              <w:t>REDEVABILITE ‘CONTRACT’</w:t>
            </w:r>
          </w:p>
        </w:tc>
        <w:tc>
          <w:tcPr>
            <w:tcW w:w="1559" w:type="dxa"/>
          </w:tcPr>
          <w:p w14:paraId="43819399" w14:textId="77777777" w:rsidR="00CD1AFB" w:rsidRPr="00BA6811" w:rsidRDefault="00CD1AFB" w:rsidP="00070B7D">
            <w:pPr>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BA6811">
              <w:rPr>
                <w:sz w:val="18"/>
              </w:rPr>
              <w:t>INDICATEURS A QUALIFIER</w:t>
            </w:r>
          </w:p>
          <w:p w14:paraId="5D08249B" w14:textId="77777777" w:rsidR="00CD1AFB" w:rsidRPr="00BA6811" w:rsidRDefault="00CD1AFB" w:rsidP="00070B7D">
            <w:pPr>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BA6811">
              <w:rPr>
                <w:sz w:val="18"/>
              </w:rPr>
              <w:t xml:space="preserve">Pilier </w:t>
            </w:r>
          </w:p>
          <w:p w14:paraId="1C7127DA" w14:textId="77777777" w:rsidR="00CD1AFB" w:rsidRPr="00BA6811" w:rsidRDefault="00CD1AFB" w:rsidP="00070B7D">
            <w:pPr>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BA6811">
              <w:rPr>
                <w:sz w:val="18"/>
              </w:rPr>
              <w:t>REDEVABILITE ‘CITOYENNE’</w:t>
            </w:r>
          </w:p>
        </w:tc>
      </w:tr>
      <w:tr w:rsidR="00CD1AFB" w:rsidRPr="00BA6811" w14:paraId="1AE9D37E"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4F81BD" w:themeFill="accent1"/>
          </w:tcPr>
          <w:p w14:paraId="2E917926" w14:textId="77777777" w:rsidR="00CD1AFB" w:rsidRPr="00BA6811" w:rsidRDefault="00CD1AFB" w:rsidP="00070B7D">
            <w:pPr>
              <w:spacing w:line="240" w:lineRule="auto"/>
            </w:pPr>
          </w:p>
        </w:tc>
        <w:tc>
          <w:tcPr>
            <w:tcW w:w="3969" w:type="dxa"/>
            <w:tcBorders>
              <w:top w:val="none" w:sz="0" w:space="0" w:color="auto"/>
              <w:bottom w:val="none" w:sz="0" w:space="0" w:color="auto"/>
            </w:tcBorders>
            <w:shd w:val="clear" w:color="auto" w:fill="4F81BD" w:themeFill="accent1"/>
          </w:tcPr>
          <w:p w14:paraId="1DE17389" w14:textId="77777777" w:rsidR="00CD1AFB" w:rsidRPr="00BA6811" w:rsidRDefault="00CD1AFB" w:rsidP="00070B7D">
            <w:pPr>
              <w:spacing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8"/>
                <w:lang w:eastAsia="fr-BE"/>
              </w:rPr>
            </w:pPr>
          </w:p>
        </w:tc>
        <w:tc>
          <w:tcPr>
            <w:tcW w:w="1559" w:type="dxa"/>
            <w:tcBorders>
              <w:top w:val="none" w:sz="0" w:space="0" w:color="auto"/>
              <w:bottom w:val="none" w:sz="0" w:space="0" w:color="auto"/>
            </w:tcBorders>
            <w:shd w:val="clear" w:color="auto" w:fill="4F81BD" w:themeFill="accent1"/>
          </w:tcPr>
          <w:p w14:paraId="6D1A023E"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18"/>
              </w:rPr>
            </w:pPr>
            <w:r w:rsidRPr="00BA6811">
              <w:rPr>
                <w:b/>
                <w:bCs/>
                <w:color w:val="FFFFFF" w:themeColor="background1"/>
                <w:sz w:val="18"/>
              </w:rPr>
              <w:t>SMART</w:t>
            </w:r>
          </w:p>
        </w:tc>
        <w:tc>
          <w:tcPr>
            <w:tcW w:w="1559" w:type="dxa"/>
            <w:tcBorders>
              <w:top w:val="none" w:sz="0" w:space="0" w:color="auto"/>
              <w:bottom w:val="none" w:sz="0" w:space="0" w:color="auto"/>
              <w:right w:val="none" w:sz="0" w:space="0" w:color="auto"/>
            </w:tcBorders>
            <w:shd w:val="clear" w:color="auto" w:fill="4F81BD" w:themeFill="accent1"/>
          </w:tcPr>
          <w:p w14:paraId="19D4FC90"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18"/>
              </w:rPr>
            </w:pPr>
            <w:r w:rsidRPr="00BA6811">
              <w:rPr>
                <w:b/>
                <w:bCs/>
                <w:color w:val="FFFFFF" w:themeColor="background1"/>
                <w:sz w:val="18"/>
              </w:rPr>
              <w:t>SPICED</w:t>
            </w:r>
          </w:p>
        </w:tc>
      </w:tr>
      <w:tr w:rsidR="00CD1AFB" w:rsidRPr="00BA6811" w14:paraId="768850D0" w14:textId="77777777" w:rsidTr="004A3102">
        <w:tc>
          <w:tcPr>
            <w:cnfStyle w:val="001000000000" w:firstRow="0" w:lastRow="0" w:firstColumn="1" w:lastColumn="0" w:oddVBand="0" w:evenVBand="0" w:oddHBand="0" w:evenHBand="0" w:firstRowFirstColumn="0" w:firstRowLastColumn="0" w:lastRowFirstColumn="0" w:lastRowLastColumn="0"/>
            <w:tcW w:w="2093" w:type="dxa"/>
          </w:tcPr>
          <w:p w14:paraId="17633E93" w14:textId="77777777" w:rsidR="00CD1AFB" w:rsidRPr="00BA6811" w:rsidRDefault="00CD1AFB" w:rsidP="00070B7D">
            <w:pPr>
              <w:spacing w:after="200" w:line="276" w:lineRule="auto"/>
              <w:rPr>
                <w:rFonts w:asciiTheme="minorHAnsi" w:hAnsiTheme="minorHAnsi"/>
              </w:rPr>
            </w:pPr>
            <w:r w:rsidRPr="00BA6811">
              <w:rPr>
                <w:rFonts w:asciiTheme="minorHAnsi" w:hAnsiTheme="minorHAnsi"/>
              </w:rPr>
              <w:t>RA1.</w:t>
            </w:r>
          </w:p>
          <w:p w14:paraId="556450E9" w14:textId="77777777" w:rsidR="00CD1AFB" w:rsidRPr="00BA6811" w:rsidRDefault="00CD1AFB" w:rsidP="00070B7D">
            <w:pPr>
              <w:spacing w:after="200" w:line="276" w:lineRule="auto"/>
              <w:rPr>
                <w:rFonts w:asciiTheme="minorHAnsi" w:hAnsiTheme="minorHAnsi"/>
              </w:rPr>
            </w:pPr>
            <w:r w:rsidRPr="00BA6811">
              <w:rPr>
                <w:rFonts w:asciiTheme="minorHAnsi" w:hAnsiTheme="minorHAnsi"/>
              </w:rPr>
              <w:t>LA GOUVERNANCE LOCALE</w:t>
            </w:r>
          </w:p>
        </w:tc>
        <w:tc>
          <w:tcPr>
            <w:tcW w:w="3969" w:type="dxa"/>
          </w:tcPr>
          <w:p w14:paraId="0480EDBD" w14:textId="77777777" w:rsidR="00CD1AFB" w:rsidRPr="00BA6811" w:rsidRDefault="00CD1AFB" w:rsidP="00F23E04">
            <w:pPr>
              <w:pStyle w:val="Pardeliste"/>
              <w:numPr>
                <w:ilvl w:val="0"/>
                <w:numId w:val="3"/>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d'OSC impliquées dans le processus</w:t>
            </w:r>
          </w:p>
          <w:p w14:paraId="612D1F22" w14:textId="77777777" w:rsidR="00CD1AFB" w:rsidRPr="00BA6811" w:rsidRDefault="00CD1AFB" w:rsidP="00F23E04">
            <w:pPr>
              <w:pStyle w:val="Pardeliste"/>
              <w:numPr>
                <w:ilvl w:val="0"/>
                <w:numId w:val="3"/>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 xml:space="preserve">Capacité des OSC de contribuer au dialogue sur les politiques </w:t>
            </w:r>
          </w:p>
          <w:p w14:paraId="1B105364" w14:textId="77777777" w:rsidR="00CD1AFB" w:rsidRPr="00BA6811" w:rsidRDefault="00CD1AFB" w:rsidP="00F23E04">
            <w:pPr>
              <w:pStyle w:val="Pardeliste"/>
              <w:numPr>
                <w:ilvl w:val="0"/>
                <w:numId w:val="3"/>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de mécanisme de concertation établis</w:t>
            </w:r>
          </w:p>
          <w:p w14:paraId="5C5BD65A" w14:textId="77777777" w:rsidR="00CD1AFB" w:rsidRPr="00BA6811" w:rsidRDefault="00CD1AFB" w:rsidP="00F23E04">
            <w:pPr>
              <w:pStyle w:val="Pardeliste"/>
              <w:numPr>
                <w:ilvl w:val="0"/>
                <w:numId w:val="3"/>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de partenariat public/privé établis autour de pg de dvt</w:t>
            </w:r>
          </w:p>
          <w:p w14:paraId="4A3B2F49" w14:textId="77777777" w:rsidR="00CD1AFB" w:rsidRPr="00BA6811" w:rsidRDefault="00CD1AFB" w:rsidP="00F23E04">
            <w:pPr>
              <w:pStyle w:val="Pardeliste"/>
              <w:numPr>
                <w:ilvl w:val="0"/>
                <w:numId w:val="3"/>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actions de dvt issues de consensus multi-acteurs et aboutissant à d'autres modes de gestion des affaires locales sont exécutés</w:t>
            </w:r>
          </w:p>
          <w:p w14:paraId="5B91CF45" w14:textId="77777777" w:rsidR="00CD1AFB" w:rsidRPr="00BA6811" w:rsidRDefault="00CD1AFB" w:rsidP="00F23E04">
            <w:pPr>
              <w:pStyle w:val="Pardeliste"/>
              <w:numPr>
                <w:ilvl w:val="0"/>
                <w:numId w:val="3"/>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Des mécanismes de concertation sur le développement local sont identifiés et élaborés</w:t>
            </w:r>
          </w:p>
          <w:p w14:paraId="03C97C69" w14:textId="77777777" w:rsidR="00CD1AFB" w:rsidRPr="00BA6811" w:rsidRDefault="00CD1AFB" w:rsidP="00F23E04">
            <w:pPr>
              <w:pStyle w:val="Pardeliste"/>
              <w:numPr>
                <w:ilvl w:val="0"/>
                <w:numId w:val="3"/>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de projets proposés et mis en œuvre</w:t>
            </w:r>
          </w:p>
          <w:p w14:paraId="63B682A9" w14:textId="77777777" w:rsidR="00CD1AFB" w:rsidRPr="00BA6811" w:rsidRDefault="00CD1AFB" w:rsidP="00F23E04">
            <w:pPr>
              <w:pStyle w:val="Pardeliste"/>
              <w:numPr>
                <w:ilvl w:val="0"/>
                <w:numId w:val="3"/>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Des nouveaux modes de gestion des affaires publiques sont améliorés</w:t>
            </w:r>
          </w:p>
          <w:p w14:paraId="6BBF8846" w14:textId="77777777" w:rsidR="00CD1AFB" w:rsidRPr="00BA6811" w:rsidRDefault="00CD1AFB" w:rsidP="00F23E04">
            <w:pPr>
              <w:pStyle w:val="Pardeliste"/>
              <w:numPr>
                <w:ilvl w:val="0"/>
                <w:numId w:val="3"/>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Une culture des comptes transparente et de reddition des comptes est consolidée.</w:t>
            </w:r>
          </w:p>
          <w:p w14:paraId="2DDBE170" w14:textId="77777777" w:rsidR="00CD1AFB" w:rsidRPr="00BA6811" w:rsidRDefault="00CD1AFB" w:rsidP="00F23E04">
            <w:pPr>
              <w:pStyle w:val="Pardeliste"/>
              <w:numPr>
                <w:ilvl w:val="0"/>
                <w:numId w:val="3"/>
              </w:numPr>
              <w:tabs>
                <w:tab w:val="left" w:pos="318"/>
              </w:tabs>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La planification la mise en œuvre et le suivi des politiques et pg de dvt local sont améliorés</w:t>
            </w:r>
          </w:p>
        </w:tc>
        <w:tc>
          <w:tcPr>
            <w:tcW w:w="1559" w:type="dxa"/>
          </w:tcPr>
          <w:p w14:paraId="676450D7"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1</w:t>
            </w:r>
          </w:p>
          <w:p w14:paraId="0E7E2911"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18FA264D"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4F9C297E"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3</w:t>
            </w:r>
          </w:p>
          <w:p w14:paraId="34F0B897"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11E64F53"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4</w:t>
            </w:r>
          </w:p>
          <w:p w14:paraId="4B7DEE28"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5</w:t>
            </w:r>
          </w:p>
          <w:p w14:paraId="3926478D"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C93CFF5"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1D9D946A"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41537901"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3A55F4AE"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7</w:t>
            </w:r>
          </w:p>
          <w:p w14:paraId="0E987E79"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B389179"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14317433"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tc>
        <w:tc>
          <w:tcPr>
            <w:tcW w:w="1559" w:type="dxa"/>
          </w:tcPr>
          <w:p w14:paraId="48438691"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18E51CC"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2</w:t>
            </w:r>
          </w:p>
          <w:p w14:paraId="2BE4F93E"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A3A9C37"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587918C"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3CE757BD"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121DCA20"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5</w:t>
            </w:r>
          </w:p>
          <w:p w14:paraId="1BDFE6A6"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77A02A8B"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568D1832"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6</w:t>
            </w:r>
          </w:p>
          <w:p w14:paraId="7DE6202F"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06DAC1B"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A703332"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8</w:t>
            </w:r>
          </w:p>
          <w:p w14:paraId="0D68BF2A"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67A5D81"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9</w:t>
            </w:r>
          </w:p>
          <w:p w14:paraId="1F61D247"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6CCB6AA"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10</w:t>
            </w:r>
          </w:p>
        </w:tc>
      </w:tr>
      <w:tr w:rsidR="00CD1AFB" w:rsidRPr="00BA6811" w14:paraId="401B87FA"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14:paraId="669134D5" w14:textId="77777777" w:rsidR="00CD1AFB" w:rsidRPr="00BA6811" w:rsidRDefault="00CD1AFB" w:rsidP="00070B7D">
            <w:pPr>
              <w:spacing w:after="200" w:line="276" w:lineRule="auto"/>
              <w:rPr>
                <w:rFonts w:asciiTheme="minorHAnsi" w:hAnsiTheme="minorHAnsi"/>
              </w:rPr>
            </w:pPr>
            <w:r w:rsidRPr="00BA6811">
              <w:rPr>
                <w:rFonts w:asciiTheme="minorHAnsi" w:hAnsiTheme="minorHAnsi"/>
              </w:rPr>
              <w:t>RA2.</w:t>
            </w:r>
          </w:p>
          <w:p w14:paraId="6BA4BBF3" w14:textId="77777777" w:rsidR="00CD1AFB" w:rsidRPr="00BA6811" w:rsidRDefault="00CD1AFB" w:rsidP="00070B7D">
            <w:pPr>
              <w:spacing w:after="200" w:line="276" w:lineRule="auto"/>
              <w:rPr>
                <w:rFonts w:asciiTheme="minorHAnsi" w:hAnsiTheme="minorHAnsi"/>
              </w:rPr>
            </w:pPr>
            <w:r w:rsidRPr="00BA6811">
              <w:rPr>
                <w:rFonts w:asciiTheme="minorHAnsi" w:hAnsiTheme="minorHAnsi"/>
              </w:rPr>
              <w:t>L’ÉMERGENCE D’ACTEURS</w:t>
            </w:r>
          </w:p>
        </w:tc>
        <w:tc>
          <w:tcPr>
            <w:tcW w:w="3969" w:type="dxa"/>
            <w:tcBorders>
              <w:top w:val="none" w:sz="0" w:space="0" w:color="auto"/>
              <w:bottom w:val="none" w:sz="0" w:space="0" w:color="auto"/>
            </w:tcBorders>
          </w:tcPr>
          <w:p w14:paraId="29CB3AB0" w14:textId="77777777" w:rsidR="00CD1AFB" w:rsidRPr="00BA6811" w:rsidRDefault="00CD1AFB" w:rsidP="00F23E04">
            <w:pPr>
              <w:pStyle w:val="Pardeliste"/>
              <w:numPr>
                <w:ilvl w:val="0"/>
                <w:numId w:val="4"/>
              </w:numPr>
              <w:spacing w:line="240" w:lineRule="auto"/>
              <w:ind w:left="17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Au moins 30 organisations de jeunes et de femmes sont identifiées, appuyées et renforcées dans les zones d'intervention du pg</w:t>
            </w:r>
          </w:p>
          <w:p w14:paraId="74972A81" w14:textId="77777777" w:rsidR="00CD1AFB" w:rsidRPr="00BA6811" w:rsidRDefault="00CD1AFB" w:rsidP="00F23E04">
            <w:pPr>
              <w:pStyle w:val="Pardeliste"/>
              <w:numPr>
                <w:ilvl w:val="0"/>
                <w:numId w:val="4"/>
              </w:numPr>
              <w:spacing w:line="240" w:lineRule="auto"/>
              <w:ind w:left="17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Augmentation de la participation des initiatives de jeunes et de femmes dans la vie économique et sociale des zones d'intervention.</w:t>
            </w:r>
          </w:p>
          <w:p w14:paraId="66469C62" w14:textId="77777777" w:rsidR="00CD1AFB" w:rsidRPr="00BA6811" w:rsidRDefault="00CD1AFB" w:rsidP="00F23E04">
            <w:pPr>
              <w:pStyle w:val="Pardeliste"/>
              <w:numPr>
                <w:ilvl w:val="0"/>
                <w:numId w:val="4"/>
              </w:numPr>
              <w:spacing w:line="240" w:lineRule="auto"/>
              <w:ind w:left="17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Au moins 3 alliances d'organisations de jeunes ou de femmes émergent et sont accompagnées ou renforcées.</w:t>
            </w:r>
          </w:p>
          <w:p w14:paraId="3DEA4FD1" w14:textId="77777777" w:rsidR="00CD1AFB" w:rsidRPr="00BA6811" w:rsidRDefault="00CD1AFB" w:rsidP="00F23E04">
            <w:pPr>
              <w:pStyle w:val="Pardeliste"/>
              <w:numPr>
                <w:ilvl w:val="0"/>
                <w:numId w:val="4"/>
              </w:numPr>
              <w:spacing w:after="200" w:line="276" w:lineRule="auto"/>
              <w:ind w:left="176" w:hanging="218"/>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BA6811">
              <w:rPr>
                <w:rFonts w:asciiTheme="minorHAnsi" w:hAnsiTheme="minorHAnsi" w:cs="Tahoma"/>
                <w:color w:val="000000"/>
                <w:sz w:val="16"/>
                <w:szCs w:val="18"/>
                <w:lang w:eastAsia="fr-BE"/>
              </w:rPr>
              <w:t>Augmentation sensible des débats au sein des jeunes et des femmes sur les questions liées à leurs droits sociaux, économiques et politiques.</w:t>
            </w:r>
          </w:p>
        </w:tc>
        <w:tc>
          <w:tcPr>
            <w:tcW w:w="1559" w:type="dxa"/>
            <w:tcBorders>
              <w:top w:val="none" w:sz="0" w:space="0" w:color="auto"/>
              <w:bottom w:val="none" w:sz="0" w:space="0" w:color="auto"/>
            </w:tcBorders>
          </w:tcPr>
          <w:p w14:paraId="6104D433"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BA6811">
              <w:rPr>
                <w:rFonts w:asciiTheme="minorHAnsi" w:hAnsiTheme="minorHAnsi"/>
                <w:sz w:val="16"/>
              </w:rPr>
              <w:t>1</w:t>
            </w:r>
          </w:p>
          <w:p w14:paraId="114D891D"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6691D62E"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03D288D8"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3ED869AF"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0F5B46A7"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3BB2339C"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BA6811">
              <w:rPr>
                <w:rFonts w:asciiTheme="minorHAnsi" w:hAnsiTheme="minorHAnsi"/>
                <w:sz w:val="16"/>
              </w:rPr>
              <w:t>3</w:t>
            </w:r>
          </w:p>
          <w:p w14:paraId="3E72B154"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5109AC32"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7B1FDB58"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102EAF5D"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6A0A47F1"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2776DB7E"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15CF3CAE"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tc>
        <w:tc>
          <w:tcPr>
            <w:tcW w:w="1559" w:type="dxa"/>
            <w:tcBorders>
              <w:top w:val="none" w:sz="0" w:space="0" w:color="auto"/>
              <w:bottom w:val="none" w:sz="0" w:space="0" w:color="auto"/>
              <w:right w:val="none" w:sz="0" w:space="0" w:color="auto"/>
            </w:tcBorders>
          </w:tcPr>
          <w:p w14:paraId="4A5792C3"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BA6811">
              <w:rPr>
                <w:rFonts w:asciiTheme="minorHAnsi" w:hAnsiTheme="minorHAnsi"/>
                <w:sz w:val="16"/>
              </w:rPr>
              <w:t>1</w:t>
            </w:r>
          </w:p>
          <w:p w14:paraId="1CA61B7C"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2B7912F4"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5ED8E93D"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BA6811">
              <w:rPr>
                <w:rFonts w:asciiTheme="minorHAnsi" w:hAnsiTheme="minorHAnsi"/>
                <w:sz w:val="16"/>
              </w:rPr>
              <w:t>2</w:t>
            </w:r>
          </w:p>
          <w:p w14:paraId="4278B7C1"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2C2E44DA"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06141B97"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4C7332C4"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7A6F6AE8"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1F654117"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0A7EDE1C"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BA6811">
              <w:rPr>
                <w:rFonts w:asciiTheme="minorHAnsi" w:hAnsiTheme="minorHAnsi"/>
                <w:sz w:val="16"/>
              </w:rPr>
              <w:t>4</w:t>
            </w:r>
          </w:p>
        </w:tc>
      </w:tr>
      <w:tr w:rsidR="00CD1AFB" w:rsidRPr="00BA6811" w14:paraId="32DA23F0" w14:textId="77777777" w:rsidTr="004A3102">
        <w:tc>
          <w:tcPr>
            <w:cnfStyle w:val="001000000000" w:firstRow="0" w:lastRow="0" w:firstColumn="1" w:lastColumn="0" w:oddVBand="0" w:evenVBand="0" w:oddHBand="0" w:evenHBand="0" w:firstRowFirstColumn="0" w:firstRowLastColumn="0" w:lastRowFirstColumn="0" w:lastRowLastColumn="0"/>
            <w:tcW w:w="2093" w:type="dxa"/>
          </w:tcPr>
          <w:p w14:paraId="7B3C574F" w14:textId="77777777" w:rsidR="00CD1AFB" w:rsidRPr="00BA6811" w:rsidRDefault="00CD1AFB" w:rsidP="00070B7D">
            <w:pPr>
              <w:spacing w:after="200" w:line="276" w:lineRule="auto"/>
              <w:ind w:right="-108"/>
              <w:rPr>
                <w:rFonts w:asciiTheme="minorHAnsi" w:hAnsiTheme="minorHAnsi"/>
              </w:rPr>
            </w:pPr>
            <w:r w:rsidRPr="00BA6811">
              <w:rPr>
                <w:rFonts w:asciiTheme="minorHAnsi" w:hAnsiTheme="minorHAnsi"/>
              </w:rPr>
              <w:t>RA3.</w:t>
            </w:r>
          </w:p>
          <w:p w14:paraId="54EE7B91" w14:textId="77777777" w:rsidR="00CD1AFB" w:rsidRPr="00BA6811" w:rsidRDefault="00CD1AFB" w:rsidP="00070B7D">
            <w:pPr>
              <w:spacing w:after="200" w:line="276" w:lineRule="auto"/>
              <w:ind w:right="-108"/>
              <w:rPr>
                <w:rFonts w:asciiTheme="minorHAnsi" w:hAnsiTheme="minorHAnsi"/>
              </w:rPr>
            </w:pPr>
            <w:r w:rsidRPr="00BA6811">
              <w:rPr>
                <w:rFonts w:asciiTheme="minorHAnsi" w:hAnsiTheme="minorHAnsi"/>
              </w:rPr>
              <w:t>LA STRUCTURATION</w:t>
            </w:r>
          </w:p>
        </w:tc>
        <w:tc>
          <w:tcPr>
            <w:tcW w:w="3969" w:type="dxa"/>
          </w:tcPr>
          <w:p w14:paraId="5C074BE8" w14:textId="77777777" w:rsidR="00CD1AFB" w:rsidRPr="00BA6811" w:rsidRDefault="00CD1AFB" w:rsidP="00F23E04">
            <w:pPr>
              <w:pStyle w:val="Pardeliste"/>
              <w:numPr>
                <w:ilvl w:val="0"/>
                <w:numId w:val="5"/>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projets issus de groupement d'OSC accompagné dans leur structuration pour améliorer leur participation à la conception et mise en œuvre de politique.</w:t>
            </w:r>
          </w:p>
          <w:p w14:paraId="1EF7E225" w14:textId="77777777" w:rsidR="00CD1AFB" w:rsidRPr="00BA6811" w:rsidRDefault="00CD1AFB" w:rsidP="00F23E04">
            <w:pPr>
              <w:pStyle w:val="Pardeliste"/>
              <w:numPr>
                <w:ilvl w:val="0"/>
                <w:numId w:val="5"/>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d'OSC mieux informées sur les opportunités à participer dans la formulation, la mise en œuvre et le suivi des politiques de dvt (national et local)</w:t>
            </w:r>
          </w:p>
          <w:p w14:paraId="26AB5745" w14:textId="77777777" w:rsidR="00CD1AFB" w:rsidRPr="00BA6811" w:rsidRDefault="00CD1AFB" w:rsidP="00F23E04">
            <w:pPr>
              <w:pStyle w:val="Pardeliste"/>
              <w:numPr>
                <w:ilvl w:val="0"/>
                <w:numId w:val="5"/>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 xml:space="preserve">Nbre d'OSC ou réseaux ayant réussi à se structurer et à </w:t>
            </w:r>
            <w:r w:rsidRPr="00BA6811">
              <w:rPr>
                <w:rFonts w:asciiTheme="minorHAnsi" w:hAnsiTheme="minorHAnsi" w:cs="Tahoma"/>
                <w:color w:val="000000"/>
                <w:sz w:val="16"/>
                <w:szCs w:val="18"/>
                <w:lang w:eastAsia="fr-BE"/>
              </w:rPr>
              <w:lastRenderedPageBreak/>
              <w:t>se consolider comme partenaires crédibles et responsables</w:t>
            </w:r>
          </w:p>
          <w:p w14:paraId="163FC3E4" w14:textId="77777777" w:rsidR="00CD1AFB" w:rsidRPr="00BA6811" w:rsidRDefault="00CD1AFB" w:rsidP="00F23E04">
            <w:pPr>
              <w:pStyle w:val="Pardeliste"/>
              <w:numPr>
                <w:ilvl w:val="0"/>
                <w:numId w:val="5"/>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Les capacités d'analyse, de propositions et de dialogue des OSC impliquées dans le processus de structuration sont renforcées.</w:t>
            </w:r>
          </w:p>
          <w:p w14:paraId="274AC2CB" w14:textId="77777777" w:rsidR="00CD1AFB" w:rsidRPr="00BA6811" w:rsidRDefault="00CD1AFB" w:rsidP="00F23E04">
            <w:pPr>
              <w:pStyle w:val="Pardeliste"/>
              <w:numPr>
                <w:ilvl w:val="0"/>
                <w:numId w:val="5"/>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Les OSC mettent en place des réseaux crédibles visant une plus grande complémentarité et une meilleure efficacité des actions menées.</w:t>
            </w:r>
          </w:p>
          <w:p w14:paraId="7A1FABBA" w14:textId="77777777" w:rsidR="00CD1AFB" w:rsidRPr="00BA6811" w:rsidRDefault="00CD1AFB" w:rsidP="00F23E04">
            <w:pPr>
              <w:pStyle w:val="Pardeliste"/>
              <w:numPr>
                <w:ilvl w:val="0"/>
                <w:numId w:val="5"/>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FF0000"/>
                <w:sz w:val="16"/>
                <w:szCs w:val="18"/>
                <w:lang w:eastAsia="fr-BE"/>
              </w:rPr>
            </w:pPr>
            <w:r w:rsidRPr="00BA6811">
              <w:rPr>
                <w:rFonts w:asciiTheme="minorHAnsi" w:hAnsiTheme="minorHAnsi" w:cs="Tahoma"/>
                <w:color w:val="000000"/>
                <w:sz w:val="16"/>
                <w:szCs w:val="18"/>
                <w:lang w:eastAsia="fr-BE"/>
              </w:rPr>
              <w:t xml:space="preserve">Nbre d'opportunités pour les OSC de dialoguer avec le gvt et les AL </w:t>
            </w:r>
            <w:r w:rsidRPr="00BA6811">
              <w:rPr>
                <w:rFonts w:asciiTheme="minorHAnsi" w:hAnsiTheme="minorHAnsi" w:cs="Tahoma"/>
                <w:color w:val="FF0000"/>
                <w:sz w:val="16"/>
                <w:szCs w:val="18"/>
                <w:lang w:eastAsia="fr-BE"/>
              </w:rPr>
              <w:t>(à déplacer en RA1 </w:t>
            </w:r>
            <w:r w:rsidR="00A2574E" w:rsidRPr="00BA6811">
              <w:rPr>
                <w:rFonts w:asciiTheme="minorHAnsi" w:hAnsiTheme="minorHAnsi" w:cs="Tahoma"/>
                <w:color w:val="FF0000"/>
                <w:sz w:val="16"/>
                <w:szCs w:val="18"/>
                <w:lang w:eastAsia="fr-BE"/>
              </w:rPr>
              <w:t xml:space="preserve">ou a dupliquer </w:t>
            </w:r>
            <w:r w:rsidRPr="00BA6811">
              <w:rPr>
                <w:rFonts w:asciiTheme="minorHAnsi" w:hAnsiTheme="minorHAnsi" w:cs="Tahoma"/>
                <w:color w:val="FF0000"/>
                <w:sz w:val="16"/>
                <w:szCs w:val="18"/>
                <w:lang w:eastAsia="fr-BE"/>
              </w:rPr>
              <w:t>?)</w:t>
            </w:r>
          </w:p>
          <w:p w14:paraId="2C0BF170" w14:textId="77777777" w:rsidR="00CD1AFB" w:rsidRPr="00BA6811" w:rsidRDefault="00CD1AFB" w:rsidP="00F23E04">
            <w:pPr>
              <w:pStyle w:val="Pardeliste"/>
              <w:numPr>
                <w:ilvl w:val="0"/>
                <w:numId w:val="5"/>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d'OSC participant à ces rencontres</w:t>
            </w:r>
          </w:p>
          <w:p w14:paraId="613A1AB2" w14:textId="77777777" w:rsidR="00CD1AFB" w:rsidRPr="00BA6811" w:rsidRDefault="00CD1AFB" w:rsidP="00F23E04">
            <w:pPr>
              <w:pStyle w:val="Pardeliste"/>
              <w:numPr>
                <w:ilvl w:val="0"/>
                <w:numId w:val="5"/>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d'OSC ou réseaux ayant effectivement participé au dialogue sur les politiques</w:t>
            </w:r>
          </w:p>
          <w:p w14:paraId="0D1F03AC" w14:textId="77777777" w:rsidR="00CD1AFB" w:rsidRPr="00BA6811" w:rsidRDefault="00CD1AFB" w:rsidP="00F23E04">
            <w:pPr>
              <w:pStyle w:val="Pardeliste"/>
              <w:numPr>
                <w:ilvl w:val="0"/>
                <w:numId w:val="5"/>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de politiques reflétant les contributions des OSC</w:t>
            </w:r>
          </w:p>
          <w:p w14:paraId="79DC8B43" w14:textId="77777777" w:rsidR="00CD1AFB" w:rsidRPr="00BA6811" w:rsidRDefault="00CD1AFB" w:rsidP="00F23E04">
            <w:pPr>
              <w:pStyle w:val="Pardeliste"/>
              <w:numPr>
                <w:ilvl w:val="0"/>
                <w:numId w:val="5"/>
              </w:numPr>
              <w:tabs>
                <w:tab w:val="left" w:pos="318"/>
              </w:tabs>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de voyages d'étude réalisés</w:t>
            </w:r>
          </w:p>
          <w:p w14:paraId="1CD788DF" w14:textId="77777777" w:rsidR="00CD1AFB" w:rsidRPr="00BA6811" w:rsidRDefault="00CD1AFB" w:rsidP="00F23E04">
            <w:pPr>
              <w:pStyle w:val="Pardeliste"/>
              <w:numPr>
                <w:ilvl w:val="0"/>
                <w:numId w:val="5"/>
              </w:numPr>
              <w:tabs>
                <w:tab w:val="left" w:pos="331"/>
              </w:tabs>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Les OSC sont en mesure de mener des actions de suivi/évaluation de l'action publique.</w:t>
            </w:r>
          </w:p>
        </w:tc>
        <w:tc>
          <w:tcPr>
            <w:tcW w:w="1559" w:type="dxa"/>
          </w:tcPr>
          <w:p w14:paraId="13AA8C7C"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lastRenderedPageBreak/>
              <w:t>1</w:t>
            </w:r>
          </w:p>
          <w:p w14:paraId="10DC30BD"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A468545"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E739444"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30BB345"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2</w:t>
            </w:r>
          </w:p>
          <w:p w14:paraId="12E92B3F"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162CC6D0"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4ED3D282"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F3FA0DD"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lastRenderedPageBreak/>
              <w:t>3</w:t>
            </w:r>
          </w:p>
          <w:p w14:paraId="370B1DBF"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4080EB99"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CDB23CD"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DF9336E"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C36F980"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340E64C3"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73C6EB3"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546F850B"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554FE3CA"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6</w:t>
            </w:r>
          </w:p>
          <w:p w14:paraId="74E2B2B1"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37EE293C"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7</w:t>
            </w:r>
          </w:p>
          <w:p w14:paraId="46B0C33B"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8</w:t>
            </w:r>
          </w:p>
          <w:p w14:paraId="063E7F83"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6AE663C"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B94D4A1"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9</w:t>
            </w:r>
          </w:p>
          <w:p w14:paraId="67ADED3E"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10</w:t>
            </w:r>
          </w:p>
          <w:p w14:paraId="16734BAD"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tc>
        <w:tc>
          <w:tcPr>
            <w:tcW w:w="1559" w:type="dxa"/>
          </w:tcPr>
          <w:p w14:paraId="602AF1C1"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lastRenderedPageBreak/>
              <w:t>1</w:t>
            </w:r>
          </w:p>
          <w:p w14:paraId="6A896502"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33F4ED25"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563A821A"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1D9DFB3C"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2</w:t>
            </w:r>
          </w:p>
          <w:p w14:paraId="50BBF3D4"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5585ED59"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DEF474D"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F8F11E4"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lastRenderedPageBreak/>
              <w:t>3</w:t>
            </w:r>
          </w:p>
          <w:p w14:paraId="1EAE2528"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19D43465"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7CEAB764"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4</w:t>
            </w:r>
          </w:p>
          <w:p w14:paraId="538A7A14"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27A29C3"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3A0BECF"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5</w:t>
            </w:r>
          </w:p>
          <w:p w14:paraId="68C4E20B"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4209E7B"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526CB065"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EB7F91F"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2DCD959"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4D8B2949"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EBBBC52"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333477B9"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7EE1B744"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9</w:t>
            </w:r>
          </w:p>
          <w:p w14:paraId="34409B59"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D9471AF"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11</w:t>
            </w:r>
          </w:p>
        </w:tc>
      </w:tr>
      <w:tr w:rsidR="00CD1AFB" w:rsidRPr="00BA6811" w14:paraId="5CF642F2"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14:paraId="75A16E19" w14:textId="77777777" w:rsidR="00CD1AFB" w:rsidRPr="00BA6811" w:rsidRDefault="00CD1AFB" w:rsidP="00070B7D">
            <w:pPr>
              <w:spacing w:after="200" w:line="276" w:lineRule="auto"/>
              <w:rPr>
                <w:rFonts w:asciiTheme="minorHAnsi" w:hAnsiTheme="minorHAnsi"/>
              </w:rPr>
            </w:pPr>
            <w:r w:rsidRPr="00BA6811">
              <w:rPr>
                <w:rFonts w:asciiTheme="minorHAnsi" w:hAnsiTheme="minorHAnsi"/>
              </w:rPr>
              <w:lastRenderedPageBreak/>
              <w:t>RA4.</w:t>
            </w:r>
          </w:p>
          <w:p w14:paraId="4D09B2F6" w14:textId="77777777" w:rsidR="00CD1AFB" w:rsidRPr="00BA6811" w:rsidRDefault="00CD1AFB" w:rsidP="00070B7D">
            <w:pPr>
              <w:spacing w:after="200" w:line="276" w:lineRule="auto"/>
              <w:rPr>
                <w:rFonts w:asciiTheme="minorHAnsi" w:hAnsiTheme="minorHAnsi"/>
              </w:rPr>
            </w:pPr>
            <w:r w:rsidRPr="00BA6811">
              <w:rPr>
                <w:rFonts w:asciiTheme="minorHAnsi" w:hAnsiTheme="minorHAnsi"/>
              </w:rPr>
              <w:t>LE DIALOGUE CITOYEN</w:t>
            </w:r>
          </w:p>
        </w:tc>
        <w:tc>
          <w:tcPr>
            <w:tcW w:w="3969" w:type="dxa"/>
            <w:tcBorders>
              <w:top w:val="none" w:sz="0" w:space="0" w:color="auto"/>
              <w:bottom w:val="none" w:sz="0" w:space="0" w:color="auto"/>
            </w:tcBorders>
          </w:tcPr>
          <w:p w14:paraId="08236734" w14:textId="77777777" w:rsidR="00CD1AFB" w:rsidRPr="00BA6811" w:rsidRDefault="00CD1AFB" w:rsidP="00F23E04">
            <w:pPr>
              <w:pStyle w:val="Pardeliste"/>
              <w:numPr>
                <w:ilvl w:val="0"/>
                <w:numId w:val="6"/>
              </w:numPr>
              <w:spacing w:line="240" w:lineRule="auto"/>
              <w:ind w:left="17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de populations atteintes par les activités d'information et sensibilisation</w:t>
            </w:r>
          </w:p>
          <w:p w14:paraId="513AF594" w14:textId="77777777" w:rsidR="00CD1AFB" w:rsidRPr="00BA6811" w:rsidRDefault="00CD1AFB" w:rsidP="00F23E04">
            <w:pPr>
              <w:pStyle w:val="Pardeliste"/>
              <w:numPr>
                <w:ilvl w:val="0"/>
                <w:numId w:val="6"/>
              </w:numPr>
              <w:spacing w:line="240" w:lineRule="auto"/>
              <w:ind w:left="17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d'OSCM renforcées dans leur capacité de proposition, de dialogue et d'action</w:t>
            </w:r>
          </w:p>
          <w:p w14:paraId="5DEC17BD" w14:textId="77777777" w:rsidR="00CD1AFB" w:rsidRPr="00BA6811" w:rsidRDefault="00CD1AFB" w:rsidP="00F23E04">
            <w:pPr>
              <w:pStyle w:val="Pardeliste"/>
              <w:numPr>
                <w:ilvl w:val="0"/>
                <w:numId w:val="6"/>
              </w:numPr>
              <w:spacing w:line="240" w:lineRule="auto"/>
              <w:ind w:left="17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Les citoyens malgaches sont mieux informés et sensibilisés de leurs droits et devoirs</w:t>
            </w:r>
          </w:p>
          <w:p w14:paraId="455799DB" w14:textId="77777777" w:rsidR="00CD1AFB" w:rsidRPr="00BA6811" w:rsidRDefault="00CD1AFB" w:rsidP="00F23E04">
            <w:pPr>
              <w:pStyle w:val="Pardeliste"/>
              <w:numPr>
                <w:ilvl w:val="0"/>
                <w:numId w:val="6"/>
              </w:numPr>
              <w:spacing w:line="240" w:lineRule="auto"/>
              <w:ind w:left="17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d'activités d'OSC impliquées dans la promotion de la gouvernance démocratique appuyées</w:t>
            </w:r>
          </w:p>
          <w:p w14:paraId="4CB64B7D" w14:textId="77777777" w:rsidR="00CD1AFB" w:rsidRPr="00BA6811" w:rsidRDefault="00CD1AFB" w:rsidP="00F23E04">
            <w:pPr>
              <w:pStyle w:val="Pardeliste"/>
              <w:numPr>
                <w:ilvl w:val="0"/>
                <w:numId w:val="6"/>
              </w:numPr>
              <w:spacing w:line="240" w:lineRule="auto"/>
              <w:ind w:left="17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 xml:space="preserve">Nbre de projets proposés et mis en œuvre </w:t>
            </w:r>
          </w:p>
          <w:p w14:paraId="087AC797" w14:textId="77777777" w:rsidR="00CD1AFB" w:rsidRPr="00BA6811" w:rsidRDefault="00CD1AFB" w:rsidP="00F23E04">
            <w:pPr>
              <w:pStyle w:val="Pardeliste"/>
              <w:numPr>
                <w:ilvl w:val="0"/>
                <w:numId w:val="6"/>
              </w:numPr>
              <w:spacing w:line="240" w:lineRule="auto"/>
              <w:ind w:left="17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d'OSC ayant adoptées des mécanismes de suivi évaluation</w:t>
            </w:r>
          </w:p>
        </w:tc>
        <w:tc>
          <w:tcPr>
            <w:tcW w:w="1559" w:type="dxa"/>
            <w:tcBorders>
              <w:top w:val="none" w:sz="0" w:space="0" w:color="auto"/>
              <w:bottom w:val="none" w:sz="0" w:space="0" w:color="auto"/>
            </w:tcBorders>
          </w:tcPr>
          <w:p w14:paraId="6947A2C7"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BA6811">
              <w:rPr>
                <w:rFonts w:asciiTheme="minorHAnsi" w:hAnsiTheme="minorHAnsi"/>
                <w:sz w:val="16"/>
              </w:rPr>
              <w:t>1</w:t>
            </w:r>
          </w:p>
          <w:p w14:paraId="7C3C8B99"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39C46E95"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BA6811">
              <w:rPr>
                <w:rFonts w:asciiTheme="minorHAnsi" w:hAnsiTheme="minorHAnsi"/>
                <w:sz w:val="16"/>
              </w:rPr>
              <w:t>2</w:t>
            </w:r>
          </w:p>
          <w:p w14:paraId="3FD329AA"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22F228F0"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3F195249"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49767EDB"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BA6811">
              <w:rPr>
                <w:rFonts w:asciiTheme="minorHAnsi" w:hAnsiTheme="minorHAnsi"/>
                <w:sz w:val="16"/>
              </w:rPr>
              <w:t>4</w:t>
            </w:r>
          </w:p>
          <w:p w14:paraId="61ED6435"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6B2A3E7C"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4EAC1734"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BA6811">
              <w:rPr>
                <w:rFonts w:asciiTheme="minorHAnsi" w:hAnsiTheme="minorHAnsi"/>
                <w:sz w:val="16"/>
              </w:rPr>
              <w:t>5</w:t>
            </w:r>
          </w:p>
          <w:p w14:paraId="3B02FEFB"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BA6811">
              <w:rPr>
                <w:rFonts w:asciiTheme="minorHAnsi" w:hAnsiTheme="minorHAnsi"/>
                <w:sz w:val="16"/>
              </w:rPr>
              <w:t>6</w:t>
            </w:r>
          </w:p>
          <w:p w14:paraId="7CFCBBE5"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p w14:paraId="06C142CC" w14:textId="77777777" w:rsidR="00CD1AFB" w:rsidRPr="00BA6811" w:rsidRDefault="00CD1AFB" w:rsidP="00070B7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p>
        </w:tc>
        <w:tc>
          <w:tcPr>
            <w:tcW w:w="1559" w:type="dxa"/>
            <w:tcBorders>
              <w:top w:val="none" w:sz="0" w:space="0" w:color="auto"/>
              <w:bottom w:val="none" w:sz="0" w:space="0" w:color="auto"/>
              <w:right w:val="none" w:sz="0" w:space="0" w:color="auto"/>
            </w:tcBorders>
          </w:tcPr>
          <w:p w14:paraId="3F2C304D"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p>
          <w:p w14:paraId="1D45C98D"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p>
          <w:p w14:paraId="1951D5F4"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6811">
              <w:rPr>
                <w:sz w:val="16"/>
              </w:rPr>
              <w:t>2</w:t>
            </w:r>
          </w:p>
          <w:p w14:paraId="7389C02A"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p>
          <w:p w14:paraId="069DF2E3"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6811">
              <w:rPr>
                <w:sz w:val="16"/>
              </w:rPr>
              <w:t>3</w:t>
            </w:r>
          </w:p>
          <w:p w14:paraId="747BAA08"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p>
          <w:p w14:paraId="4736DE41"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6811">
              <w:rPr>
                <w:sz w:val="16"/>
              </w:rPr>
              <w:t>4</w:t>
            </w:r>
          </w:p>
          <w:p w14:paraId="1EF94C71"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p>
        </w:tc>
      </w:tr>
      <w:tr w:rsidR="00CD1AFB" w:rsidRPr="00BA6811" w14:paraId="407C97AF" w14:textId="77777777" w:rsidTr="004A3102">
        <w:tc>
          <w:tcPr>
            <w:cnfStyle w:val="001000000000" w:firstRow="0" w:lastRow="0" w:firstColumn="1" w:lastColumn="0" w:oddVBand="0" w:evenVBand="0" w:oddHBand="0" w:evenHBand="0" w:firstRowFirstColumn="0" w:firstRowLastColumn="0" w:lastRowFirstColumn="0" w:lastRowLastColumn="0"/>
            <w:tcW w:w="2093" w:type="dxa"/>
          </w:tcPr>
          <w:p w14:paraId="6E732B15" w14:textId="77777777" w:rsidR="00CD1AFB" w:rsidRPr="00BA6811" w:rsidRDefault="00CD1AFB" w:rsidP="00070B7D">
            <w:pPr>
              <w:spacing w:after="200" w:line="276" w:lineRule="auto"/>
              <w:rPr>
                <w:rFonts w:asciiTheme="minorHAnsi" w:hAnsiTheme="minorHAnsi"/>
              </w:rPr>
            </w:pPr>
            <w:r w:rsidRPr="00BA6811">
              <w:rPr>
                <w:rFonts w:asciiTheme="minorHAnsi" w:hAnsiTheme="minorHAnsi"/>
              </w:rPr>
              <w:t>RA5.</w:t>
            </w:r>
          </w:p>
          <w:p w14:paraId="5348B76B" w14:textId="77777777" w:rsidR="00CD1AFB" w:rsidRPr="00BA6811" w:rsidRDefault="00CD1AFB" w:rsidP="00070B7D">
            <w:pPr>
              <w:spacing w:after="200" w:line="276" w:lineRule="auto"/>
              <w:rPr>
                <w:rFonts w:asciiTheme="minorHAnsi" w:hAnsiTheme="minorHAnsi"/>
              </w:rPr>
            </w:pPr>
            <w:r w:rsidRPr="00BA6811">
              <w:rPr>
                <w:rFonts w:asciiTheme="minorHAnsi" w:hAnsiTheme="minorHAnsi"/>
              </w:rPr>
              <w:t>LE PARTAGE DES CONNAISSANCES &amp; OPPORTUNITES</w:t>
            </w:r>
          </w:p>
        </w:tc>
        <w:tc>
          <w:tcPr>
            <w:tcW w:w="3969" w:type="dxa"/>
          </w:tcPr>
          <w:p w14:paraId="27B16834" w14:textId="77777777" w:rsidR="00CD1AFB" w:rsidRPr="00BA6811" w:rsidRDefault="00CD1AFB" w:rsidP="00F23E04">
            <w:pPr>
              <w:pStyle w:val="Pardeliste"/>
              <w:numPr>
                <w:ilvl w:val="0"/>
                <w:numId w:val="7"/>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Cartographie fonctionnelle des OSC mise à jour avec un approfondissement sectoriel dans les zones d'intervention du pg</w:t>
            </w:r>
          </w:p>
          <w:p w14:paraId="5BF74EAF" w14:textId="77777777" w:rsidR="00CD1AFB" w:rsidRPr="00BA6811" w:rsidRDefault="00CD1AFB" w:rsidP="00F23E04">
            <w:pPr>
              <w:pStyle w:val="Pardeliste"/>
              <w:numPr>
                <w:ilvl w:val="0"/>
                <w:numId w:val="7"/>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Nombre de processus clés clairement identifiés (réforme, amélioration cadre juridique,…)</w:t>
            </w:r>
          </w:p>
          <w:p w14:paraId="39926777" w14:textId="77777777" w:rsidR="00CD1AFB" w:rsidRPr="00BA6811" w:rsidRDefault="00CD1AFB" w:rsidP="00F23E04">
            <w:pPr>
              <w:pStyle w:val="Pardeliste"/>
              <w:numPr>
                <w:ilvl w:val="0"/>
                <w:numId w:val="7"/>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Organisations indépendantes et pertinentes identifiées pour la production et la diffusion de ces processus clés</w:t>
            </w:r>
          </w:p>
          <w:p w14:paraId="40981C8B" w14:textId="77777777" w:rsidR="00CD1AFB" w:rsidRPr="00BA6811" w:rsidRDefault="00CD1AFB" w:rsidP="00F23E04">
            <w:pPr>
              <w:pStyle w:val="Pardeliste"/>
              <w:numPr>
                <w:ilvl w:val="0"/>
                <w:numId w:val="7"/>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Nbre d'émission de radios/télévision, articles de presse relatifs à la capitalisation des acquis du PASCM</w:t>
            </w:r>
          </w:p>
          <w:p w14:paraId="268BD1F2" w14:textId="77777777" w:rsidR="00CD1AFB" w:rsidRPr="00BA6811" w:rsidRDefault="00CD1AFB" w:rsidP="00F23E04">
            <w:pPr>
              <w:pStyle w:val="Pardeliste"/>
              <w:numPr>
                <w:ilvl w:val="0"/>
                <w:numId w:val="7"/>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Centre citoyen d'opération en ligne opérationnel</w:t>
            </w:r>
          </w:p>
          <w:p w14:paraId="5D01F566" w14:textId="77777777" w:rsidR="00CD1AFB" w:rsidRPr="00BA6811" w:rsidRDefault="00CD1AFB" w:rsidP="00F23E04">
            <w:pPr>
              <w:pStyle w:val="Pardeliste"/>
              <w:numPr>
                <w:ilvl w:val="0"/>
                <w:numId w:val="7"/>
              </w:numPr>
              <w:spacing w:line="240" w:lineRule="auto"/>
              <w:ind w:left="17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sz w:val="16"/>
                <w:szCs w:val="18"/>
                <w:lang w:eastAsia="fr-BE"/>
              </w:rPr>
            </w:pPr>
            <w:r w:rsidRPr="00BA6811">
              <w:rPr>
                <w:rFonts w:asciiTheme="minorHAnsi" w:hAnsiTheme="minorHAnsi" w:cs="Tahoma"/>
                <w:color w:val="000000"/>
                <w:sz w:val="16"/>
                <w:szCs w:val="18"/>
                <w:lang w:eastAsia="fr-BE"/>
              </w:rPr>
              <w:t>Une stratégie de pérennisation des acquis et de l'appui des OSC en général est identifiée - Une synergie avec les autres PTF est établie.</w:t>
            </w:r>
          </w:p>
        </w:tc>
        <w:tc>
          <w:tcPr>
            <w:tcW w:w="1559" w:type="dxa"/>
          </w:tcPr>
          <w:p w14:paraId="2F3024A5"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4FA9891"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7CBBEF94"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50E2F91A"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2</w:t>
            </w:r>
          </w:p>
          <w:p w14:paraId="2E7B297F"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45F3B8D0"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3205EEF0"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8AC2BD4"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701A3828"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38E9560F"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4</w:t>
            </w:r>
          </w:p>
          <w:p w14:paraId="6A975D48"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4BE27935"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4A50CF3A"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5</w:t>
            </w:r>
          </w:p>
          <w:p w14:paraId="192AD045"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6</w:t>
            </w:r>
          </w:p>
          <w:p w14:paraId="1A84A5A2"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DD30506"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tc>
        <w:tc>
          <w:tcPr>
            <w:tcW w:w="1559" w:type="dxa"/>
          </w:tcPr>
          <w:p w14:paraId="5374BAD4"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1</w:t>
            </w:r>
          </w:p>
          <w:p w14:paraId="40303666"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14A3C9AA"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A7C33BB"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39D976E2"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6B28FCB"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B435AD3"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3</w:t>
            </w:r>
          </w:p>
          <w:p w14:paraId="12004911"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2FFFC0C2"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01929312"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F20BCAE"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55F34051"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6FF75863"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p>
          <w:p w14:paraId="7F06BC8E" w14:textId="77777777" w:rsidR="00CD1AFB" w:rsidRPr="00BA6811" w:rsidRDefault="00CD1AFB" w:rsidP="00070B7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BA6811">
              <w:rPr>
                <w:rFonts w:asciiTheme="minorHAnsi" w:hAnsiTheme="minorHAnsi"/>
                <w:sz w:val="16"/>
              </w:rPr>
              <w:t>6</w:t>
            </w:r>
          </w:p>
        </w:tc>
      </w:tr>
      <w:tr w:rsidR="00CD1AFB" w:rsidRPr="00BA6811" w14:paraId="2EE2DCD4"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14:paraId="06D3F769" w14:textId="77777777" w:rsidR="00CD1AFB" w:rsidRPr="00BA6811" w:rsidRDefault="00CD1AFB" w:rsidP="00070B7D">
            <w:pPr>
              <w:spacing w:after="200" w:line="276" w:lineRule="auto"/>
              <w:rPr>
                <w:rFonts w:asciiTheme="minorHAnsi" w:hAnsiTheme="minorHAnsi"/>
              </w:rPr>
            </w:pPr>
            <w:r w:rsidRPr="00BA6811">
              <w:rPr>
                <w:rFonts w:asciiTheme="minorHAnsi" w:hAnsiTheme="minorHAnsi"/>
              </w:rPr>
              <w:t>Nombre d’indicateurs</w:t>
            </w:r>
          </w:p>
        </w:tc>
        <w:tc>
          <w:tcPr>
            <w:tcW w:w="3969" w:type="dxa"/>
            <w:tcBorders>
              <w:top w:val="none" w:sz="0" w:space="0" w:color="auto"/>
              <w:bottom w:val="none" w:sz="0" w:space="0" w:color="auto"/>
            </w:tcBorders>
          </w:tcPr>
          <w:p w14:paraId="0CC71AAA" w14:textId="77777777" w:rsidR="00CD1AFB" w:rsidRPr="00BA6811" w:rsidRDefault="00CD1AFB" w:rsidP="00F23E04">
            <w:pPr>
              <w:pStyle w:val="Pardeliste"/>
              <w:numPr>
                <w:ilvl w:val="0"/>
                <w:numId w:val="8"/>
              </w:numPr>
              <w:spacing w:line="240" w:lineRule="auto"/>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ahoma"/>
                <w:b/>
                <w:color w:val="000000"/>
                <w:sz w:val="16"/>
                <w:szCs w:val="18"/>
                <w:lang w:eastAsia="fr-BE"/>
              </w:rPr>
            </w:pPr>
            <w:r w:rsidRPr="00BA6811">
              <w:rPr>
                <w:rFonts w:asciiTheme="minorHAnsi" w:hAnsiTheme="minorHAnsi" w:cs="Tahoma"/>
                <w:b/>
                <w:color w:val="000000"/>
                <w:sz w:val="16"/>
                <w:szCs w:val="18"/>
                <w:lang w:eastAsia="fr-BE"/>
              </w:rPr>
              <w:t>Pouvant alimenter un système automatique</w:t>
            </w:r>
          </w:p>
          <w:p w14:paraId="4D56A2FB" w14:textId="77777777" w:rsidR="00CD1AFB" w:rsidRPr="00BA6811" w:rsidRDefault="00CD1AFB" w:rsidP="00F23E04">
            <w:pPr>
              <w:pStyle w:val="Pardeliste"/>
              <w:numPr>
                <w:ilvl w:val="0"/>
                <w:numId w:val="8"/>
              </w:numPr>
              <w:spacing w:line="240" w:lineRule="auto"/>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ahoma"/>
                <w:b/>
                <w:color w:val="000000"/>
                <w:sz w:val="16"/>
                <w:szCs w:val="18"/>
                <w:lang w:eastAsia="fr-BE"/>
              </w:rPr>
            </w:pPr>
            <w:r w:rsidRPr="00BA6811">
              <w:rPr>
                <w:rFonts w:asciiTheme="minorHAnsi" w:hAnsiTheme="minorHAnsi" w:cs="Tahoma"/>
                <w:b/>
                <w:color w:val="000000"/>
                <w:sz w:val="16"/>
                <w:szCs w:val="18"/>
                <w:lang w:eastAsia="fr-BE"/>
              </w:rPr>
              <w:t>Devant être discutés et croisés</w:t>
            </w:r>
          </w:p>
        </w:tc>
        <w:tc>
          <w:tcPr>
            <w:tcW w:w="1559" w:type="dxa"/>
            <w:tcBorders>
              <w:top w:val="none" w:sz="0" w:space="0" w:color="auto"/>
              <w:bottom w:val="none" w:sz="0" w:space="0" w:color="auto"/>
            </w:tcBorders>
          </w:tcPr>
          <w:p w14:paraId="0FB74C01"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rPr>
            </w:pPr>
          </w:p>
          <w:p w14:paraId="05EB8D85"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rPr>
            </w:pPr>
            <w:r w:rsidRPr="00BA6811">
              <w:rPr>
                <w:rFonts w:asciiTheme="minorHAnsi" w:hAnsiTheme="minorHAnsi"/>
                <w:b/>
                <w:sz w:val="16"/>
              </w:rPr>
              <w:t>24</w:t>
            </w:r>
          </w:p>
        </w:tc>
        <w:tc>
          <w:tcPr>
            <w:tcW w:w="1559" w:type="dxa"/>
            <w:tcBorders>
              <w:top w:val="none" w:sz="0" w:space="0" w:color="auto"/>
              <w:bottom w:val="none" w:sz="0" w:space="0" w:color="auto"/>
              <w:right w:val="none" w:sz="0" w:space="0" w:color="auto"/>
            </w:tcBorders>
          </w:tcPr>
          <w:p w14:paraId="38A0E1E9"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rPr>
            </w:pPr>
          </w:p>
          <w:p w14:paraId="0F078323"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rPr>
            </w:pPr>
          </w:p>
          <w:p w14:paraId="2E3E80E0" w14:textId="77777777" w:rsidR="00CD1AFB" w:rsidRPr="00BA6811" w:rsidRDefault="00CD1AFB" w:rsidP="00070B7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rPr>
            </w:pPr>
            <w:r w:rsidRPr="00BA6811">
              <w:rPr>
                <w:rFonts w:asciiTheme="minorHAnsi" w:hAnsiTheme="minorHAnsi"/>
                <w:b/>
                <w:sz w:val="16"/>
              </w:rPr>
              <w:t>22</w:t>
            </w:r>
          </w:p>
        </w:tc>
      </w:tr>
    </w:tbl>
    <w:p w14:paraId="503E877B" w14:textId="77777777" w:rsidR="00CD1AFB" w:rsidRPr="00BA6811" w:rsidRDefault="00CD1AFB" w:rsidP="00CD1AFB">
      <w:pPr>
        <w:spacing w:after="200" w:line="276" w:lineRule="auto"/>
        <w:rPr>
          <w:rFonts w:cs="Arial"/>
          <w:b/>
          <w:i/>
          <w:szCs w:val="22"/>
          <w:u w:val="single"/>
        </w:rPr>
      </w:pPr>
      <w:r w:rsidRPr="00BA6811">
        <w:rPr>
          <w:rFonts w:cs="Arial"/>
          <w:b/>
          <w:i/>
          <w:szCs w:val="22"/>
          <w:u w:val="single"/>
        </w:rPr>
        <w:t xml:space="preserve">Remarque : </w:t>
      </w:r>
    </w:p>
    <w:p w14:paraId="09E06B0E" w14:textId="77777777" w:rsidR="00FE3F53" w:rsidRPr="00BA6811" w:rsidRDefault="00CD1AFB" w:rsidP="004A3102">
      <w:pPr>
        <w:pStyle w:val="Pardeliste"/>
        <w:numPr>
          <w:ilvl w:val="0"/>
          <w:numId w:val="49"/>
        </w:numPr>
        <w:spacing w:after="200" w:line="276" w:lineRule="auto"/>
        <w:jc w:val="both"/>
        <w:rPr>
          <w:rFonts w:cs="Arial"/>
          <w:szCs w:val="22"/>
        </w:rPr>
      </w:pPr>
      <w:r w:rsidRPr="00BA6811">
        <w:rPr>
          <w:rFonts w:cs="Arial"/>
          <w:szCs w:val="22"/>
        </w:rPr>
        <w:t>certains indicateurs sont dédoublés. C’est-à-dire qu’ils peuvent être quantifiés conformément à la formulation de l’indicateur, mais la suite de la formulation nécessite aussi de les qualifier par des approches plus concertées (focus group croisés) ;</w:t>
      </w:r>
    </w:p>
    <w:p w14:paraId="0177A4BF" w14:textId="77777777" w:rsidR="00CD1AFB" w:rsidRPr="00BA6811" w:rsidRDefault="00CD1AFB" w:rsidP="004A3102">
      <w:pPr>
        <w:pStyle w:val="Pardeliste"/>
        <w:numPr>
          <w:ilvl w:val="0"/>
          <w:numId w:val="49"/>
        </w:numPr>
        <w:spacing w:after="200" w:line="276" w:lineRule="auto"/>
        <w:jc w:val="both"/>
        <w:rPr>
          <w:rFonts w:cs="Arial"/>
          <w:szCs w:val="22"/>
        </w:rPr>
      </w:pPr>
      <w:r w:rsidRPr="00BA6811">
        <w:rPr>
          <w:rFonts w:cs="Arial"/>
          <w:szCs w:val="22"/>
        </w:rPr>
        <w:t xml:space="preserve">les indicateurs de DINIKA sont élaborés dans l’absolu sans référence à la situation de chacun des OSC appuyées. Nous proposons de les réintégrer dans notre grille </w:t>
      </w:r>
      <w:r w:rsidR="00070B7D" w:rsidRPr="00BA6811">
        <w:rPr>
          <w:rFonts w:cs="Arial"/>
          <w:szCs w:val="22"/>
        </w:rPr>
        <w:t>CIT-</w:t>
      </w:r>
      <w:r w:rsidR="00FE3F53" w:rsidRPr="00BA6811">
        <w:rPr>
          <w:rFonts w:cs="Arial"/>
          <w:szCs w:val="22"/>
        </w:rPr>
        <w:t>O</w:t>
      </w:r>
      <w:r w:rsidR="00070B7D" w:rsidRPr="00BA6811">
        <w:rPr>
          <w:rFonts w:cs="Arial"/>
          <w:szCs w:val="22"/>
        </w:rPr>
        <w:t>SC</w:t>
      </w:r>
      <w:r w:rsidRPr="00BA6811">
        <w:rPr>
          <w:rFonts w:cs="Arial"/>
          <w:szCs w:val="22"/>
        </w:rPr>
        <w:t>.</w:t>
      </w:r>
    </w:p>
    <w:p w14:paraId="65F7F0C0" w14:textId="77777777" w:rsidR="00CD1AFB" w:rsidRPr="00BA6811" w:rsidRDefault="00CD1AFB">
      <w:pPr>
        <w:spacing w:after="200" w:line="276" w:lineRule="auto"/>
        <w:rPr>
          <w:rFonts w:asciiTheme="majorHAnsi" w:eastAsiaTheme="majorEastAsia" w:hAnsiTheme="majorHAnsi" w:cstheme="majorBidi"/>
          <w:b/>
          <w:bCs/>
          <w:color w:val="4F81BD" w:themeColor="accent1"/>
          <w:sz w:val="22"/>
          <w:lang w:eastAsia="ja-JP"/>
        </w:rPr>
      </w:pPr>
      <w:r w:rsidRPr="00BA6811">
        <w:rPr>
          <w:lang w:eastAsia="ja-JP"/>
        </w:rPr>
        <w:br w:type="page"/>
      </w:r>
    </w:p>
    <w:p w14:paraId="73DBECE2" w14:textId="77777777" w:rsidR="00CD1AFB" w:rsidRPr="00BA6811" w:rsidRDefault="00384F08" w:rsidP="004A3102">
      <w:pPr>
        <w:pStyle w:val="Titre3"/>
      </w:pPr>
      <w:bookmarkStart w:id="47" w:name="_Toc374711508"/>
      <w:bookmarkStart w:id="48" w:name="_Toc374711576"/>
      <w:bookmarkStart w:id="49" w:name="_Toc251778023"/>
      <w:r w:rsidRPr="00BA6811">
        <w:lastRenderedPageBreak/>
        <w:t>1</w:t>
      </w:r>
      <w:r w:rsidR="00CD1AFB" w:rsidRPr="00BA6811">
        <w:t xml:space="preserve">.2. Intégration dans le cadre </w:t>
      </w:r>
      <w:r w:rsidR="00070B7D" w:rsidRPr="00BA6811">
        <w:t>CIT-</w:t>
      </w:r>
      <w:r w:rsidR="00AF31D6" w:rsidRPr="00BA6811">
        <w:t>O</w:t>
      </w:r>
      <w:r w:rsidR="00070B7D" w:rsidRPr="00BA6811">
        <w:t>SC</w:t>
      </w:r>
      <w:r w:rsidR="00CD1AFB" w:rsidRPr="00BA6811">
        <w:t xml:space="preserve"> proposé</w:t>
      </w:r>
      <w:bookmarkEnd w:id="47"/>
      <w:bookmarkEnd w:id="48"/>
      <w:bookmarkEnd w:id="49"/>
      <w:r w:rsidR="00CD1AFB" w:rsidRPr="00BA6811">
        <w:t xml:space="preserve"> </w:t>
      </w:r>
    </w:p>
    <w:p w14:paraId="571B9E6D" w14:textId="77777777" w:rsidR="00CD1AFB" w:rsidRPr="00BA6811" w:rsidRDefault="00CD1AFB" w:rsidP="00CD1AFB">
      <w:pPr>
        <w:spacing w:after="200" w:line="276" w:lineRule="auto"/>
      </w:pPr>
    </w:p>
    <w:tbl>
      <w:tblPr>
        <w:tblStyle w:val="Listeclaire-Accent1"/>
        <w:tblW w:w="0" w:type="auto"/>
        <w:tblLook w:val="04A0" w:firstRow="1" w:lastRow="0" w:firstColumn="1" w:lastColumn="0" w:noHBand="0" w:noVBand="1"/>
      </w:tblPr>
      <w:tblGrid>
        <w:gridCol w:w="2440"/>
        <w:gridCol w:w="1175"/>
        <w:gridCol w:w="1371"/>
        <w:gridCol w:w="1595"/>
        <w:gridCol w:w="1407"/>
        <w:gridCol w:w="1300"/>
      </w:tblGrid>
      <w:tr w:rsidR="00CD1AFB" w:rsidRPr="00BA6811" w14:paraId="4617FB69" w14:textId="77777777" w:rsidTr="004A3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998D0B" w14:textId="77777777" w:rsidR="00CD1AFB" w:rsidRPr="00BA6811" w:rsidRDefault="00070B7D" w:rsidP="00C605C7">
            <w:pPr>
              <w:rPr>
                <w:rFonts w:cs="Arial"/>
                <w:sz w:val="18"/>
                <w:szCs w:val="18"/>
                <w:lang w:eastAsia="ja-JP"/>
              </w:rPr>
            </w:pPr>
            <w:r w:rsidRPr="00BA6811">
              <w:rPr>
                <w:rFonts w:cs="Arial"/>
                <w:noProof/>
                <w:sz w:val="18"/>
                <w:szCs w:val="18"/>
                <w:lang w:eastAsia="fr-BE"/>
              </w:rPr>
              <w:t>Cadre</w:t>
            </w:r>
            <w:r w:rsidRPr="00BA6811">
              <w:rPr>
                <w:rFonts w:cs="Arial"/>
                <w:sz w:val="18"/>
                <w:szCs w:val="18"/>
                <w:lang w:eastAsia="ja-JP"/>
              </w:rPr>
              <w:t xml:space="preserve"> d’Indicateurs et de Transformateurs des </w:t>
            </w:r>
            <w:r w:rsidR="00C605C7" w:rsidRPr="00BA6811">
              <w:rPr>
                <w:rFonts w:cs="Arial"/>
                <w:sz w:val="18"/>
                <w:szCs w:val="18"/>
                <w:lang w:eastAsia="ja-JP"/>
              </w:rPr>
              <w:t xml:space="preserve">Organisations  </w:t>
            </w:r>
            <w:r w:rsidRPr="00BA6811">
              <w:rPr>
                <w:rFonts w:cs="Arial"/>
                <w:sz w:val="18"/>
                <w:szCs w:val="18"/>
                <w:lang w:eastAsia="ja-JP"/>
              </w:rPr>
              <w:t>de la SC (CIT-</w:t>
            </w:r>
            <w:r w:rsidR="00C605C7" w:rsidRPr="00BA6811">
              <w:rPr>
                <w:rFonts w:cs="Arial"/>
                <w:sz w:val="18"/>
                <w:szCs w:val="18"/>
                <w:lang w:eastAsia="ja-JP"/>
              </w:rPr>
              <w:t>O</w:t>
            </w:r>
            <w:r w:rsidRPr="00BA6811">
              <w:rPr>
                <w:rFonts w:cs="Arial"/>
                <w:sz w:val="18"/>
                <w:szCs w:val="18"/>
                <w:lang w:eastAsia="ja-JP"/>
              </w:rPr>
              <w:t>SC)</w:t>
            </w:r>
          </w:p>
        </w:tc>
        <w:tc>
          <w:tcPr>
            <w:tcW w:w="0" w:type="auto"/>
          </w:tcPr>
          <w:p w14:paraId="72C4C9D7" w14:textId="77777777" w:rsidR="00CD1AFB" w:rsidRPr="00BA6811" w:rsidRDefault="00CD1AFB" w:rsidP="00070B7D">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S’engager et Agir</w:t>
            </w:r>
          </w:p>
        </w:tc>
        <w:tc>
          <w:tcPr>
            <w:tcW w:w="0" w:type="auto"/>
          </w:tcPr>
          <w:p w14:paraId="02803E10" w14:textId="77777777" w:rsidR="00CD1AFB" w:rsidRPr="00BA6811" w:rsidRDefault="00CD1AFB" w:rsidP="00070B7D">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Concrétiser les objectifs</w:t>
            </w:r>
          </w:p>
        </w:tc>
        <w:tc>
          <w:tcPr>
            <w:tcW w:w="0" w:type="auto"/>
          </w:tcPr>
          <w:p w14:paraId="0CD99028" w14:textId="77777777" w:rsidR="00CD1AFB" w:rsidRPr="00BA6811" w:rsidRDefault="00CD1AFB" w:rsidP="00070B7D">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Mobiliser les ressources et initiatives propres</w:t>
            </w:r>
          </w:p>
        </w:tc>
        <w:tc>
          <w:tcPr>
            <w:tcW w:w="0" w:type="auto"/>
          </w:tcPr>
          <w:p w14:paraId="117C05AF" w14:textId="77777777" w:rsidR="00CD1AFB" w:rsidRPr="00BA6811" w:rsidRDefault="00CD1AFB" w:rsidP="00070B7D">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Maitriser des analyses et des décisions</w:t>
            </w:r>
          </w:p>
        </w:tc>
        <w:tc>
          <w:tcPr>
            <w:tcW w:w="0" w:type="auto"/>
          </w:tcPr>
          <w:p w14:paraId="5DF2C90E" w14:textId="77777777" w:rsidR="00CD1AFB" w:rsidRPr="00BA6811" w:rsidRDefault="00CD1AFB" w:rsidP="00070B7D">
            <w:pPr>
              <w:ind w:right="-108"/>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Négocie de nouveaux accords pr la SC</w:t>
            </w:r>
          </w:p>
        </w:tc>
      </w:tr>
      <w:tr w:rsidR="00CD1AFB" w:rsidRPr="00BA6811" w14:paraId="1D986A37"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14BAB8" w14:textId="77777777" w:rsidR="00CD1AFB" w:rsidRPr="00BA6811" w:rsidRDefault="00CD1AFB" w:rsidP="00070B7D">
            <w:pPr>
              <w:rPr>
                <w:rFonts w:cs="Arial"/>
                <w:sz w:val="18"/>
                <w:szCs w:val="18"/>
                <w:lang w:eastAsia="ja-JP"/>
              </w:rPr>
            </w:pPr>
            <w:r w:rsidRPr="00BA6811">
              <w:rPr>
                <w:rFonts w:cs="Arial"/>
                <w:sz w:val="18"/>
                <w:szCs w:val="18"/>
                <w:lang w:eastAsia="ja-JP"/>
              </w:rPr>
              <w:t xml:space="preserve">Stade 5 </w:t>
            </w:r>
          </w:p>
          <w:p w14:paraId="334BFAF0" w14:textId="77777777" w:rsidR="00CD1AFB" w:rsidRPr="00BA6811" w:rsidRDefault="00CD1AFB" w:rsidP="00070B7D">
            <w:pPr>
              <w:rPr>
                <w:rFonts w:cs="Arial"/>
                <w:sz w:val="18"/>
                <w:szCs w:val="18"/>
                <w:lang w:eastAsia="ja-JP"/>
              </w:rPr>
            </w:pPr>
            <w:r w:rsidRPr="00BA6811">
              <w:rPr>
                <w:rFonts w:cs="Arial"/>
                <w:sz w:val="18"/>
                <w:szCs w:val="18"/>
                <w:lang w:eastAsia="ja-JP"/>
              </w:rPr>
              <w:t>« En interpellation large des décideurs »</w:t>
            </w:r>
          </w:p>
        </w:tc>
        <w:tc>
          <w:tcPr>
            <w:tcW w:w="0" w:type="auto"/>
          </w:tcPr>
          <w:p w14:paraId="04E697B7"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g">
                  <w:drawing>
                    <wp:anchor distT="0" distB="0" distL="114300" distR="114300" simplePos="0" relativeHeight="251792895" behindDoc="0" locked="0" layoutInCell="1" allowOverlap="1" wp14:anchorId="324CC85F" wp14:editId="47AECA59">
                      <wp:simplePos x="0" y="0"/>
                      <wp:positionH relativeFrom="column">
                        <wp:posOffset>22225</wp:posOffset>
                      </wp:positionH>
                      <wp:positionV relativeFrom="paragraph">
                        <wp:posOffset>-1270</wp:posOffset>
                      </wp:positionV>
                      <wp:extent cx="4259123" cy="823942"/>
                      <wp:effectExtent l="0" t="0" r="33655" b="14605"/>
                      <wp:wrapNone/>
                      <wp:docPr id="121" name="Groupe 121"/>
                      <wp:cNvGraphicFramePr/>
                      <a:graphic xmlns:a="http://schemas.openxmlformats.org/drawingml/2006/main">
                        <a:graphicData uri="http://schemas.microsoft.com/office/word/2010/wordprocessingGroup">
                          <wpg:wgp>
                            <wpg:cNvGrpSpPr/>
                            <wpg:grpSpPr>
                              <a:xfrm>
                                <a:off x="0" y="0"/>
                                <a:ext cx="4259123" cy="823942"/>
                                <a:chOff x="0" y="0"/>
                                <a:chExt cx="4926965" cy="823942"/>
                              </a:xfrm>
                            </wpg:grpSpPr>
                            <wps:wsp>
                              <wps:cNvPr id="81" name="Double flèche horizontale 81"/>
                              <wps:cNvSpPr/>
                              <wps:spPr>
                                <a:xfrm>
                                  <a:off x="0" y="55418"/>
                                  <a:ext cx="4926965" cy="710565"/>
                                </a:xfrm>
                                <a:prstGeom prst="leftRightArrow">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79787" w14:textId="77777777" w:rsidR="00C027EE" w:rsidRPr="001841AE" w:rsidRDefault="00C027EE" w:rsidP="00CD1AFB">
                                    <w:pPr>
                                      <w:jc w:val="center"/>
                                      <w:rPr>
                                        <w:color w:val="000000" w:themeColor="text1"/>
                                        <w:lang w:val="fr-BE"/>
                                      </w:rPr>
                                    </w:pPr>
                                    <w:r>
                                      <w:rPr>
                                        <w:color w:val="000000" w:themeColor="text1"/>
                                        <w:lang w:val="fr-BE"/>
                                      </w:rPr>
                                      <w:t>RA4</w:t>
                                    </w:r>
                                    <w:r w:rsidRPr="001841AE">
                                      <w:rPr>
                                        <w:color w:val="000000" w:themeColor="text1"/>
                                        <w:lang w:val="fr-BE"/>
                                      </w:rPr>
                                      <w:t xml:space="preserve"> </w:t>
                                    </w:r>
                                    <w:r>
                                      <w:rPr>
                                        <w:color w:val="000000" w:themeColor="text1"/>
                                        <w:lang w:val="fr-BE"/>
                                      </w:rPr>
                                      <w:t>LE DIALOGUE CITOYEN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Ellipse 62"/>
                              <wps:cNvSpPr/>
                              <wps:spPr>
                                <a:xfrm>
                                  <a:off x="727362" y="242528"/>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8361E62"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lipse 63"/>
                              <wps:cNvSpPr/>
                              <wps:spPr>
                                <a:xfrm>
                                  <a:off x="519546" y="242455"/>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CA33E1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Ellipse 66"/>
                              <wps:cNvSpPr/>
                              <wps:spPr>
                                <a:xfrm>
                                  <a:off x="623417" y="491837"/>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7128C3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Ellipse 67"/>
                              <wps:cNvSpPr/>
                              <wps:spPr>
                                <a:xfrm>
                                  <a:off x="4378036" y="242455"/>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88FD56B"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Ellipse 68"/>
                              <wps:cNvSpPr/>
                              <wps:spPr>
                                <a:xfrm>
                                  <a:off x="1350818" y="242456"/>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D3FC9E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Ellipse 74"/>
                              <wps:cNvSpPr/>
                              <wps:spPr>
                                <a:xfrm>
                                  <a:off x="1551709"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BC2917D"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21" o:spid="_x0000_s1128" style="position:absolute;left:0;text-align:left;margin-left:1.75pt;margin-top:-.1pt;width:335.35pt;height:64.9pt;z-index:251792895;mso-position-horizontal-relative:text;mso-position-vertical-relative:text;mso-width-relative:margin;mso-height-relative:margin" coordsize="49269,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81" o:spid="_x0000_s1129" type="#_x0000_t69" style="position:absolute;top:554;width:49269;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K6sQA&#10;AADbAAAADwAAAGRycy9kb3ducmV2LnhtbESP3WoCMRSE7wt9h3AKvRHNqvVvaxR/EBSvXPsAh81x&#10;N+3mZNmkur69KQi9HGbmG2a+bG0lrtR441hBv5eAIM6dNlwo+DrvulMQPiBrrByTgjt5WC5eX+aY&#10;anfjE12zUIgIYZ+igjKEOpXS5yVZ9D1XE0fv4hqLIcqmkLrBW4TbSg6SZCwtGo4LJda0KSn/yX6t&#10;AnMefhykSy6d9WxyH5GZbY/fQan3t3b1CSJQG/7Dz/ZeK5j2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iurEAAAA2wAAAA8AAAAAAAAAAAAAAAAAmAIAAGRycy9k&#10;b3ducmV2LnhtbFBLBQYAAAAABAAEAPUAAACJAwAAAAA=&#10;" adj="1558" fillcolor="#d6e3bc [1302]" strokecolor="black [3213]" strokeweight="1pt">
                        <v:textbox>
                          <w:txbxContent>
                            <w:p w14:paraId="70F79787" w14:textId="77777777" w:rsidR="00C027EE" w:rsidRPr="001841AE" w:rsidRDefault="00C027EE" w:rsidP="00CD1AFB">
                              <w:pPr>
                                <w:jc w:val="center"/>
                                <w:rPr>
                                  <w:color w:val="000000" w:themeColor="text1"/>
                                  <w:lang w:val="fr-BE"/>
                                </w:rPr>
                              </w:pPr>
                              <w:r>
                                <w:rPr>
                                  <w:color w:val="000000" w:themeColor="text1"/>
                                  <w:lang w:val="fr-BE"/>
                                </w:rPr>
                                <w:t>RA4</w:t>
                              </w:r>
                              <w:r w:rsidRPr="001841AE">
                                <w:rPr>
                                  <w:color w:val="000000" w:themeColor="text1"/>
                                  <w:lang w:val="fr-BE"/>
                                </w:rPr>
                                <w:t xml:space="preserve"> </w:t>
                              </w:r>
                              <w:r>
                                <w:rPr>
                                  <w:color w:val="000000" w:themeColor="text1"/>
                                  <w:lang w:val="fr-BE"/>
                                </w:rPr>
                                <w:t>LE DIALOGUE CITOYEN</w:t>
                              </w:r>
                            </w:p>
                          </w:txbxContent>
                        </v:textbox>
                      </v:shape>
                      <v:oval id="Ellipse 62" o:spid="_x0000_s1130" style="position:absolute;left:7273;top:2425;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6L8UA&#10;AADbAAAADwAAAGRycy9kb3ducmV2LnhtbESPQWvCQBSE70L/w/IK3nSTaLWkbqRUAvbgobaCx0f2&#10;NRuafRuyq0Z/fVco9DjMzDfMaj3YVpyp941jBek0AUFcOd1wreDrs5w8g/ABWWPrmBRcycO6eBit&#10;MNfuwh903odaRAj7HBWYELpcSl8ZsuinriOO3rfrLYYo+1rqHi8RbluZJclCWmw4Lhjs6M1Q9bM/&#10;WQXZySyP1znOyl36hP5Qbt7d4abU+HF4fQERaAj/4b/2VitYZHD/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PovxQAAANsAAAAPAAAAAAAAAAAAAAAAAJgCAABkcnMv&#10;ZG93bnJldi54bWxQSwUGAAAAAAQABAD1AAAAigMAAAAA&#10;" fillcolor="yellow" strokecolor="#243f60 [1604]" strokeweight=".5pt">
                        <v:textbox>
                          <w:txbxContent>
                            <w:p w14:paraId="08361E62"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v:textbox>
                      </v:oval>
                      <v:oval id="Ellipse 63" o:spid="_x0000_s1131" style="position:absolute;left:5195;top:2424;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ftMQA&#10;AADbAAAADwAAAGRycy9kb3ducmV2LnhtbESPT2sCMRTE7wW/Q3iCt5r1b2U1irQs2EMPagWPj81z&#10;s7h5WTZRVz99UxA8DjPzG2axam0lrtT40rGCQT8BQZw7XXKh4Hefvc9A+ICssXJMCu7kYbXsvC0w&#10;1e7GW7ruQiEihH2KCkwIdSqlzw1Z9H1XE0fv5BqLIcqmkLrBW4TbSg6TZCotlhwXDNb0aSg/7y5W&#10;wfBiPo73MY6yn8EE/SH7+naHh1K9bruegwjUhlf42d5oBdMR/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X7TEAAAA2wAAAA8AAAAAAAAAAAAAAAAAmAIAAGRycy9k&#10;b3ducmV2LnhtbFBLBQYAAAAABAAEAPUAAACJAwAAAAA=&#10;" fillcolor="yellow" strokecolor="#243f60 [1604]" strokeweight=".5pt">
                        <v:textbox>
                          <w:txbxContent>
                            <w:p w14:paraId="4CA33E1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v:textbox>
                      </v:oval>
                      <v:oval id="Ellipse 66" o:spid="_x0000_s1132" style="position:absolute;left:6234;top:4918;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8LMQA&#10;AADbAAAADwAAAGRycy9kb3ducmV2LnhtbESPT2vCQBTE7wW/w/KE3upGW1OJriKWQD304D/o8ZF9&#10;ZoPZtyG7auyndwuCx2FmfsPMFp2txYVaXzlWMBwkIIgLpysuFex3+dsEhA/IGmvHpOBGHhbz3ssM&#10;M+2uvKHLNpQiQthnqMCE0GRS+sKQRT9wDXH0jq61GKJsS6lbvEa4reUoSVJpseK4YLChlaHitD1b&#10;BaOz+fy9feB7/jMcoz/kX2t3+FPqtd8tpyACdeEZfrS/tYI0hf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CzEAAAA2wAAAA8AAAAAAAAAAAAAAAAAmAIAAGRycy9k&#10;b3ducmV2LnhtbFBLBQYAAAAABAAEAPUAAACJAwAAAAA=&#10;" fillcolor="yellow" strokecolor="#243f60 [1604]" strokeweight=".5pt">
                        <v:textbox>
                          <w:txbxContent>
                            <w:p w14:paraId="47128C3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v:textbox>
                      </v:oval>
                      <v:oval id="Ellipse 67" o:spid="_x0000_s1133" style="position:absolute;left:43780;top:2424;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Zt8UA&#10;AADbAAAADwAAAGRycy9kb3ducmV2LnhtbESPQWvCQBSE70L/w/IKvelGa1ViViktgXroodaAx0f2&#10;mQ1m34bsqtFf7xYKHoeZ+YbJ1r1txJk6XztWMB4lIIhLp2uuFOx+8+EChA/IGhvHpOBKHtarp0GG&#10;qXYX/qHzNlQiQtinqMCE0KZS+tKQRT9yLXH0Dq6zGKLsKqk7vES4beQkSWbSYs1xwWBLH4bK4/Zk&#10;FUxOZr6/TvE1/x6/oS/yz40rbkq9PPfvSxCB+vAI/7e/tILZHP6+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1m3xQAAANsAAAAPAAAAAAAAAAAAAAAAAJgCAABkcnMv&#10;ZG93bnJldi54bWxQSwUGAAAAAAQABAD1AAAAigMAAAAA&#10;" fillcolor="yellow" strokecolor="#243f60 [1604]" strokeweight=".5pt">
                        <v:textbox>
                          <w:txbxContent>
                            <w:p w14:paraId="088FD56B"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v:textbox>
                      </v:oval>
                      <v:oval id="Ellipse 68" o:spid="_x0000_s1134" style="position:absolute;left:13508;top:2424;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NxcEA&#10;AADbAAAADwAAAGRycy9kb3ducmV2LnhtbERPy4rCMBTdC/MP4Qqz01RnfFCNMsxQGBcufIHLS3Nt&#10;is1NaaJWv94sBJeH854vW1uJKzW+dKxg0E9AEOdOl1wo2O+y3hSED8gaK8ek4E4elouPzhxT7W68&#10;oes2FCKGsE9RgQmhTqX0uSGLvu9q4sidXGMxRNgUUjd4i+G2ksMkGUuLJccGgzX9GsrP24tVMLyY&#10;yfH+jV/ZejBCf8j+Vu7wUOqz2/7MQARqw1v8cv9rBeM4N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4zcXBAAAA2wAAAA8AAAAAAAAAAAAAAAAAmAIAAGRycy9kb3du&#10;cmV2LnhtbFBLBQYAAAAABAAEAPUAAACGAwAAAAA=&#10;" fillcolor="yellow" strokecolor="#243f60 [1604]" strokeweight=".5pt">
                        <v:textbox>
                          <w:txbxContent>
                            <w:p w14:paraId="0D3FC9E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v:textbox>
                      </v:oval>
                      <v:oval id="Ellipse 74" o:spid="_x0000_s1135" style="position:absolute;left:15517;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RHcQA&#10;AADbAAAADwAAAGRycy9kb3ducmV2LnhtbESPT2sCMRTE7wW/Q3hCb5rV+qdsjSKWhXrwoFbo8bF5&#10;bhY3L8sm6uqnN4LQ4zAzv2Fmi9ZW4kKNLx0rGPQTEMS50yUXCn73We8ThA/IGivHpOBGHhbzztsM&#10;U+2uvKXLLhQiQtinqMCEUKdS+tyQRd93NXH0jq6xGKJsCqkbvEa4reQwSSbSYslxwWBNK0P5aXe2&#10;CoZnM/27jfAj2wzG6A/Z99od7kq9d9vlF4hAbfgPv9o/WsF0BM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UR3EAAAA2wAAAA8AAAAAAAAAAAAAAAAAmAIAAGRycy9k&#10;b3ducmV2LnhtbFBLBQYAAAAABAAEAPUAAACJAwAAAAA=&#10;" fillcolor="yellow" strokecolor="#243f60 [1604]" strokeweight=".5pt">
                        <v:textbox>
                          <w:txbxContent>
                            <w:p w14:paraId="6BC2917D"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v:textbox>
                      </v:oval>
                    </v:group>
                  </w:pict>
                </mc:Fallback>
              </mc:AlternateContent>
            </w:r>
          </w:p>
          <w:p w14:paraId="1D5708BF"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2EF742E2"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5ECD941E"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0FB82FB3"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0" w:type="auto"/>
          </w:tcPr>
          <w:p w14:paraId="280A8F9D"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38344C9B"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496BB697"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4448A85B"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0" w:type="auto"/>
          </w:tcPr>
          <w:p w14:paraId="326F7B4F"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0" w:type="auto"/>
          </w:tcPr>
          <w:p w14:paraId="79DA4DC7"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0" w:type="auto"/>
          </w:tcPr>
          <w:p w14:paraId="46E6C174"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r>
      <w:tr w:rsidR="00CD1AFB" w:rsidRPr="00BA6811" w14:paraId="671221E2" w14:textId="77777777" w:rsidTr="004A3102">
        <w:tc>
          <w:tcPr>
            <w:cnfStyle w:val="001000000000" w:firstRow="0" w:lastRow="0" w:firstColumn="1" w:lastColumn="0" w:oddVBand="0" w:evenVBand="0" w:oddHBand="0" w:evenHBand="0" w:firstRowFirstColumn="0" w:firstRowLastColumn="0" w:lastRowFirstColumn="0" w:lastRowLastColumn="0"/>
            <w:tcW w:w="0" w:type="auto"/>
          </w:tcPr>
          <w:p w14:paraId="7B2F891B" w14:textId="77777777" w:rsidR="00CD1AFB" w:rsidRPr="00BA6811" w:rsidRDefault="00CD1AFB" w:rsidP="00070B7D">
            <w:pPr>
              <w:rPr>
                <w:rFonts w:cs="Arial"/>
                <w:sz w:val="18"/>
                <w:szCs w:val="18"/>
                <w:lang w:eastAsia="ja-JP"/>
              </w:rPr>
            </w:pPr>
            <w:r w:rsidRPr="00BA6811">
              <w:rPr>
                <w:rFonts w:cs="Arial"/>
                <w:sz w:val="18"/>
                <w:szCs w:val="18"/>
                <w:lang w:eastAsia="ja-JP"/>
              </w:rPr>
              <w:t xml:space="preserve">Stade 4 </w:t>
            </w:r>
          </w:p>
          <w:p w14:paraId="69ABDBCC" w14:textId="77777777" w:rsidR="00CD1AFB" w:rsidRPr="00BA6811" w:rsidRDefault="00CD1AFB" w:rsidP="00070B7D">
            <w:pPr>
              <w:rPr>
                <w:rFonts w:cs="Arial"/>
                <w:sz w:val="18"/>
                <w:szCs w:val="18"/>
                <w:lang w:eastAsia="ja-JP"/>
              </w:rPr>
            </w:pPr>
            <w:r w:rsidRPr="00BA6811">
              <w:rPr>
                <w:rFonts w:cs="Arial"/>
                <w:sz w:val="18"/>
                <w:szCs w:val="18"/>
                <w:lang w:eastAsia="ja-JP"/>
              </w:rPr>
              <w:t>« En appui aux AL »</w:t>
            </w:r>
          </w:p>
        </w:tc>
        <w:tc>
          <w:tcPr>
            <w:tcW w:w="0" w:type="auto"/>
          </w:tcPr>
          <w:p w14:paraId="011C1F38"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g">
                  <w:drawing>
                    <wp:anchor distT="0" distB="0" distL="114300" distR="114300" simplePos="0" relativeHeight="251790847" behindDoc="0" locked="0" layoutInCell="1" allowOverlap="1" wp14:anchorId="5D7A07A3" wp14:editId="1795A6A1">
                      <wp:simplePos x="0" y="0"/>
                      <wp:positionH relativeFrom="column">
                        <wp:posOffset>22226</wp:posOffset>
                      </wp:positionH>
                      <wp:positionV relativeFrom="paragraph">
                        <wp:posOffset>-6350</wp:posOffset>
                      </wp:positionV>
                      <wp:extent cx="4259740" cy="844723"/>
                      <wp:effectExtent l="0" t="0" r="33020" b="19050"/>
                      <wp:wrapNone/>
                      <wp:docPr id="120" name="Groupe 120"/>
                      <wp:cNvGraphicFramePr/>
                      <a:graphic xmlns:a="http://schemas.openxmlformats.org/drawingml/2006/main">
                        <a:graphicData uri="http://schemas.microsoft.com/office/word/2010/wordprocessingGroup">
                          <wpg:wgp>
                            <wpg:cNvGrpSpPr/>
                            <wpg:grpSpPr>
                              <a:xfrm>
                                <a:off x="0" y="0"/>
                                <a:ext cx="4259740" cy="844723"/>
                                <a:chOff x="0" y="0"/>
                                <a:chExt cx="4927177" cy="844723"/>
                              </a:xfrm>
                            </wpg:grpSpPr>
                            <wps:wsp>
                              <wps:cNvPr id="78" name="Double flèche horizontale 78"/>
                              <wps:cNvSpPr/>
                              <wps:spPr>
                                <a:xfrm>
                                  <a:off x="0" y="27709"/>
                                  <a:ext cx="4927177" cy="710565"/>
                                </a:xfrm>
                                <a:prstGeom prst="leftRightArrow">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9DC68" w14:textId="77777777" w:rsidR="00C027EE" w:rsidRPr="001841AE" w:rsidRDefault="00C027EE" w:rsidP="00CD1AFB">
                                    <w:pPr>
                                      <w:jc w:val="center"/>
                                      <w:rPr>
                                        <w:color w:val="000000" w:themeColor="text1"/>
                                        <w:lang w:val="fr-BE"/>
                                      </w:rPr>
                                    </w:pPr>
                                    <w:r w:rsidRPr="001841AE">
                                      <w:rPr>
                                        <w:color w:val="000000" w:themeColor="text1"/>
                                        <w:lang w:val="fr-BE"/>
                                      </w:rPr>
                                      <w:t>RA1 GOUVERNANCE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Ellipse 85"/>
                              <wps:cNvSpPr/>
                              <wps:spPr>
                                <a:xfrm>
                                  <a:off x="4398818" y="214746"/>
                                  <a:ext cx="257908" cy="332154"/>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7030743"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Ellipse 86"/>
                              <wps:cNvSpPr/>
                              <wps:spPr>
                                <a:xfrm>
                                  <a:off x="623455" y="207818"/>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A38FDE3"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Ellipse 87"/>
                              <wps:cNvSpPr/>
                              <wps:spPr>
                                <a:xfrm>
                                  <a:off x="3048000"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010252D"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Ellipse 88"/>
                              <wps:cNvSpPr/>
                              <wps:spPr>
                                <a:xfrm>
                                  <a:off x="2334491" y="512618"/>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C308E94"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Ellipse 89"/>
                              <wps:cNvSpPr/>
                              <wps:spPr>
                                <a:xfrm>
                                  <a:off x="3595255"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32E3F6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Ellipse 90"/>
                              <wps:cNvSpPr/>
                              <wps:spPr>
                                <a:xfrm>
                                  <a:off x="2528455" y="512618"/>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78DA51E"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Ellipse 91"/>
                              <wps:cNvSpPr/>
                              <wps:spPr>
                                <a:xfrm>
                                  <a:off x="1475509" y="512618"/>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3D1F82F"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Ellipse 92"/>
                              <wps:cNvSpPr/>
                              <wps:spPr>
                                <a:xfrm>
                                  <a:off x="3595255" y="512618"/>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7F22128"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Ellipse 95"/>
                              <wps:cNvSpPr/>
                              <wps:spPr>
                                <a:xfrm>
                                  <a:off x="1662546" y="512618"/>
                                  <a:ext cx="293077"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F9B5FB9"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120" o:spid="_x0000_s1136" style="position:absolute;left:0;text-align:left;margin-left:1.75pt;margin-top:-.5pt;width:335.4pt;height:66.5pt;z-index:251790847;mso-position-horizontal-relative:text;mso-position-vertical-relative:text;mso-width-relative:margin" coordsize="49271,8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">
                      <v:shape id="Double flèche horizontale 78" o:spid="_x0000_s1137" type="#_x0000_t69" style="position:absolute;top:277;width:49271;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TUMAA&#10;AADbAAAADwAAAGRycy9kb3ducmV2LnhtbERPy4rCMBTdD/gP4QpuBk11fFaj6IgwgysfH3Bprm20&#10;uSlN1Pr3ZjEwy8N5L1aNLcWDam8cK+j3EhDEmdOGcwXn0647BeEDssbSMSl4kYfVsvWxwFS7Jx/o&#10;cQy5iCHsU1RQhFClUvqsIIu+5yriyF1cbTFEWOdS1/iM4baUgyQZS4uGY0OBFX0XlN2Od6vAnL6G&#10;v9Ill8/NbPIakZlt99egVKfdrOcgAjXhX/zn/tEKJ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NTUMAAAADbAAAADwAAAAAAAAAAAAAAAACYAgAAZHJzL2Rvd25y&#10;ZXYueG1sUEsFBgAAAAAEAAQA9QAAAIUDAAAAAA==&#10;" adj="1558" fillcolor="#d6e3bc [1302]" strokecolor="black [3213]" strokeweight="1pt">
                        <v:textbox>
                          <w:txbxContent>
                            <w:p w14:paraId="18D9DC68" w14:textId="77777777" w:rsidR="00C027EE" w:rsidRPr="001841AE" w:rsidRDefault="00C027EE" w:rsidP="00CD1AFB">
                              <w:pPr>
                                <w:jc w:val="center"/>
                                <w:rPr>
                                  <w:color w:val="000000" w:themeColor="text1"/>
                                  <w:lang w:val="fr-BE"/>
                                </w:rPr>
                              </w:pPr>
                              <w:r w:rsidRPr="001841AE">
                                <w:rPr>
                                  <w:color w:val="000000" w:themeColor="text1"/>
                                  <w:lang w:val="fr-BE"/>
                                </w:rPr>
                                <w:t>RA1 GOUVERNANCE LOCALE</w:t>
                              </w:r>
                            </w:p>
                          </w:txbxContent>
                        </v:textbox>
                      </v:shape>
                      <v:oval id="Ellipse 85" o:spid="_x0000_s1138" style="position:absolute;left:43988;top:2147;width:2579;height:3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EocUA&#10;AADbAAAADwAAAGRycy9kb3ducmV2LnhtbESPQWvCQBSE70L/w/IKvdWNVmuIWaW0BOqhB62Cx0f2&#10;mQ1m34bsqtFf7xYKHoeZ+YbJl71txJk6XztWMBomIIhLp2uuFGx/i9cUhA/IGhvHpOBKHpaLp0GO&#10;mXYXXtN5EyoRIewzVGBCaDMpfWnIoh+6ljh6B9dZDFF2ldQdXiLcNnKcJO/SYs1xwWBLn4bK4+Zk&#10;FYxPZra/TvCt+BlN0e+Kr5Xb3ZR6ee4/5iAC9eER/m9/awXpF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tYShxQAAANsAAAAPAAAAAAAAAAAAAAAAAJgCAABkcnMv&#10;ZG93bnJldi54bWxQSwUGAAAAAAQABAD1AAAAigMAAAAA&#10;" fillcolor="yellow" strokecolor="#243f60 [1604]" strokeweight=".5pt">
                        <v:textbox>
                          <w:txbxContent>
                            <w:p w14:paraId="27030743"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v:textbox>
                      </v:oval>
                      <v:oval id="Ellipse 86" o:spid="_x0000_s1139" style="position:absolute;left:6234;top:2078;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a1sUA&#10;AADbAAAADwAAAGRycy9kb3ducmV2LnhtbESPQWvCQBSE70L/w/IKvelGazXErFJaAvXQQ62Cx0f2&#10;mQ1m34bsqtFf7xYKHoeZ+YbJV71txJk6XztWMB4lIIhLp2uuFGx/i2EKwgdkjY1jUnAlD6vl0yDH&#10;TLsL/9B5EyoRIewzVGBCaDMpfWnIoh+5ljh6B9dZDFF2ldQdXiLcNnKSJDNpsea4YLClD0PlcXOy&#10;CiYnM99fp/hafI/f0O+Kz7Xb3ZR6ee7fFyAC9eER/m9/aQXpDP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xrWxQAAANsAAAAPAAAAAAAAAAAAAAAAAJgCAABkcnMv&#10;ZG93bnJldi54bWxQSwUGAAAAAAQABAD1AAAAigMAAAAA&#10;" fillcolor="yellow" strokecolor="#243f60 [1604]" strokeweight=".5pt">
                        <v:textbox>
                          <w:txbxContent>
                            <w:p w14:paraId="6A38FDE3"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v:textbox>
                      </v:oval>
                      <v:oval id="Ellipse 87" o:spid="_x0000_s1140" style="position:absolute;left:30480;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TcQA&#10;AADbAAAADwAAAGRycy9kb3ducmV2LnhtbESPT2sCMRTE7wW/Q3gFb5r1X5WtUURZ0IMHbYUeH5vX&#10;zdLNy7KJuvrpjSD0OMzMb5j5srWVuFDjS8cKBv0EBHHudMmFgu+vrDcD4QOyxsoxKbiRh+Wi8zbH&#10;VLsrH+hyDIWIEPYpKjAh1KmUPjdk0fddTRy9X9dYDFE2hdQNXiPcVnKYJB/SYslxwWBNa0P53/Fs&#10;FQzPZvpzG+Mo2w8m6E/ZZudOd6W67+3qE0SgNvyHX+2tVjCbwv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v03EAAAA2wAAAA8AAAAAAAAAAAAAAAAAmAIAAGRycy9k&#10;b3ducmV2LnhtbFBLBQYAAAAABAAEAPUAAACJAwAAAAA=&#10;" fillcolor="yellow" strokecolor="#243f60 [1604]" strokeweight=".5pt">
                        <v:textbox>
                          <w:txbxContent>
                            <w:p w14:paraId="3010252D"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v:textbox>
                      </v:oval>
                      <v:oval id="Ellipse 88" o:spid="_x0000_s1141" style="position:absolute;left:23344;top:5126;width:257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rP8AA&#10;AADbAAAADwAAAGRycy9kb3ducmV2LnhtbERPy4rCMBTdC/MP4Q6409TnSDXKMFLQhQt1BJeX5k5T&#10;prkpTdTq15uF4PJw3otVaytxpcaXjhUM+gkI4tzpkgsFv8esNwPhA7LGyjEpuJOH1fKjs8BUuxvv&#10;6XoIhYgh7FNUYEKoUyl9bsii77uaOHJ/rrEYImwKqRu8xXBbyWGSTKXFkmODwZp+DOX/h4tVMLyY&#10;r/N9jKNsN5igP2XrrTs9lOp+tt9zEIHa8Ba/3ButYBb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QrP8AAAADbAAAADwAAAAAAAAAAAAAAAACYAgAAZHJzL2Rvd25y&#10;ZXYueG1sUEsFBgAAAAAEAAQA9QAAAIUDAAAAAA==&#10;" fillcolor="yellow" strokecolor="#243f60 [1604]" strokeweight=".5pt">
                        <v:textbox>
                          <w:txbxContent>
                            <w:p w14:paraId="1C308E94"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v:textbox>
                      </v:oval>
                      <v:oval id="Ellipse 89" o:spid="_x0000_s1142" style="position:absolute;left:35952;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OpMQA&#10;AADbAAAADwAAAGRycy9kb3ducmV2LnhtbESPQWsCMRSE74L/ITyhN81qa6urUUrLgh481Fbo8bF5&#10;bhY3L8sm6uqvN4LgcZiZb5j5srWVOFHjS8cKhoMEBHHudMmFgr/frD8B4QOyxsoxKbiQh+Wi25lj&#10;qt2Zf+i0DYWIEPYpKjAh1KmUPjdk0Q9cTRy9vWsshiibQuoGzxFuKzlKkndpseS4YLCmL0P5YXu0&#10;CkZH8/F/ecPXbDMco99l32u3uyr10ms/ZyACteEZfrRXWsFkC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4jqTEAAAA2wAAAA8AAAAAAAAAAAAAAAAAmAIAAGRycy9k&#10;b3ducmV2LnhtbFBLBQYAAAAABAAEAPUAAACJAwAAAAA=&#10;" fillcolor="yellow" strokecolor="#243f60 [1604]" strokeweight=".5pt">
                        <v:textbox>
                          <w:txbxContent>
                            <w:p w14:paraId="132E3F6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v:textbox>
                      </v:oval>
                      <v:oval id="Ellipse 90" o:spid="_x0000_s1143" style="position:absolute;left:25284;top:5126;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x5MIA&#10;AADbAAAADwAAAGRycy9kb3ducmV2LnhtbERPy2rCQBTdF/yH4Qrd6STah40ZRSyBduGiqUKXl8w1&#10;E8zcCZlRY7++sxC6PJx3vh5sKy7U+8axgnSagCCunG64VrD/LiYLED4ga2wdk4IbeVivRg85Ztpd&#10;+YsuZahFDGGfoQITQpdJ6StDFv3UdcSRO7reYoiwr6Xu8RrDbStnSfIiLTYcGwx2tDVUncqzVTA7&#10;m9ef2xPOi136jP5QvH+6w69Sj+NhswQRaAj/4rv7Qyt4i+vj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7HkwgAAANsAAAAPAAAAAAAAAAAAAAAAAJgCAABkcnMvZG93&#10;bnJldi54bWxQSwUGAAAAAAQABAD1AAAAhwMAAAAA&#10;" fillcolor="yellow" strokecolor="#243f60 [1604]" strokeweight=".5pt">
                        <v:textbox>
                          <w:txbxContent>
                            <w:p w14:paraId="578DA51E"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v:textbox>
                      </v:oval>
                      <v:oval id="Ellipse 91" o:spid="_x0000_s1144" style="position:absolute;left:14755;top:5126;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Uf8YA&#10;AADbAAAADwAAAGRycy9kb3ducmV2LnhtbESPT2vCQBTE7wW/w/KE3uomtvVPdJXSErCHHhoVPD6y&#10;z2ww+zZkV41++m6h0OMwM79hluveNuJCna8dK0hHCQji0umaKwW7bf40A+EDssbGMSm4kYf1avCw&#10;xEy7K3/TpQiViBD2GSowIbSZlL40ZNGPXEscvaPrLIYou0rqDq8Rbhs5TpKJtFhzXDDY0ruh8lSc&#10;rYLx2UwPtxd8zr/SV/T7/OPT7e9KPQ77twWIQH34D/+1N1rBPI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cUf8YAAADbAAAADwAAAAAAAAAAAAAAAACYAgAAZHJz&#10;L2Rvd25yZXYueG1sUEsFBgAAAAAEAAQA9QAAAIsDAAAAAA==&#10;" fillcolor="yellow" strokecolor="#243f60 [1604]" strokeweight=".5pt">
                        <v:textbox>
                          <w:txbxContent>
                            <w:p w14:paraId="73D1F82F"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7</w:t>
                              </w:r>
                            </w:p>
                          </w:txbxContent>
                        </v:textbox>
                      </v:oval>
                      <v:oval id="Ellipse 92" o:spid="_x0000_s1145" style="position:absolute;left:35952;top:5126;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KCMYA&#10;AADbAAAADwAAAGRycy9kb3ducmV2LnhtbESPT2vCQBTE7wW/w/KE3urGtPVPdJXSErCHHhoVPD6y&#10;z2ww+zZkV41++m6h0OMwM79hluveNuJCna8dKxiPEhDEpdM1Vwp22/xpBsIHZI2NY1JwIw/r1eBh&#10;iZl2V/6mSxEqESHsM1RgQmgzKX1pyKIfuZY4ekfXWQxRdpXUHV4j3DYyTZKJtFhzXDDY0ruh8lSc&#10;rYL0bKaH2ws+51/jV/T7/OPT7e9KPQ77twWIQH34D/+1N1rBPI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WKCMYAAADbAAAADwAAAAAAAAAAAAAAAACYAgAAZHJz&#10;L2Rvd25yZXYueG1sUEsFBgAAAAAEAAQA9QAAAIsDAAAAAA==&#10;" fillcolor="yellow" strokecolor="#243f60 [1604]" strokeweight=".5pt">
                        <v:textbox>
                          <w:txbxContent>
                            <w:p w14:paraId="67F22128"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8</w:t>
                              </w:r>
                            </w:p>
                          </w:txbxContent>
                        </v:textbox>
                      </v:oval>
                      <v:oval id="Ellipse 95" o:spid="_x0000_s1146" style="position:absolute;left:16625;top:5126;width:2931;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SfMUA&#10;AADbAAAADwAAAGRycy9kb3ducmV2LnhtbESPQWvCQBSE7wX/w/KE3uomWtsas4pYAvXgobaCx0f2&#10;mQ1m34bsqrG/visUehxm5hsmX/a2ERfqfO1YQTpKQBCXTtdcKfj+Kp7eQPiArLFxTApu5GG5GDzk&#10;mGl35U+67EIlIoR9hgpMCG0mpS8NWfQj1xJH7+g6iyHKrpK6w2uE20aOk+RFWqw5LhhsaW2oPO3O&#10;VsH4bF4Pt2ecFNt0in5fvG/c/kepx2G/moMI1If/8F/7QyuYTeH+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J8xQAAANsAAAAPAAAAAAAAAAAAAAAAAJgCAABkcnMv&#10;ZG93bnJldi54bWxQSwUGAAAAAAQABAD1AAAAigMAAAAA&#10;" fillcolor="yellow" strokecolor="#243f60 [1604]" strokeweight=".5pt">
                        <v:textbox>
                          <w:txbxContent>
                            <w:p w14:paraId="3F9B5FB9"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9</w:t>
                              </w:r>
                            </w:p>
                          </w:txbxContent>
                        </v:textbox>
                      </v:oval>
                    </v:group>
                  </w:pict>
                </mc:Fallback>
              </mc:AlternateContent>
            </w:r>
          </w:p>
          <w:p w14:paraId="2EE64F5B"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547F2FBF"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2E57A7FD"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73D45EC9"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0" w:type="auto"/>
          </w:tcPr>
          <w:p w14:paraId="354548F8"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0" w:type="auto"/>
          </w:tcPr>
          <w:p w14:paraId="3E0D26FD"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0" w:type="auto"/>
          </w:tcPr>
          <w:p w14:paraId="199D8A09"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0" w:type="auto"/>
          </w:tcPr>
          <w:p w14:paraId="4BC531BE"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r>
      <w:tr w:rsidR="00CD1AFB" w:rsidRPr="00BA6811" w14:paraId="221E4217"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AACF77" w14:textId="285CCB78" w:rsidR="00CD1AFB" w:rsidRPr="00BA6811" w:rsidRDefault="00CD1AFB" w:rsidP="00070B7D">
            <w:pPr>
              <w:rPr>
                <w:rFonts w:cs="Arial"/>
                <w:sz w:val="18"/>
                <w:szCs w:val="18"/>
                <w:lang w:eastAsia="ja-JP"/>
              </w:rPr>
            </w:pPr>
            <w:r w:rsidRPr="00BA6811">
              <w:rPr>
                <w:rFonts w:cs="Arial"/>
                <w:sz w:val="18"/>
                <w:szCs w:val="18"/>
                <w:lang w:eastAsia="ja-JP"/>
              </w:rPr>
              <w:t xml:space="preserve">Stade 3 </w:t>
            </w:r>
          </w:p>
          <w:p w14:paraId="5CE5E571" w14:textId="77777777" w:rsidR="00CD1AFB" w:rsidRPr="00BA6811" w:rsidRDefault="00CD1AFB" w:rsidP="00070B7D">
            <w:pPr>
              <w:rPr>
                <w:rFonts w:cs="Arial"/>
                <w:sz w:val="18"/>
                <w:szCs w:val="18"/>
                <w:lang w:eastAsia="ja-JP"/>
              </w:rPr>
            </w:pPr>
            <w:r w:rsidRPr="00BA6811">
              <w:rPr>
                <w:rFonts w:cs="Arial"/>
                <w:sz w:val="18"/>
                <w:szCs w:val="18"/>
                <w:lang w:eastAsia="ja-JP"/>
              </w:rPr>
              <w:t>« En partenariat PP »</w:t>
            </w:r>
          </w:p>
          <w:p w14:paraId="7A9FF863" w14:textId="77777777" w:rsidR="00CD1AFB" w:rsidRPr="00BA6811" w:rsidRDefault="00CD1AFB" w:rsidP="00070B7D">
            <w:pPr>
              <w:rPr>
                <w:rFonts w:cs="Arial"/>
                <w:color w:val="FF0000"/>
                <w:sz w:val="18"/>
                <w:szCs w:val="18"/>
                <w:lang w:eastAsia="ja-JP"/>
              </w:rPr>
            </w:pPr>
            <w:r w:rsidRPr="00BA6811">
              <w:rPr>
                <w:rFonts w:cs="Arial"/>
                <w:color w:val="FF0000"/>
                <w:sz w:val="18"/>
                <w:szCs w:val="18"/>
                <w:lang w:eastAsia="ja-JP"/>
              </w:rPr>
              <w:t>Reformulé en « partage des opportunités et connaissances »</w:t>
            </w:r>
          </w:p>
        </w:tc>
        <w:tc>
          <w:tcPr>
            <w:tcW w:w="0" w:type="auto"/>
          </w:tcPr>
          <w:p w14:paraId="6608F416" w14:textId="0AF685AD" w:rsidR="00CD1AFB" w:rsidRPr="00BA6811" w:rsidRDefault="004A3102"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g">
                  <w:drawing>
                    <wp:anchor distT="0" distB="0" distL="114300" distR="114300" simplePos="0" relativeHeight="251791871" behindDoc="0" locked="0" layoutInCell="1" allowOverlap="1" wp14:anchorId="35159526" wp14:editId="63263059">
                      <wp:simplePos x="0" y="0"/>
                      <wp:positionH relativeFrom="column">
                        <wp:posOffset>-49530</wp:posOffset>
                      </wp:positionH>
                      <wp:positionV relativeFrom="paragraph">
                        <wp:posOffset>12700</wp:posOffset>
                      </wp:positionV>
                      <wp:extent cx="4329430" cy="823595"/>
                      <wp:effectExtent l="0" t="0" r="13970" b="14605"/>
                      <wp:wrapNone/>
                      <wp:docPr id="119" name="Groupe 119"/>
                      <wp:cNvGraphicFramePr/>
                      <a:graphic xmlns:a="http://schemas.openxmlformats.org/drawingml/2006/main">
                        <a:graphicData uri="http://schemas.microsoft.com/office/word/2010/wordprocessingGroup">
                          <wpg:wgp>
                            <wpg:cNvGrpSpPr/>
                            <wpg:grpSpPr>
                              <a:xfrm>
                                <a:off x="0" y="0"/>
                                <a:ext cx="4329430" cy="823595"/>
                                <a:chOff x="0" y="0"/>
                                <a:chExt cx="5058583" cy="823941"/>
                              </a:xfrm>
                            </wpg:grpSpPr>
                            <wps:wsp>
                              <wps:cNvPr id="82" name="Double flèche horizontale 82"/>
                              <wps:cNvSpPr/>
                              <wps:spPr>
                                <a:xfrm>
                                  <a:off x="131618" y="34636"/>
                                  <a:ext cx="4926965" cy="710565"/>
                                </a:xfrm>
                                <a:prstGeom prst="leftRightArrow">
                                  <a:avLst/>
                                </a:prstGeom>
                                <a:solidFill>
                                  <a:schemeClr val="accent6">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3D98E0" w14:textId="77777777" w:rsidR="00C027EE" w:rsidRPr="001841AE" w:rsidRDefault="00C027EE" w:rsidP="00CD1AFB">
                                    <w:pPr>
                                      <w:jc w:val="center"/>
                                      <w:rPr>
                                        <w:color w:val="000000" w:themeColor="text1"/>
                                        <w:lang w:val="fr-BE"/>
                                      </w:rPr>
                                    </w:pPr>
                                    <w:r>
                                      <w:rPr>
                                        <w:color w:val="000000" w:themeColor="text1"/>
                                        <w:lang w:val="fr-BE"/>
                                      </w:rPr>
                                      <w:t>RA5 PARTAGE DES CONNAISSANCES ET OPPORTUNITES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4634346" y="325581"/>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5552C9F"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llipse 33"/>
                              <wps:cNvSpPr/>
                              <wps:spPr>
                                <a:xfrm>
                                  <a:off x="0" y="83127"/>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CCB5E4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lipse 34"/>
                              <wps:cNvSpPr/>
                              <wps:spPr>
                                <a:xfrm>
                                  <a:off x="4613564" y="27709"/>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D65FC88"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lipse 35"/>
                              <wps:cNvSpPr/>
                              <wps:spPr>
                                <a:xfrm>
                                  <a:off x="1704109"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571B6F1"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Ellipse 36"/>
                              <wps:cNvSpPr/>
                              <wps:spPr>
                                <a:xfrm>
                                  <a:off x="1697182" y="491836"/>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64C16F2"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Ellipse 38"/>
                              <wps:cNvSpPr/>
                              <wps:spPr>
                                <a:xfrm>
                                  <a:off x="2694709"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E560C44"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119" o:spid="_x0000_s1147" style="position:absolute;left:0;text-align:left;margin-left:-3.9pt;margin-top:1pt;width:340.9pt;height:64.85pt;z-index:251791871;mso-position-horizontal-relative:text;mso-position-vertical-relative:text;mso-width-relative:margin" coordsize="50585,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">
                      <v:shape id="Double flèche horizontale 82" o:spid="_x0000_s1148" type="#_x0000_t69" style="position:absolute;left:1316;top:346;width:49269;height:7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kcMA&#10;AADbAAAADwAAAGRycy9kb3ducmV2LnhtbESPQWsCMRSE7wX/Q3iCt5pVoehqFBEqgpdWPezxuXlu&#10;FjcvS5Lq6q83hUKPw8x8wyxWnW3EjXyoHSsYDTMQxKXTNVcKTsfP9ymIEJE1No5JwYMCrJa9twXm&#10;2t35m26HWIkE4ZCjAhNjm0sZSkMWw9C1xMm7OG8xJukrqT3eE9w2cpxlH9JizWnBYEsbQ+X18GMV&#10;fG3XpngW2exaFSO7q/1+P4lnpQb9bj0HEamL/+G/9k4rmI7h90v6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P+kcMAAADbAAAADwAAAAAAAAAAAAAAAACYAgAAZHJzL2Rv&#10;d25yZXYueG1sUEsFBgAAAAAEAAQA9QAAAIgDAAAAAA==&#10;" adj="1558" fillcolor="#fabf8f [1945]" strokecolor="black [3213]" strokeweight="1pt">
                        <v:textbox>
                          <w:txbxContent>
                            <w:p w14:paraId="033D98E0" w14:textId="77777777" w:rsidR="00C027EE" w:rsidRPr="001841AE" w:rsidRDefault="00C027EE" w:rsidP="00CD1AFB">
                              <w:pPr>
                                <w:jc w:val="center"/>
                                <w:rPr>
                                  <w:color w:val="000000" w:themeColor="text1"/>
                                  <w:lang w:val="fr-BE"/>
                                </w:rPr>
                              </w:pPr>
                              <w:r>
                                <w:rPr>
                                  <w:color w:val="000000" w:themeColor="text1"/>
                                  <w:lang w:val="fr-BE"/>
                                </w:rPr>
                                <w:t>RA5 PARTAGE DES CONNAISSANCES ET OPPORTUNITES</w:t>
                              </w:r>
                            </w:p>
                          </w:txbxContent>
                        </v:textbox>
                      </v:shape>
                      <v:oval id="Ellipse 32" o:spid="_x0000_s1149" style="position:absolute;left:46343;top:3255;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VMsUA&#10;AADbAAAADwAAAGRycy9kb3ducmV2LnhtbESPS2vDMBCE74X8B7GB3BrZTh/BiRxKg6E99NA8oMfF&#10;2lgm1spYSuLk10eFQo/DzHzDLFeDbcWZet84VpBOExDEldMN1wp22/JxDsIHZI2tY1JwJQ+rYvSw&#10;xFy7C3/TeRNqESHsc1RgQuhyKX1lyKKfuo44egfXWwxR9rXUPV4i3LYyS5IXabHhuGCwo3dD1XFz&#10;sgqyk3n9uT7hrPxKn9Hvy/Wn29+UmoyHtwWIQEP4D/+1P7SCWQa/X+IP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9UyxQAAANsAAAAPAAAAAAAAAAAAAAAAAJgCAABkcnMv&#10;ZG93bnJldi54bWxQSwUGAAAAAAQABAD1AAAAigMAAAAA&#10;" fillcolor="yellow" strokecolor="#243f60 [1604]" strokeweight=".5pt">
                        <v:textbox>
                          <w:txbxContent>
                            <w:p w14:paraId="45552C9F"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v:textbox>
                      </v:oval>
                      <v:oval id="Ellipse 33" o:spid="_x0000_s1150" style="position:absolute;top:831;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wqcUA&#10;AADbAAAADwAAAGRycy9kb3ducmV2LnhtbESPT2vCQBTE7wW/w/IEb3WjaatEVxEl0B56qH/A4yP7&#10;zAazb0N21eindwuFHoeZ+Q0zX3a2FldqfeVYwWiYgCAunK64VLDf5a9TED4ga6wdk4I7eVguei9z&#10;zLS78Q9dt6EUEcI+QwUmhCaT0heGLPqha4ijd3KtxRBlW0rd4i3CbS3HSfIhLVYcFww2tDZUnLcX&#10;q2B8MZPj/Q3T/Hv0jv6Qb77c4aHUoN+tZiACdeE//Nf+1ArSFH6/x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3CpxQAAANsAAAAPAAAAAAAAAAAAAAAAAJgCAABkcnMv&#10;ZG93bnJldi54bWxQSwUGAAAAAAQABAD1AAAAigMAAAAA&#10;" fillcolor="yellow" strokecolor="#243f60 [1604]" strokeweight=".5pt">
                        <v:textbox>
                          <w:txbxContent>
                            <w:p w14:paraId="0CCB5E4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v:textbox>
                      </v:oval>
                      <v:oval id="Ellipse 34" o:spid="_x0000_s1151" style="position:absolute;left:46135;top:277;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o3cQA&#10;AADbAAAADwAAAGRycy9kb3ducmV2LnhtbESPT2sCMRTE7wW/Q3iCt5r1T62sRpGWBT30oFbw+Ng8&#10;N4ubl2UTdfXTG6HQ4zAzv2Hmy9ZW4kqNLx0rGPQTEMS50yUXCn732fsUhA/IGivHpOBOHpaLztsc&#10;U+1uvKXrLhQiQtinqMCEUKdS+tyQRd93NXH0Tq6xGKJsCqkbvEW4reQwSSbSYslxwWBNX4by8+5i&#10;FQwv5vN4H+Mo+xl8oD9k3xt3eCjV67arGYhAbfgP/7XXWsFoDK8v8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6N3EAAAA2wAAAA8AAAAAAAAAAAAAAAAAmAIAAGRycy9k&#10;b3ducmV2LnhtbFBLBQYAAAAABAAEAPUAAACJAwAAAAA=&#10;" fillcolor="yellow" strokecolor="#243f60 [1604]" strokeweight=".5pt">
                        <v:textbox>
                          <w:txbxContent>
                            <w:p w14:paraId="3D65FC88"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v:textbox>
                      </v:oval>
                      <v:oval id="Ellipse 35" o:spid="_x0000_s1152" style="position:absolute;left:17041;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NRsQA&#10;AADbAAAADwAAAGRycy9kb3ducmV2LnhtbESPT2sCMRTE7wW/Q3iCN836t7IaRVoW7KEHtYLHx+a5&#10;Wdy8LJuoq5++KQg9DjPzG2a5bm0lbtT40rGC4SABQZw7XXKh4OeQ9ecgfEDWWDkmBQ/ysF513paY&#10;anfnHd32oRARwj5FBSaEOpXS54Ys+oGriaN3do3FEGVTSN3gPcJtJUdJMpMWS44LBmv6MJRf9ler&#10;YHQ176fHBMfZ93CK/ph9frnjU6let90sQARqw3/41d5qBeM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TUbEAAAA2wAAAA8AAAAAAAAAAAAAAAAAmAIAAGRycy9k&#10;b3ducmV2LnhtbFBLBQYAAAAABAAEAPUAAACJAwAAAAA=&#10;" fillcolor="yellow" strokecolor="#243f60 [1604]" strokeweight=".5pt">
                        <v:textbox>
                          <w:txbxContent>
                            <w:p w14:paraId="6571B6F1"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v:textbox>
                      </v:oval>
                      <v:oval id="Ellipse 36" o:spid="_x0000_s1153" style="position:absolute;left:16971;top:4918;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TMcQA&#10;AADbAAAADwAAAGRycy9kb3ducmV2LnhtbESPT2sCMRTE7wW/Q3iCt5r1b2U1irQs2EMPagWPj81z&#10;s7h5WTZRVz99UxA8DjPzG2axam0lrtT40rGCQT8BQZw7XXKh4Hefvc9A+ICssXJMCu7kYbXsvC0w&#10;1e7GW7ruQiEihH2KCkwIdSqlzw1Z9H1XE0fv5BqLIcqmkLrBW4TbSg6TZCotlhwXDNb0aSg/7y5W&#10;wfBiPo73MY6yn8EE/SH7+naHh1K9bruegwjUhlf42d5oBaMp/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0zHEAAAA2wAAAA8AAAAAAAAAAAAAAAAAmAIAAGRycy9k&#10;b3ducmV2LnhtbFBLBQYAAAAABAAEAPUAAACJAwAAAAA=&#10;" fillcolor="yellow" strokecolor="#243f60 [1604]" strokeweight=".5pt">
                        <v:textbox>
                          <w:txbxContent>
                            <w:p w14:paraId="264C16F2"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v:textbox>
                      </v:oval>
                      <v:oval id="Ellipse 38" o:spid="_x0000_s1154" style="position:absolute;left:26947;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i2MIA&#10;AADbAAAADwAAAGRycy9kb3ducmV2LnhtbERPz2vCMBS+C/sfwhvsNlOr26QzlqEUtoMH3QSPj+at&#10;KWteShPb6l+/HASPH9/vVT7aRvTU+dqxgtk0AUFcOl1zpeDnu3hegvABWWPjmBRcyEO+fpisMNNu&#10;4D31h1CJGMI+QwUmhDaT0peGLPqpa4kj9+s6iyHCrpK6wyGG20amSfIqLdYcGwy2tDFU/h3OVkF6&#10;Nm+nywLnxW72gv5YbL/c8arU0+P48Q4i0Bju4pv7UyuYx7H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LYwgAAANsAAAAPAAAAAAAAAAAAAAAAAJgCAABkcnMvZG93&#10;bnJldi54bWxQSwUGAAAAAAQABAD1AAAAhwMAAAAA&#10;" fillcolor="yellow" strokecolor="#243f60 [1604]" strokeweight=".5pt">
                        <v:textbox>
                          <w:txbxContent>
                            <w:p w14:paraId="6E560C44"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v:textbox>
                      </v:oval>
                    </v:group>
                  </w:pict>
                </mc:Fallback>
              </mc:AlternateContent>
            </w:r>
          </w:p>
        </w:tc>
        <w:tc>
          <w:tcPr>
            <w:tcW w:w="0" w:type="auto"/>
          </w:tcPr>
          <w:p w14:paraId="0088CF3B"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1B82B8BE"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00F60E3F"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7A8D2EDC"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154B9750" w14:textId="77777777" w:rsidR="00CD1AFB" w:rsidRPr="00BA6811" w:rsidRDefault="00CD1AFB" w:rsidP="00070B7D">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0" w:type="auto"/>
          </w:tcPr>
          <w:p w14:paraId="0FF8962E"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0" w:type="auto"/>
          </w:tcPr>
          <w:p w14:paraId="4EA62C71"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0" w:type="auto"/>
          </w:tcPr>
          <w:p w14:paraId="5803BAB3"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r>
      <w:tr w:rsidR="00CD1AFB" w:rsidRPr="00BA6811" w14:paraId="3F529F38" w14:textId="77777777" w:rsidTr="004A3102">
        <w:tc>
          <w:tcPr>
            <w:cnfStyle w:val="001000000000" w:firstRow="0" w:lastRow="0" w:firstColumn="1" w:lastColumn="0" w:oddVBand="0" w:evenVBand="0" w:oddHBand="0" w:evenHBand="0" w:firstRowFirstColumn="0" w:firstRowLastColumn="0" w:lastRowFirstColumn="0" w:lastRowLastColumn="0"/>
            <w:tcW w:w="0" w:type="auto"/>
          </w:tcPr>
          <w:p w14:paraId="7DDA36C1" w14:textId="77777777" w:rsidR="00CD1AFB" w:rsidRPr="00BA6811" w:rsidRDefault="00CD1AFB" w:rsidP="00070B7D">
            <w:pPr>
              <w:ind w:right="-108"/>
              <w:rPr>
                <w:rFonts w:cs="Arial"/>
                <w:sz w:val="18"/>
                <w:szCs w:val="18"/>
                <w:lang w:eastAsia="ja-JP"/>
              </w:rPr>
            </w:pPr>
            <w:r w:rsidRPr="00BA6811">
              <w:rPr>
                <w:rFonts w:cs="Arial"/>
                <w:sz w:val="18"/>
                <w:szCs w:val="18"/>
                <w:lang w:eastAsia="ja-JP"/>
              </w:rPr>
              <w:t xml:space="preserve">Stade 2 </w:t>
            </w:r>
          </w:p>
          <w:p w14:paraId="3773987A" w14:textId="77777777" w:rsidR="00CD1AFB" w:rsidRPr="00BA6811" w:rsidRDefault="00CD1AFB" w:rsidP="00070B7D">
            <w:pPr>
              <w:ind w:right="-108"/>
              <w:rPr>
                <w:rFonts w:cs="Arial"/>
                <w:sz w:val="18"/>
                <w:szCs w:val="18"/>
                <w:lang w:eastAsia="ja-JP"/>
              </w:rPr>
            </w:pPr>
            <w:r w:rsidRPr="00BA6811">
              <w:rPr>
                <w:rFonts w:cs="Arial"/>
                <w:sz w:val="18"/>
                <w:szCs w:val="18"/>
                <w:lang w:eastAsia="ja-JP"/>
              </w:rPr>
              <w:t>« Avec les ‘mêmes’ que soi »</w:t>
            </w:r>
          </w:p>
        </w:tc>
        <w:tc>
          <w:tcPr>
            <w:tcW w:w="0" w:type="auto"/>
          </w:tcPr>
          <w:p w14:paraId="68AD5EA7"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g">
                  <w:drawing>
                    <wp:anchor distT="0" distB="0" distL="114300" distR="114300" simplePos="0" relativeHeight="251794943" behindDoc="0" locked="0" layoutInCell="1" allowOverlap="1" wp14:anchorId="75805543" wp14:editId="4B19B992">
                      <wp:simplePos x="0" y="0"/>
                      <wp:positionH relativeFrom="column">
                        <wp:posOffset>-11430</wp:posOffset>
                      </wp:positionH>
                      <wp:positionV relativeFrom="paragraph">
                        <wp:posOffset>32385</wp:posOffset>
                      </wp:positionV>
                      <wp:extent cx="4292426" cy="782378"/>
                      <wp:effectExtent l="0" t="0" r="26035" b="30480"/>
                      <wp:wrapNone/>
                      <wp:docPr id="118" name="Groupe 118"/>
                      <wp:cNvGraphicFramePr/>
                      <a:graphic xmlns:a="http://schemas.openxmlformats.org/drawingml/2006/main">
                        <a:graphicData uri="http://schemas.microsoft.com/office/word/2010/wordprocessingGroup">
                          <wpg:wgp>
                            <wpg:cNvGrpSpPr/>
                            <wpg:grpSpPr>
                              <a:xfrm>
                                <a:off x="0" y="0"/>
                                <a:ext cx="4292426" cy="782378"/>
                                <a:chOff x="0" y="0"/>
                                <a:chExt cx="4940646" cy="782378"/>
                              </a:xfrm>
                            </wpg:grpSpPr>
                            <wps:wsp>
                              <wps:cNvPr id="80" name="Double flèche horizontale 80"/>
                              <wps:cNvSpPr/>
                              <wps:spPr>
                                <a:xfrm>
                                  <a:off x="0" y="13854"/>
                                  <a:ext cx="4926965" cy="710565"/>
                                </a:xfrm>
                                <a:prstGeom prst="leftRightArrow">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DCF41" w14:textId="77777777" w:rsidR="00C027EE" w:rsidRPr="001841AE" w:rsidRDefault="00C027EE" w:rsidP="00CD1AFB">
                                    <w:pPr>
                                      <w:jc w:val="center"/>
                                      <w:rPr>
                                        <w:color w:val="000000" w:themeColor="text1"/>
                                        <w:lang w:val="fr-BE"/>
                                      </w:rPr>
                                    </w:pPr>
                                    <w:r>
                                      <w:rPr>
                                        <w:color w:val="000000" w:themeColor="text1"/>
                                        <w:lang w:val="fr-BE"/>
                                      </w:rPr>
                                      <w:t>RA3</w:t>
                                    </w:r>
                                    <w:r w:rsidRPr="001841AE">
                                      <w:rPr>
                                        <w:color w:val="000000" w:themeColor="text1"/>
                                        <w:lang w:val="fr-BE"/>
                                      </w:rPr>
                                      <w:t xml:space="preserve"> </w:t>
                                    </w:r>
                                    <w:r>
                                      <w:rPr>
                                        <w:color w:val="000000" w:themeColor="text1"/>
                                        <w:lang w:val="fr-BE"/>
                                      </w:rPr>
                                      <w:t>LA STRUCTURATION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Ellipse 96"/>
                              <wps:cNvSpPr/>
                              <wps:spPr>
                                <a:xfrm>
                                  <a:off x="4682836" y="242454"/>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30CB824"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Ellipse 97"/>
                              <wps:cNvSpPr/>
                              <wps:spPr>
                                <a:xfrm>
                                  <a:off x="727363" y="242454"/>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982486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Ellipse 98"/>
                              <wps:cNvSpPr/>
                              <wps:spPr>
                                <a:xfrm>
                                  <a:off x="2473036"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774661F"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Ellipse 99"/>
                              <wps:cNvSpPr/>
                              <wps:spPr>
                                <a:xfrm>
                                  <a:off x="3560618" y="13854"/>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5E5019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Ellipse 100"/>
                              <wps:cNvSpPr/>
                              <wps:spPr>
                                <a:xfrm>
                                  <a:off x="2715491" y="6927"/>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082ED5E"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Ellipse 101"/>
                              <wps:cNvSpPr/>
                              <wps:spPr>
                                <a:xfrm>
                                  <a:off x="3546763" y="360218"/>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3270704"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Ellipse 102"/>
                              <wps:cNvSpPr/>
                              <wps:spPr>
                                <a:xfrm>
                                  <a:off x="2583872" y="450273"/>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34938FC"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Ellipse 103"/>
                              <wps:cNvSpPr/>
                              <wps:spPr>
                                <a:xfrm>
                                  <a:off x="4426527" y="401782"/>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96B369B"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Ellipse 104"/>
                              <wps:cNvSpPr/>
                              <wps:spPr>
                                <a:xfrm>
                                  <a:off x="4066309" y="221673"/>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5D588A2"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Ellipse 105"/>
                              <wps:cNvSpPr/>
                              <wps:spPr>
                                <a:xfrm>
                                  <a:off x="1572491" y="13854"/>
                                  <a:ext cx="292735"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F989BC2"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Ellipse 116"/>
                              <wps:cNvSpPr/>
                              <wps:spPr>
                                <a:xfrm>
                                  <a:off x="1579418" y="429491"/>
                                  <a:ext cx="292735"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5DDA7A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118" o:spid="_x0000_s1155" style="position:absolute;left:0;text-align:left;margin-left:-.9pt;margin-top:2.55pt;width:338pt;height:61.6pt;z-index:251794943;mso-position-horizontal-relative:text;mso-position-vertical-relative:text;mso-width-relative:margin" coordsize="49406,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">
                      <v:shape id="Double flèche horizontale 80" o:spid="_x0000_s1156" type="#_x0000_t69" style="position:absolute;top:138;width:49269;height:7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vccIA&#10;AADbAAAADwAAAGRycy9kb3ducmV2LnhtbERP3WrCMBS+F3yHcAa7EU033dSuqWwOQdnVdA9waI5t&#10;ZnNSmsy2b79cCF5+fP/Zpre1uFLrjWMFT7MEBHHhtOFSwc9pN12B8AFZY+2YFAzkYZOPRxmm2nX8&#10;TddjKEUMYZ+igiqEJpXSFxVZ9DPXEEfu7FqLIcK2lLrFLobbWj4nyau0aDg2VNjQtqLicvyzCsxp&#10;vjhIl5wnH+vl8EJm/fn1G5R6fOjf30AE6sNdfHPvtYJVXB+/xB8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C9xwgAAANsAAAAPAAAAAAAAAAAAAAAAAJgCAABkcnMvZG93&#10;bnJldi54bWxQSwUGAAAAAAQABAD1AAAAhwMAAAAA&#10;" adj="1558" fillcolor="#d6e3bc [1302]" strokecolor="black [3213]" strokeweight="1pt">
                        <v:textbox>
                          <w:txbxContent>
                            <w:p w14:paraId="7D9DCF41" w14:textId="77777777" w:rsidR="00C027EE" w:rsidRPr="001841AE" w:rsidRDefault="00C027EE" w:rsidP="00CD1AFB">
                              <w:pPr>
                                <w:jc w:val="center"/>
                                <w:rPr>
                                  <w:color w:val="000000" w:themeColor="text1"/>
                                  <w:lang w:val="fr-BE"/>
                                </w:rPr>
                              </w:pPr>
                              <w:r>
                                <w:rPr>
                                  <w:color w:val="000000" w:themeColor="text1"/>
                                  <w:lang w:val="fr-BE"/>
                                </w:rPr>
                                <w:t>RA3</w:t>
                              </w:r>
                              <w:r w:rsidRPr="001841AE">
                                <w:rPr>
                                  <w:color w:val="000000" w:themeColor="text1"/>
                                  <w:lang w:val="fr-BE"/>
                                </w:rPr>
                                <w:t xml:space="preserve"> </w:t>
                              </w:r>
                              <w:r>
                                <w:rPr>
                                  <w:color w:val="000000" w:themeColor="text1"/>
                                  <w:lang w:val="fr-BE"/>
                                </w:rPr>
                                <w:t>LA STRUCTURATION</w:t>
                              </w:r>
                            </w:p>
                          </w:txbxContent>
                        </v:textbox>
                      </v:shape>
                      <v:oval id="Ellipse 96" o:spid="_x0000_s1157" style="position:absolute;left:46828;top:2424;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6MC8UA&#10;AADbAAAADwAAAGRycy9kb3ducmV2LnhtbESPQWvCQBSE7wX/w/KE3uom2toas4pYAvXgobaCx0f2&#10;mQ1m34bsqrG/visUehxm5hsmX/a2ERfqfO1YQTpKQBCXTtdcKfj+Kp7eQPiArLFxTApu5GG5GDzk&#10;mGl35U+67EIlIoR9hgpMCG0mpS8NWfQj1xJH7+g6iyHKrpK6w2uE20aOk2QqLdYcFwy2tDZUnnZn&#10;q2B8Nq+H2zNOim36gn5fvG/c/kepx2G/moMI1If/8F/7QyuYTeH+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owLxQAAANsAAAAPAAAAAAAAAAAAAAAAAJgCAABkcnMv&#10;ZG93bnJldi54bWxQSwUGAAAAAAQABAD1AAAAigMAAAAA&#10;" fillcolor="yellow" strokecolor="#243f60 [1604]" strokeweight=".5pt">
                        <v:textbox>
                          <w:txbxContent>
                            <w:p w14:paraId="630CB824"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v:textbox>
                      </v:oval>
                      <v:oval id="Ellipse 97" o:spid="_x0000_s1158" style="position:absolute;left:7273;top:2424;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pkMUA&#10;AADbAAAADwAAAGRycy9kb3ducmV2LnhtbESPQWvCQBSE7wX/w/KE3upG22qNriKWQD140Fbo8ZF9&#10;ZoPZtyG7JrG/3i0Uehxm5htmue5tJVpqfOlYwXiUgCDOnS65UPD1mT29gfABWWPlmBTcyMN6NXhY&#10;Yqpdxwdqj6EQEcI+RQUmhDqV0ueGLPqRq4mjd3aNxRBlU0jdYBfhtpKTJJlKiyXHBYM1bQ3ll+PV&#10;Kphczez79oLP2X78iv6Uve/c6Uepx2G/WYAI1If/8F/7QyuYz+D3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imQxQAAANsAAAAPAAAAAAAAAAAAAAAAAJgCAABkcnMv&#10;ZG93bnJldi54bWxQSwUGAAAAAAQABAD1AAAAigMAAAAA&#10;" fillcolor="yellow" strokecolor="#243f60 [1604]" strokeweight=".5pt">
                        <v:textbox>
                          <w:txbxContent>
                            <w:p w14:paraId="1982486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v:textbox>
                      </v:oval>
                      <v:oval id="Ellipse 98" o:spid="_x0000_s1159" style="position:absolute;left:24730;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94sIA&#10;AADbAAAADwAAAGRycy9kb3ducmV2LnhtbERPy2rCQBTdF/yH4Qrd6STah40ZRSyBduGiqUKXl8w1&#10;E8zcCZlRY7++sxC6PJx3vh5sKy7U+8axgnSagCCunG64VrD/LiYLED4ga2wdk4IbeVivRg85Ztpd&#10;+YsuZahFDGGfoQITQpdJ6StDFv3UdcSRO7reYoiwr6Xu8RrDbStnSfIiLTYcGwx2tDVUncqzVTA7&#10;m9ef2xPOi136jP5QvH+6w69Sj+NhswQRaAj/4rv7Qyt4i2Pj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b3iwgAAANsAAAAPAAAAAAAAAAAAAAAAAJgCAABkcnMvZG93&#10;bnJldi54bWxQSwUGAAAAAAQABAD1AAAAhwMAAAAA&#10;" fillcolor="yellow" strokecolor="#243f60 [1604]" strokeweight=".5pt">
                        <v:textbox>
                          <w:txbxContent>
                            <w:p w14:paraId="0774661F"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v:textbox>
                      </v:oval>
                      <v:oval id="Ellipse 99" o:spid="_x0000_s1160" style="position:absolute;left:35606;top:138;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YecYA&#10;AADbAAAADwAAAGRycy9kb3ducmV2LnhtbESPS2vDMBCE74X+B7GF3BrZSZqHayWEBEN7yCEv6HGx&#10;tpaptTKWkjj99VWh0OMwM98w+aq3jbhS52vHCtJhAoK4dLrmSsHpWDzPQfiArLFxTAru5GG1fHzI&#10;MdPuxnu6HkIlIoR9hgpMCG0mpS8NWfRD1xJH79N1FkOUXSV1h7cIt40cJclUWqw5LhhsaWOo/Dpc&#10;rILRxcw+7hMcF7v0Bf252L6787dSg6d+/QoiUB/+w3/tN61gsYD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EYecYAAADbAAAADwAAAAAAAAAAAAAAAACYAgAAZHJz&#10;L2Rvd25yZXYueG1sUEsFBgAAAAAEAAQA9QAAAIsDAAAAAA==&#10;" fillcolor="yellow" strokecolor="#243f60 [1604]" strokeweight=".5pt">
                        <v:textbox>
                          <w:txbxContent>
                            <w:p w14:paraId="65E5019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v:textbox>
                      </v:oval>
                      <v:oval id="Ellipse 100" o:spid="_x0000_s1161" style="position:absolute;left:27154;top:69;width:257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nv98YA&#10;AADcAAAADwAAAGRycy9kb3ducmV2LnhtbESPT2vCQBDF7wW/wzJCb7rR1j9EVxFLoD30oK3gcchO&#10;s6HZ2ZBdNfbTdw6F3mZ4b977zXrb+0ZdqYt1YAOTcQaKuAy25srA50cxWoKKCdliE5gM3CnCdjN4&#10;WGNuw40PdD2mSkkIxxwNuJTaXOtYOvIYx6ElFu0rdB6TrF2lbYc3CfeNnmbZXHusWRoctrR3VH4f&#10;L97A9OIW5/szPhXvkxnGU/HyFk4/xjwO+90KVKI+/Zv/rl+t4GeCL8/IB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nv98YAAADcAAAADwAAAAAAAAAAAAAAAACYAgAAZHJz&#10;L2Rvd25yZXYueG1sUEsFBgAAAAAEAAQA9QAAAIsDAAAAAA==&#10;" fillcolor="yellow" strokecolor="#243f60 [1604]" strokeweight=".5pt">
                        <v:textbox>
                          <w:txbxContent>
                            <w:p w14:paraId="1082ED5E"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v:textbox>
                      </v:oval>
                      <v:oval id="Ellipse 101" o:spid="_x0000_s1162" style="position:absolute;left:35467;top:3602;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KbMMA&#10;AADcAAAADwAAAGRycy9kb3ducmV2LnhtbERPTWvCQBC9C/6HZQq96Sa2VomuIkqgPXjQKngcsmM2&#10;NDsbsqvG/vpuQfA2j/c582Vna3Gl1leOFaTDBARx4XTFpYLDdz6YgvABWWPtmBTcycNy0e/NMdPu&#10;xju67kMpYgj7DBWYEJpMSl8YsuiHriGO3Nm1FkOEbSl1i7cYbms5SpIPabHi2GCwobWh4md/sQpG&#10;FzM53d/xLd+mY/THfPPljr9Kvb50qxmIQF14ih/uTx3nJyn8Px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VKbMMAAADcAAAADwAAAAAAAAAAAAAAAACYAgAAZHJzL2Rv&#10;d25yZXYueG1sUEsFBgAAAAAEAAQA9QAAAIgDAAAAAA==&#10;" fillcolor="yellow" strokecolor="#243f60 [1604]" strokeweight=".5pt">
                        <v:textbox>
                          <w:txbxContent>
                            <w:p w14:paraId="63270704"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v:textbox>
                      </v:oval>
                      <v:oval id="Ellipse 102" o:spid="_x0000_s1163" style="position:absolute;left:25838;top:4502;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UG8MA&#10;AADcAAAADwAAAGRycy9kb3ducmV2LnhtbERPTWvCQBC9C/0PyxR6q5uk2kp0I6UloAcP2goeh+yY&#10;Dc3Ohuyqsb++KxS8zeN9zmI52FacqfeNYwXpOAFBXDndcK3g+6t8noHwAVlj65gUXMnDsngYLTDX&#10;7sJbOu9CLWII+xwVmBC6XEpfGbLox64jjtzR9RZDhH0tdY+XGG5bmSXJq7TYcGww2NGHoepnd7IK&#10;spN5O1wn+FJu0in6ffm5dvtfpZ4eh/c5iEBDuIv/3Ssd5ycZ3J6JF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UG8MAAADcAAAADwAAAAAAAAAAAAAAAACYAgAAZHJzL2Rv&#10;d25yZXYueG1sUEsFBgAAAAAEAAQA9QAAAIgDAAAAAA==&#10;" fillcolor="yellow" strokecolor="#243f60 [1604]" strokeweight=".5pt">
                        <v:textbox>
                          <w:txbxContent>
                            <w:p w14:paraId="534938FC"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7</w:t>
                              </w:r>
                            </w:p>
                          </w:txbxContent>
                        </v:textbox>
                      </v:oval>
                      <v:oval id="Ellipse 103" o:spid="_x0000_s1164" style="position:absolute;left:44265;top:4017;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xgMQA&#10;AADcAAAADwAAAGRycy9kb3ducmV2LnhtbERPS2vCQBC+F/wPywi91Y2PVonZiFgC9tBDfYDHITtm&#10;g9nZkF019td3C4Xe5uN7TrbqbSNu1PnasYLxKAFBXDpdc6XgsC9eFiB8QNbYOCYFD/KwygdPGaba&#10;3fmLbrtQiRjCPkUFJoQ2ldKXhiz6kWuJI3d2ncUQYVdJ3eE9httGTpLkTVqsOTYYbGljqLzsrlbB&#10;5Grmp8cMp8Xn+BX9sXj/cMdvpZ6H/XoJIlAf/sV/7q2O85Mp/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bcYDEAAAA3AAAAA8AAAAAAAAAAAAAAAAAmAIAAGRycy9k&#10;b3ducmV2LnhtbFBLBQYAAAAABAAEAPUAAACJAwAAAAA=&#10;" fillcolor="yellow" strokecolor="#243f60 [1604]" strokeweight=".5pt">
                        <v:textbox>
                          <w:txbxContent>
                            <w:p w14:paraId="396B369B"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8</w:t>
                              </w:r>
                            </w:p>
                          </w:txbxContent>
                        </v:textbox>
                      </v:oval>
                      <v:oval id="Ellipse 104" o:spid="_x0000_s1165" style="position:absolute;left:40663;top:2216;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p9MIA&#10;AADcAAAADwAAAGRycy9kb3ducmV2LnhtbERPS2vCQBC+C/0PyxS86cZ3SV2lVAJ68GBaweOQnWZD&#10;s7Mhu2rsr+8Kgrf5+J6zXHe2FhdqfeVYwWiYgCAunK64VPD9lQ3eQPiArLF2TApu5GG9euktMdXu&#10;yge65KEUMYR9igpMCE0qpS8MWfRD1xBH7se1FkOEbSl1i9cYbms5TpK5tFhxbDDY0Keh4jc/WwXj&#10;s1mcblOcZPvRDP0x2+zc8U+p/mv38Q4iUBee4od7q+P8ZAr3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un0wgAAANwAAAAPAAAAAAAAAAAAAAAAAJgCAABkcnMvZG93&#10;bnJldi54bWxQSwUGAAAAAAQABAD1AAAAhwMAAAAA&#10;" fillcolor="yellow" strokecolor="#243f60 [1604]" strokeweight=".5pt">
                        <v:textbox>
                          <w:txbxContent>
                            <w:p w14:paraId="55D588A2"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9</w:t>
                              </w:r>
                            </w:p>
                          </w:txbxContent>
                        </v:textbox>
                      </v:oval>
                      <v:oval id="Ellipse 105" o:spid="_x0000_s1166" style="position:absolute;left:15724;top:138;width:292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b8IA&#10;AADcAAAADwAAAGRycy9kb3ducmV2LnhtbERPS4vCMBC+C/6HMMLe1lRddekaRZTCetiDL/A4NGNT&#10;bCaliVr315uFBW/z8T1ntmhtJW7U+NKxgkE/AUGcO11yoeCwz94/QfiArLFyTAoe5GEx73ZmmGp3&#10;5y3ddqEQMYR9igpMCHUqpc8NWfR9VxNH7uwaiyHCppC6wXsMt5UcJslEWiw5NhisaWUov+yuVsHw&#10;aqanxweOsp/BGP0xW2/c8Vept167/AIRqA0v8b/7W8f5yRj+no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xvwgAAANwAAAAPAAAAAAAAAAAAAAAAAJgCAABkcnMvZG93&#10;bnJldi54bWxQSwUGAAAAAAQABAD1AAAAhwMAAAAA&#10;" fillcolor="yellow" strokecolor="#243f60 [1604]" strokeweight=".5pt">
                        <v:textbox>
                          <w:txbxContent>
                            <w:p w14:paraId="7F989BC2"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10</w:t>
                              </w:r>
                            </w:p>
                          </w:txbxContent>
                        </v:textbox>
                      </v:oval>
                      <v:oval id="Ellipse 116" o:spid="_x0000_s1167" style="position:absolute;left:15794;top:4294;width:2927;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ExcMA&#10;AADcAAAADwAAAGRycy9kb3ducmV2LnhtbERPS2vCQBC+F/wPywje6iZarURXESVgDz3UB/Q4ZMds&#10;MDsbsqvG/vpuQehtPr7nLFadrcWNWl85VpAOExDEhdMVlwqOh/x1BsIHZI21Y1LwIA+rZe9lgZl2&#10;d/6i2z6UIoawz1CBCaHJpPSFIYt+6BriyJ1dazFE2JZSt3iP4baWoySZSosVxwaDDW0MFZf91SoY&#10;Xc379+MNx/lnOkF/yrcf7vSj1KDfrecgAnXhX/x073Scn07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VExcMAAADcAAAADwAAAAAAAAAAAAAAAACYAgAAZHJzL2Rv&#10;d25yZXYueG1sUEsFBgAAAAAEAAQA9QAAAIgDAAAAAA==&#10;" fillcolor="yellow" strokecolor="#243f60 [1604]" strokeweight=".5pt">
                        <v:textbox>
                          <w:txbxContent>
                            <w:p w14:paraId="35DDA7A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11</w:t>
                              </w:r>
                            </w:p>
                          </w:txbxContent>
                        </v:textbox>
                      </v:oval>
                    </v:group>
                  </w:pict>
                </mc:Fallback>
              </mc:AlternateContent>
            </w:r>
          </w:p>
          <w:p w14:paraId="5E1520CE"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6B986D81"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51ADD291"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1473E350"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0" w:type="auto"/>
          </w:tcPr>
          <w:p w14:paraId="3CE43759"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0" w:type="auto"/>
          </w:tcPr>
          <w:p w14:paraId="1A2C2F85"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0" w:type="auto"/>
          </w:tcPr>
          <w:p w14:paraId="2C27C128"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0" w:type="auto"/>
          </w:tcPr>
          <w:p w14:paraId="0C29EC15"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r>
      <w:tr w:rsidR="00CD1AFB" w:rsidRPr="00BA6811" w14:paraId="1C7E3909"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B30D05" w14:textId="77777777" w:rsidR="00CD1AFB" w:rsidRPr="00BA6811" w:rsidRDefault="00CD1AFB" w:rsidP="00070B7D">
            <w:pPr>
              <w:rPr>
                <w:rFonts w:cs="Arial"/>
                <w:sz w:val="18"/>
                <w:szCs w:val="18"/>
                <w:lang w:eastAsia="ja-JP"/>
              </w:rPr>
            </w:pPr>
            <w:r w:rsidRPr="00BA6811">
              <w:rPr>
                <w:rFonts w:cs="Arial"/>
                <w:sz w:val="18"/>
                <w:szCs w:val="18"/>
                <w:lang w:eastAsia="ja-JP"/>
              </w:rPr>
              <w:t xml:space="preserve">Stade 1 </w:t>
            </w:r>
          </w:p>
          <w:p w14:paraId="7307654F" w14:textId="77777777" w:rsidR="00CD1AFB" w:rsidRPr="00BA6811" w:rsidRDefault="00CD1AFB" w:rsidP="00070B7D">
            <w:pPr>
              <w:rPr>
                <w:rFonts w:cs="Arial"/>
                <w:sz w:val="18"/>
                <w:szCs w:val="18"/>
                <w:lang w:eastAsia="ja-JP"/>
              </w:rPr>
            </w:pPr>
            <w:r w:rsidRPr="00BA6811">
              <w:rPr>
                <w:rFonts w:cs="Arial"/>
                <w:sz w:val="18"/>
                <w:szCs w:val="18"/>
                <w:lang w:eastAsia="ja-JP"/>
              </w:rPr>
              <w:t>« Seul »</w:t>
            </w:r>
          </w:p>
        </w:tc>
        <w:tc>
          <w:tcPr>
            <w:tcW w:w="0" w:type="auto"/>
          </w:tcPr>
          <w:p w14:paraId="7DC6887F"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g">
                  <w:drawing>
                    <wp:anchor distT="0" distB="0" distL="114300" distR="114300" simplePos="0" relativeHeight="251793919" behindDoc="0" locked="0" layoutInCell="1" allowOverlap="1" wp14:anchorId="48F8EB3F" wp14:editId="34F0FDD1">
                      <wp:simplePos x="0" y="0"/>
                      <wp:positionH relativeFrom="column">
                        <wp:posOffset>-31750</wp:posOffset>
                      </wp:positionH>
                      <wp:positionV relativeFrom="paragraph">
                        <wp:posOffset>17780</wp:posOffset>
                      </wp:positionV>
                      <wp:extent cx="4324496" cy="752128"/>
                      <wp:effectExtent l="0" t="0" r="19050" b="35560"/>
                      <wp:wrapNone/>
                      <wp:docPr id="117" name="Groupe 117"/>
                      <wp:cNvGraphicFramePr/>
                      <a:graphic xmlns:a="http://schemas.openxmlformats.org/drawingml/2006/main">
                        <a:graphicData uri="http://schemas.microsoft.com/office/word/2010/wordprocessingGroup">
                          <wpg:wgp>
                            <wpg:cNvGrpSpPr/>
                            <wpg:grpSpPr>
                              <a:xfrm>
                                <a:off x="0" y="0"/>
                                <a:ext cx="4324496" cy="752128"/>
                                <a:chOff x="0" y="0"/>
                                <a:chExt cx="4977765" cy="752128"/>
                              </a:xfrm>
                            </wpg:grpSpPr>
                            <wps:wsp>
                              <wps:cNvPr id="79" name="Double flèche horizontale 79"/>
                              <wps:cNvSpPr/>
                              <wps:spPr>
                                <a:xfrm>
                                  <a:off x="0" y="41563"/>
                                  <a:ext cx="4977765" cy="710565"/>
                                </a:xfrm>
                                <a:prstGeom prst="leftRightArrow">
                                  <a:avLst/>
                                </a:prstGeom>
                                <a:solidFill>
                                  <a:schemeClr val="accent3">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91DB4F8" w14:textId="77777777" w:rsidR="00C027EE" w:rsidRPr="001841AE" w:rsidRDefault="00C027EE" w:rsidP="00CD1AFB">
                                    <w:pPr>
                                      <w:jc w:val="center"/>
                                      <w:rPr>
                                        <w:color w:val="000000" w:themeColor="text1"/>
                                        <w:lang w:val="fr-BE"/>
                                      </w:rPr>
                                    </w:pPr>
                                    <w:r w:rsidRPr="001841AE">
                                      <w:rPr>
                                        <w:color w:val="000000" w:themeColor="text1"/>
                                        <w:lang w:val="fr-BE"/>
                                      </w:rPr>
                                      <w:t>RA2 EMERGENCE D’ACTEURS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Ellipse 106"/>
                              <wps:cNvSpPr/>
                              <wps:spPr>
                                <a:xfrm>
                                  <a:off x="1787236"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92F8293"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Ellipse 107"/>
                              <wps:cNvSpPr/>
                              <wps:spPr>
                                <a:xfrm>
                                  <a:off x="748145" y="235527"/>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E4BEA38"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Ellipse 108"/>
                              <wps:cNvSpPr/>
                              <wps:spPr>
                                <a:xfrm>
                                  <a:off x="3096491"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209178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Ellipse 109"/>
                              <wps:cNvSpPr/>
                              <wps:spPr>
                                <a:xfrm>
                                  <a:off x="4461164" y="235527"/>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754660B"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117" o:spid="_x0000_s1168" style="position:absolute;left:0;text-align:left;margin-left:-2.5pt;margin-top:1.4pt;width:340.5pt;height:59.2pt;z-index:251793919;mso-position-horizontal-relative:text;mso-position-vertical-relative:text;mso-width-relative:margin" coordsize="49777,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">
                      <v:shape id="Double flèche horizontale 79" o:spid="_x0000_s1169" type="#_x0000_t69" style="position:absolute;top:415;width:49777;height:7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c2cEA&#10;AADbAAAADwAAAGRycy9kb3ducmV2LnhtbESPS6vCMBSE9xf8D+EI7q6pIj6qUURQ3PpC3B2aY1ts&#10;TmoT295/fyMILoeZ+YZZrFpTiJoql1tWMOhHIIgTq3NOFZxP298pCOeRNRaWScEfOVgtOz8LjLVt&#10;+ED10aciQNjFqCDzvoyldElGBl3flsTBu9vKoA+ySqWusAlwU8hhFI2lwZzDQoYlbTJKHseXUbCr&#10;7+cmT6PRtTX729MML7v1qVCq123XcxCeWv8Nf9p7rWAyg/eX8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nNnBAAAA2wAAAA8AAAAAAAAAAAAAAAAAmAIAAGRycy9kb3du&#10;cmV2LnhtbFBLBQYAAAAABAAEAPUAAACGAwAAAAA=&#10;" adj="1542" fillcolor="#d6e3bc [1302]" strokecolor="#243f60 [1604]" strokeweight="1pt">
                        <v:textbox>
                          <w:txbxContent>
                            <w:p w14:paraId="191DB4F8" w14:textId="77777777" w:rsidR="00C027EE" w:rsidRPr="001841AE" w:rsidRDefault="00C027EE" w:rsidP="00CD1AFB">
                              <w:pPr>
                                <w:jc w:val="center"/>
                                <w:rPr>
                                  <w:color w:val="000000" w:themeColor="text1"/>
                                  <w:lang w:val="fr-BE"/>
                                </w:rPr>
                              </w:pPr>
                              <w:r w:rsidRPr="001841AE">
                                <w:rPr>
                                  <w:color w:val="000000" w:themeColor="text1"/>
                                  <w:lang w:val="fr-BE"/>
                                </w:rPr>
                                <w:t>RA2 EMERGENCE D’ACTEURS</w:t>
                              </w:r>
                            </w:p>
                          </w:txbxContent>
                        </v:textbox>
                      </v:shape>
                      <v:oval id="Ellipse 106" o:spid="_x0000_s1170" style="position:absolute;left:17872;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SGMIA&#10;AADcAAAADwAAAGRycy9kb3ducmV2LnhtbERPS4vCMBC+C/6HMMLeNFV3dekaRZTCetiDL/A4NGNT&#10;bCaliVr315uFBW/z8T1ntmhtJW7U+NKxguEgAUGcO11yoeCwz/qfIHxA1lg5JgUP8rCYdzszTLW7&#10;85Zuu1CIGMI+RQUmhDqV0ueGLPqBq4kjd3aNxRBhU0jd4D2G20qOkmQiLZYcGwzWtDKUX3ZXq2B0&#10;NdPT4x3H2c/wA/0xW2/c8Vept167/AIRqA0v8b/7W8f5yQT+no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NIYwgAAANwAAAAPAAAAAAAAAAAAAAAAAJgCAABkcnMvZG93&#10;bnJldi54bWxQSwUGAAAAAAQABAD1AAAAhwMAAAAA&#10;" fillcolor="yellow" strokecolor="#243f60 [1604]" strokeweight=".5pt">
                        <v:textbox>
                          <w:txbxContent>
                            <w:p w14:paraId="592F8293"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v:textbox>
                      </v:oval>
                      <v:oval id="Ellipse 107" o:spid="_x0000_s1171" style="position:absolute;left:7481;top:2355;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3g8MA&#10;AADcAAAADwAAAGRycy9kb3ducmV2LnhtbERPS4vCMBC+L/gfwgjeNFV3V6lGEaWwe9jD+gCPQzM2&#10;xWZSmqjVX28WhL3Nx/ec+bK1lbhS40vHCoaDBARx7nTJhYL9LutPQfiArLFyTAru5GG56LzNMdXu&#10;xr903YZCxBD2KSowIdSplD43ZNEPXE0cuZNrLIYIm0LqBm8x3FZylCSf0mLJscFgTWtD+Xl7sQpG&#10;FzM53t9xnP0MP9Afss23OzyU6nXb1QxEoDb8i1/uLx3nJxP4ey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B3g8MAAADcAAAADwAAAAAAAAAAAAAAAACYAgAAZHJzL2Rv&#10;d25yZXYueG1sUEsFBgAAAAAEAAQA9QAAAIgDAAAAAA==&#10;" fillcolor="yellow" strokecolor="#243f60 [1604]" strokeweight=".5pt">
                        <v:textbox>
                          <w:txbxContent>
                            <w:p w14:paraId="3E4BEA38"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v:textbox>
                      </v:oval>
                      <v:oval id="Ellipse 108" o:spid="_x0000_s1172" style="position:absolute;left:30964;width:257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8cYA&#10;AADcAAAADwAAAGRycy9kb3ducmV2LnhtbESPT2vCQBDF7wW/wzJCb7rR1j9EVxFLoD30oK3gcchO&#10;s6HZ2ZBdNfbTdw6F3mZ4b977zXrb+0ZdqYt1YAOTcQaKuAy25srA50cxWoKKCdliE5gM3CnCdjN4&#10;WGNuw40PdD2mSkkIxxwNuJTaXOtYOvIYx6ElFu0rdB6TrF2lbYc3CfeNnmbZXHusWRoctrR3VH4f&#10;L97A9OIW5/szPhXvkxnGU/HyFk4/xjwO+90KVKI+/Zv/rl+t4GdCK8/IB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j8cYAAADcAAAADwAAAAAAAAAAAAAAAACYAgAAZHJz&#10;L2Rvd25yZXYueG1sUEsFBgAAAAAEAAQA9QAAAIsDAAAAAA==&#10;" fillcolor="yellow" strokecolor="#243f60 [1604]" strokeweight=".5pt">
                        <v:textbox>
                          <w:txbxContent>
                            <w:p w14:paraId="2209178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v:textbox>
                      </v:oval>
                      <v:oval id="Ellipse 109" o:spid="_x0000_s1173" style="position:absolute;left:44611;top:2355;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GasQA&#10;AADcAAAADwAAAGRycy9kb3ducmV2LnhtbERPTWvCQBC9F/wPywi91U2sWk3dSKkE6qGHagWPQ3bM&#10;hmZnQ3bV2F/vCoXe5vE+Z7nqbSPO1PnasYJ0lIAgLp2uuVLwvSue5iB8QNbYOCYFV/KwygcPS8y0&#10;u/AXnbehEjGEfYYKTAhtJqUvDVn0I9cSR+7oOoshwq6SusNLDLeNHCfJTFqsOTYYbOndUPmzPVkF&#10;45N5OVwn+Fx8plP0+2K9cftfpR6H/dsriEB9+Bf/uT90nJ8s4P5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zRmrEAAAA3AAAAA8AAAAAAAAAAAAAAAAAmAIAAGRycy9k&#10;b3ducmV2LnhtbFBLBQYAAAAABAAEAPUAAACJAwAAAAA=&#10;" fillcolor="yellow" strokecolor="#243f60 [1604]" strokeweight=".5pt">
                        <v:textbox>
                          <w:txbxContent>
                            <w:p w14:paraId="6754660B"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v:textbox>
                      </v:oval>
                    </v:group>
                  </w:pict>
                </mc:Fallback>
              </mc:AlternateContent>
            </w:r>
          </w:p>
          <w:p w14:paraId="446F79A1"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0399FB52"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454B267F"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6F10A855"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0" w:type="auto"/>
          </w:tcPr>
          <w:p w14:paraId="6D16A8AE"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0" w:type="auto"/>
          </w:tcPr>
          <w:p w14:paraId="19521951"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0" w:type="auto"/>
          </w:tcPr>
          <w:p w14:paraId="7DA206DF"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0" w:type="auto"/>
          </w:tcPr>
          <w:p w14:paraId="4BEEA008"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r>
    </w:tbl>
    <w:p w14:paraId="1C46045C" w14:textId="77777777" w:rsidR="004A3102" w:rsidRPr="00BA6811" w:rsidRDefault="004A3102" w:rsidP="00CD1AFB">
      <w:pPr>
        <w:rPr>
          <w:rFonts w:ascii="Verdana" w:hAnsi="Verdana"/>
          <w:bCs/>
          <w:color w:val="009DDC"/>
          <w:sz w:val="32"/>
          <w:szCs w:val="32"/>
          <w:lang w:eastAsia="ja-JP"/>
        </w:rPr>
      </w:pPr>
    </w:p>
    <w:p w14:paraId="1E8B87E9" w14:textId="77777777" w:rsidR="00CD1AFB" w:rsidRPr="00BA6811" w:rsidRDefault="00CD1AFB" w:rsidP="00CD1AFB">
      <w:pPr>
        <w:rPr>
          <w:rFonts w:cs="Arial"/>
          <w:sz w:val="18"/>
          <w:lang w:eastAsia="ja-JP"/>
        </w:rPr>
      </w:pPr>
      <w:r w:rsidRPr="00BA6811">
        <w:rPr>
          <w:rFonts w:cs="Arial"/>
          <w:b/>
          <w:i/>
          <w:szCs w:val="22"/>
          <w:u w:val="single"/>
          <w:lang w:eastAsia="ja-JP"/>
        </w:rPr>
        <w:t>Remarques</w:t>
      </w:r>
      <w:r w:rsidR="00C605C7" w:rsidRPr="00BA6811">
        <w:rPr>
          <w:rFonts w:cs="Arial"/>
          <w:b/>
          <w:i/>
          <w:szCs w:val="22"/>
          <w:u w:val="single"/>
          <w:lang w:eastAsia="ja-JP"/>
        </w:rPr>
        <w:t> </w:t>
      </w:r>
      <w:r w:rsidR="00C605C7" w:rsidRPr="00BA6811">
        <w:rPr>
          <w:rFonts w:cs="Arial"/>
          <w:sz w:val="18"/>
          <w:lang w:eastAsia="ja-JP"/>
        </w:rPr>
        <w:t>:</w:t>
      </w:r>
    </w:p>
    <w:p w14:paraId="69E9B495" w14:textId="77777777" w:rsidR="00C605C7" w:rsidRPr="00BA6811" w:rsidRDefault="00CD1AFB" w:rsidP="004A3102">
      <w:pPr>
        <w:pStyle w:val="Pardeliste"/>
        <w:numPr>
          <w:ilvl w:val="0"/>
          <w:numId w:val="50"/>
        </w:numPr>
        <w:jc w:val="both"/>
        <w:rPr>
          <w:rFonts w:cs="Arial"/>
          <w:szCs w:val="22"/>
        </w:rPr>
      </w:pPr>
      <w:r w:rsidRPr="00BA6811">
        <w:rPr>
          <w:rFonts w:cs="Arial"/>
          <w:szCs w:val="22"/>
        </w:rPr>
        <w:t>On constate que le stade 3 ne correspond à rien dans le cadre logique DINIKA et par contre que le RA5 de partage des connaissances et opportunités n’est pas repris par la grille. Il est proposé de remplacer l’un par l’autre ;</w:t>
      </w:r>
    </w:p>
    <w:p w14:paraId="45C1A826" w14:textId="77777777" w:rsidR="00CD1AFB" w:rsidRPr="00BA6811" w:rsidRDefault="00CD1AFB" w:rsidP="004A3102">
      <w:pPr>
        <w:pStyle w:val="Pardeliste"/>
        <w:numPr>
          <w:ilvl w:val="0"/>
          <w:numId w:val="50"/>
        </w:numPr>
        <w:jc w:val="both"/>
        <w:rPr>
          <w:rFonts w:cs="Arial"/>
          <w:szCs w:val="22"/>
        </w:rPr>
      </w:pPr>
      <w:r w:rsidRPr="00BA6811">
        <w:rPr>
          <w:rFonts w:cs="Arial"/>
          <w:szCs w:val="22"/>
        </w:rPr>
        <w:t xml:space="preserve">Par ailleurs le report des indicateurs de DINIKA dans le cadre </w:t>
      </w:r>
      <w:r w:rsidR="00070B7D" w:rsidRPr="00BA6811">
        <w:rPr>
          <w:rFonts w:cs="Arial"/>
          <w:szCs w:val="22"/>
        </w:rPr>
        <w:t>CIT-</w:t>
      </w:r>
      <w:r w:rsidR="00C605C7" w:rsidRPr="00BA6811">
        <w:rPr>
          <w:rFonts w:cs="Arial"/>
          <w:szCs w:val="22"/>
        </w:rPr>
        <w:t>O</w:t>
      </w:r>
      <w:r w:rsidR="00070B7D" w:rsidRPr="00BA6811">
        <w:rPr>
          <w:rFonts w:cs="Arial"/>
          <w:szCs w:val="22"/>
        </w:rPr>
        <w:t>SC</w:t>
      </w:r>
      <w:r w:rsidRPr="00BA6811">
        <w:rPr>
          <w:rFonts w:cs="Arial"/>
          <w:szCs w:val="22"/>
        </w:rPr>
        <w:t xml:space="preserve"> montre que l’on se retrouve bien sur les mêmes soucis, mais que bien des indicateurs pourraient être simplifiés.</w:t>
      </w:r>
    </w:p>
    <w:p w14:paraId="315C827D" w14:textId="77777777" w:rsidR="00CD1AFB" w:rsidRPr="00BA6811" w:rsidRDefault="00CD1AFB" w:rsidP="00C605C7">
      <w:pPr>
        <w:jc w:val="both"/>
        <w:rPr>
          <w:rFonts w:cs="Arial"/>
          <w:szCs w:val="22"/>
          <w:lang w:eastAsia="ja-JP"/>
        </w:rPr>
      </w:pPr>
    </w:p>
    <w:p w14:paraId="4506B03B" w14:textId="77777777" w:rsidR="00CD1AFB" w:rsidRPr="00BA6811" w:rsidRDefault="00CD1AFB" w:rsidP="00C605C7">
      <w:pPr>
        <w:jc w:val="both"/>
        <w:rPr>
          <w:rFonts w:cs="Arial"/>
          <w:b/>
          <w:sz w:val="18"/>
          <w:lang w:eastAsia="ja-JP"/>
        </w:rPr>
      </w:pPr>
      <w:r w:rsidRPr="00BA6811">
        <w:rPr>
          <w:rFonts w:cs="Arial"/>
          <w:b/>
          <w:szCs w:val="22"/>
          <w:lang w:eastAsia="ja-JP"/>
        </w:rPr>
        <w:t xml:space="preserve">A RETENIR : les deux logiques – celles de DINIKA et celle proposée à travers le </w:t>
      </w:r>
      <w:r w:rsidR="00070B7D" w:rsidRPr="00BA6811">
        <w:rPr>
          <w:rFonts w:cs="Arial"/>
          <w:b/>
          <w:szCs w:val="22"/>
          <w:lang w:eastAsia="ja-JP"/>
        </w:rPr>
        <w:t>Cadre CIT-</w:t>
      </w:r>
      <w:r w:rsidR="00C605C7" w:rsidRPr="00BA6811">
        <w:rPr>
          <w:rFonts w:cs="Arial"/>
          <w:b/>
          <w:szCs w:val="22"/>
          <w:lang w:eastAsia="ja-JP"/>
        </w:rPr>
        <w:t>O</w:t>
      </w:r>
      <w:r w:rsidR="00070B7D" w:rsidRPr="00BA6811">
        <w:rPr>
          <w:rFonts w:cs="Arial"/>
          <w:b/>
          <w:szCs w:val="22"/>
          <w:lang w:eastAsia="ja-JP"/>
        </w:rPr>
        <w:t>SC</w:t>
      </w:r>
      <w:r w:rsidRPr="00BA6811">
        <w:rPr>
          <w:rFonts w:cs="Arial"/>
          <w:b/>
          <w:szCs w:val="22"/>
          <w:lang w:eastAsia="ja-JP"/>
        </w:rPr>
        <w:t xml:space="preserve"> – sont convergentes. Le cadre montre cependant la nécessité de simplifier le nombre d’indicateurs et de compléter</w:t>
      </w:r>
      <w:r w:rsidRPr="00BA6811">
        <w:rPr>
          <w:rFonts w:cs="Arial"/>
          <w:b/>
          <w:sz w:val="18"/>
          <w:lang w:eastAsia="ja-JP"/>
        </w:rPr>
        <w:t xml:space="preserve"> ceux éventuellement manquants. </w:t>
      </w:r>
      <w:r w:rsidRPr="00BA6811">
        <w:rPr>
          <w:rFonts w:cs="Arial"/>
          <w:sz w:val="18"/>
          <w:lang w:eastAsia="ja-JP"/>
        </w:rPr>
        <w:t xml:space="preserve">C’est ce qu’on se propose de faire dans la partie qui suit.  </w:t>
      </w:r>
    </w:p>
    <w:p w14:paraId="2CA39177" w14:textId="77777777" w:rsidR="00CD1AFB" w:rsidRPr="00BA6811" w:rsidRDefault="00CD1AFB" w:rsidP="00CD1AFB">
      <w:pPr>
        <w:rPr>
          <w:rFonts w:cs="Arial"/>
          <w:sz w:val="18"/>
          <w:lang w:eastAsia="ja-JP"/>
        </w:rPr>
      </w:pPr>
    </w:p>
    <w:p w14:paraId="2D4AA7E4" w14:textId="77777777" w:rsidR="004A3102" w:rsidRPr="00BA6811" w:rsidRDefault="004A3102" w:rsidP="00CD1AFB">
      <w:pPr>
        <w:rPr>
          <w:rFonts w:cs="Arial"/>
          <w:sz w:val="18"/>
          <w:lang w:eastAsia="ja-JP"/>
        </w:rPr>
      </w:pPr>
    </w:p>
    <w:p w14:paraId="24179405" w14:textId="77777777" w:rsidR="004A3102" w:rsidRPr="00BA6811" w:rsidRDefault="004A3102" w:rsidP="00CD1AFB">
      <w:pPr>
        <w:rPr>
          <w:rFonts w:cs="Arial"/>
          <w:sz w:val="18"/>
          <w:lang w:eastAsia="ja-JP"/>
        </w:rPr>
      </w:pPr>
    </w:p>
    <w:p w14:paraId="37965484" w14:textId="77777777" w:rsidR="004A3102" w:rsidRPr="00BA6811" w:rsidRDefault="004A3102" w:rsidP="00CD1AFB">
      <w:pPr>
        <w:rPr>
          <w:rFonts w:cs="Arial"/>
          <w:sz w:val="18"/>
          <w:lang w:eastAsia="ja-JP"/>
        </w:rPr>
      </w:pPr>
    </w:p>
    <w:p w14:paraId="0829F730" w14:textId="1D35177C" w:rsidR="00CD1AFB" w:rsidRPr="00BA6811" w:rsidRDefault="00384F08" w:rsidP="004A3102">
      <w:pPr>
        <w:pStyle w:val="Titre3"/>
      </w:pPr>
      <w:bookmarkStart w:id="50" w:name="_Toc374711509"/>
      <w:bookmarkStart w:id="51" w:name="_Toc374711577"/>
      <w:bookmarkStart w:id="52" w:name="_Toc251778024"/>
      <w:r w:rsidRPr="00BA6811">
        <w:lastRenderedPageBreak/>
        <w:t>1</w:t>
      </w:r>
      <w:r w:rsidR="007274F5" w:rsidRPr="00BA6811">
        <w:t>.3</w:t>
      </w:r>
      <w:r w:rsidR="00CD1AFB" w:rsidRPr="00BA6811">
        <w:t xml:space="preserve">. Proposition de </w:t>
      </w:r>
      <w:r w:rsidR="00070B7D" w:rsidRPr="00BA6811">
        <w:t>CIT-</w:t>
      </w:r>
      <w:r w:rsidR="00C605C7" w:rsidRPr="00BA6811">
        <w:t>O</w:t>
      </w:r>
      <w:r w:rsidR="00070B7D" w:rsidRPr="00BA6811">
        <w:t>SC</w:t>
      </w:r>
      <w:r w:rsidR="00CD1AFB" w:rsidRPr="00BA6811">
        <w:t xml:space="preserve"> pour DINIKA</w:t>
      </w:r>
      <w:bookmarkEnd w:id="50"/>
      <w:bookmarkEnd w:id="51"/>
      <w:bookmarkEnd w:id="52"/>
      <w:r w:rsidR="00CD1AFB" w:rsidRPr="00BA6811">
        <w:t xml:space="preserve"> </w:t>
      </w:r>
    </w:p>
    <w:tbl>
      <w:tblPr>
        <w:tblStyle w:val="Listeclaire-Accent1"/>
        <w:tblW w:w="5000" w:type="pct"/>
        <w:tblLook w:val="04A0" w:firstRow="1" w:lastRow="0" w:firstColumn="1" w:lastColumn="0" w:noHBand="0" w:noVBand="1"/>
      </w:tblPr>
      <w:tblGrid>
        <w:gridCol w:w="2010"/>
        <w:gridCol w:w="1631"/>
        <w:gridCol w:w="1631"/>
        <w:gridCol w:w="1191"/>
        <w:gridCol w:w="1415"/>
        <w:gridCol w:w="1410"/>
      </w:tblGrid>
      <w:tr w:rsidR="00CD1AFB" w:rsidRPr="00BA6811" w14:paraId="752851E8" w14:textId="77777777" w:rsidTr="004A3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Pr>
          <w:p w14:paraId="4CFCA010" w14:textId="77777777" w:rsidR="00CD1AFB" w:rsidRPr="00BA6811" w:rsidRDefault="00070B7D" w:rsidP="00C605C7">
            <w:pPr>
              <w:rPr>
                <w:rFonts w:cs="Arial"/>
                <w:sz w:val="18"/>
                <w:szCs w:val="18"/>
                <w:lang w:eastAsia="ja-JP"/>
              </w:rPr>
            </w:pPr>
            <w:r w:rsidRPr="00BA6811">
              <w:rPr>
                <w:rFonts w:cs="Arial"/>
                <w:noProof/>
                <w:sz w:val="18"/>
                <w:szCs w:val="18"/>
                <w:lang w:eastAsia="fr-BE"/>
              </w:rPr>
              <w:t>Cadre</w:t>
            </w:r>
            <w:r w:rsidRPr="00BA6811">
              <w:rPr>
                <w:rFonts w:cs="Arial"/>
                <w:sz w:val="18"/>
                <w:szCs w:val="18"/>
                <w:lang w:eastAsia="ja-JP"/>
              </w:rPr>
              <w:t xml:space="preserve"> d’Indicateurs et de Transformateurs des </w:t>
            </w:r>
            <w:r w:rsidR="00C605C7" w:rsidRPr="00BA6811">
              <w:rPr>
                <w:rFonts w:cs="Arial"/>
                <w:sz w:val="18"/>
                <w:szCs w:val="18"/>
                <w:lang w:eastAsia="ja-JP"/>
              </w:rPr>
              <w:t xml:space="preserve">Organisations </w:t>
            </w:r>
            <w:r w:rsidRPr="00BA6811">
              <w:rPr>
                <w:rFonts w:cs="Arial"/>
                <w:sz w:val="18"/>
                <w:szCs w:val="18"/>
                <w:lang w:eastAsia="ja-JP"/>
              </w:rPr>
              <w:t>de la SC (CITE-SC)</w:t>
            </w:r>
          </w:p>
        </w:tc>
        <w:tc>
          <w:tcPr>
            <w:tcW w:w="878" w:type="pct"/>
          </w:tcPr>
          <w:p w14:paraId="1295656D" w14:textId="77777777" w:rsidR="00CD1AFB" w:rsidRPr="00BA6811" w:rsidRDefault="00CD1AFB" w:rsidP="00070B7D">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S’engager et Agir</w:t>
            </w:r>
          </w:p>
        </w:tc>
        <w:tc>
          <w:tcPr>
            <w:tcW w:w="878" w:type="pct"/>
          </w:tcPr>
          <w:p w14:paraId="0860B163" w14:textId="77777777" w:rsidR="00CD1AFB" w:rsidRPr="00BA6811" w:rsidRDefault="00CD1AFB" w:rsidP="00070B7D">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Concrétiser les objectifs</w:t>
            </w:r>
          </w:p>
        </w:tc>
        <w:tc>
          <w:tcPr>
            <w:tcW w:w="641" w:type="pct"/>
          </w:tcPr>
          <w:p w14:paraId="0081CB95" w14:textId="77777777" w:rsidR="00CD1AFB" w:rsidRPr="00BA6811" w:rsidRDefault="00CD1AFB" w:rsidP="00070B7D">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Mobiliser les ressources et initiatives</w:t>
            </w:r>
          </w:p>
        </w:tc>
        <w:tc>
          <w:tcPr>
            <w:tcW w:w="762" w:type="pct"/>
          </w:tcPr>
          <w:p w14:paraId="0E6BB17A" w14:textId="77777777" w:rsidR="00CD1AFB" w:rsidRPr="00BA6811" w:rsidRDefault="00CD1AFB" w:rsidP="00070B7D">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Maitriser des analyses et des décisions</w:t>
            </w:r>
          </w:p>
        </w:tc>
        <w:tc>
          <w:tcPr>
            <w:tcW w:w="759" w:type="pct"/>
          </w:tcPr>
          <w:p w14:paraId="54845E73" w14:textId="77777777" w:rsidR="00CD1AFB" w:rsidRPr="00BA6811" w:rsidRDefault="00CD1AFB" w:rsidP="00070B7D">
            <w:pPr>
              <w:ind w:right="-108"/>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Négocie de nouveaux accords pr la SC</w:t>
            </w:r>
          </w:p>
        </w:tc>
      </w:tr>
      <w:tr w:rsidR="00CD1AFB" w:rsidRPr="00BA6811" w14:paraId="5DC0D165"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Pr>
          <w:p w14:paraId="26DB17A3" w14:textId="77777777" w:rsidR="00CD1AFB" w:rsidRPr="00BA6811" w:rsidRDefault="00CD1AFB" w:rsidP="00070B7D">
            <w:pPr>
              <w:rPr>
                <w:rFonts w:cs="Arial"/>
                <w:sz w:val="18"/>
                <w:szCs w:val="18"/>
                <w:lang w:eastAsia="ja-JP"/>
              </w:rPr>
            </w:pPr>
            <w:r w:rsidRPr="00BA6811">
              <w:rPr>
                <w:rFonts w:cs="Arial"/>
                <w:sz w:val="18"/>
                <w:szCs w:val="18"/>
                <w:lang w:eastAsia="ja-JP"/>
              </w:rPr>
              <w:t xml:space="preserve">Stade 5 </w:t>
            </w:r>
          </w:p>
          <w:p w14:paraId="3E26807D" w14:textId="77777777" w:rsidR="00CD1AFB" w:rsidRPr="00BA6811" w:rsidRDefault="00CD1AFB" w:rsidP="00070B7D">
            <w:pPr>
              <w:rPr>
                <w:rFonts w:cs="Arial"/>
                <w:sz w:val="18"/>
                <w:szCs w:val="18"/>
                <w:lang w:eastAsia="ja-JP"/>
              </w:rPr>
            </w:pPr>
            <w:r w:rsidRPr="00BA6811">
              <w:rPr>
                <w:rFonts w:cs="Arial"/>
                <w:sz w:val="18"/>
                <w:szCs w:val="18"/>
                <w:lang w:eastAsia="ja-JP"/>
              </w:rPr>
              <w:t>« En interpellation large des décideurs »</w:t>
            </w:r>
          </w:p>
        </w:tc>
        <w:tc>
          <w:tcPr>
            <w:tcW w:w="878" w:type="pct"/>
          </w:tcPr>
          <w:p w14:paraId="661BFEB2"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g">
                  <w:drawing>
                    <wp:anchor distT="0" distB="0" distL="114300" distR="114300" simplePos="0" relativeHeight="251804159" behindDoc="0" locked="0" layoutInCell="1" allowOverlap="1" wp14:anchorId="2763B3C9" wp14:editId="41C6AE4D">
                      <wp:simplePos x="0" y="0"/>
                      <wp:positionH relativeFrom="column">
                        <wp:posOffset>22225</wp:posOffset>
                      </wp:positionH>
                      <wp:positionV relativeFrom="paragraph">
                        <wp:posOffset>3810</wp:posOffset>
                      </wp:positionV>
                      <wp:extent cx="4536217" cy="810087"/>
                      <wp:effectExtent l="0" t="0" r="36195" b="28575"/>
                      <wp:wrapNone/>
                      <wp:docPr id="122" name="Groupe 122"/>
                      <wp:cNvGraphicFramePr/>
                      <a:graphic xmlns:a="http://schemas.openxmlformats.org/drawingml/2006/main">
                        <a:graphicData uri="http://schemas.microsoft.com/office/word/2010/wordprocessingGroup">
                          <wpg:wgp>
                            <wpg:cNvGrpSpPr/>
                            <wpg:grpSpPr>
                              <a:xfrm>
                                <a:off x="0" y="0"/>
                                <a:ext cx="4536217" cy="810087"/>
                                <a:chOff x="0" y="0"/>
                                <a:chExt cx="4926965" cy="810087"/>
                              </a:xfrm>
                            </wpg:grpSpPr>
                            <wps:wsp>
                              <wps:cNvPr id="123" name="Double flèche horizontale 123"/>
                              <wps:cNvSpPr/>
                              <wps:spPr>
                                <a:xfrm>
                                  <a:off x="0" y="55418"/>
                                  <a:ext cx="4926965" cy="710565"/>
                                </a:xfrm>
                                <a:prstGeom prst="leftRightArrow">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6B90A" w14:textId="77777777" w:rsidR="00C027EE" w:rsidRPr="001841AE" w:rsidRDefault="00C027EE" w:rsidP="00CD1AFB">
                                    <w:pPr>
                                      <w:jc w:val="center"/>
                                      <w:rPr>
                                        <w:color w:val="000000" w:themeColor="text1"/>
                                        <w:lang w:val="fr-BE"/>
                                      </w:rPr>
                                    </w:pPr>
                                    <w:r>
                                      <w:rPr>
                                        <w:color w:val="000000" w:themeColor="text1"/>
                                        <w:lang w:val="fr-BE"/>
                                      </w:rPr>
                                      <w:t>RA4</w:t>
                                    </w:r>
                                    <w:r w:rsidRPr="001841AE">
                                      <w:rPr>
                                        <w:color w:val="000000" w:themeColor="text1"/>
                                        <w:lang w:val="fr-BE"/>
                                      </w:rPr>
                                      <w:t xml:space="preserve"> </w:t>
                                    </w:r>
                                    <w:r>
                                      <w:rPr>
                                        <w:color w:val="000000" w:themeColor="text1"/>
                                        <w:lang w:val="fr-BE"/>
                                      </w:rPr>
                                      <w:t>LE DIALOGUE CITOYEN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Ellipse 124"/>
                              <wps:cNvSpPr/>
                              <wps:spPr>
                                <a:xfrm>
                                  <a:off x="734292" y="242527"/>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DF76A6B"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Ellipse 125"/>
                              <wps:cNvSpPr/>
                              <wps:spPr>
                                <a:xfrm>
                                  <a:off x="519546" y="242455"/>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9599661"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Ellipse 126"/>
                              <wps:cNvSpPr/>
                              <wps:spPr>
                                <a:xfrm>
                                  <a:off x="3463636" y="242455"/>
                                  <a:ext cx="257810" cy="332105"/>
                                </a:xfrm>
                                <a:prstGeom prst="ellipse">
                                  <a:avLst/>
                                </a:prstGeom>
                                <a:solidFill>
                                  <a:srgbClr val="FFC0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7A1A6C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Ellipse 127"/>
                              <wps:cNvSpPr/>
                              <wps:spPr>
                                <a:xfrm>
                                  <a:off x="1572649" y="477982"/>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0DB1A10"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Ellipse 128"/>
                              <wps:cNvSpPr/>
                              <wps:spPr>
                                <a:xfrm>
                                  <a:off x="1330037" y="242455"/>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2FED67D"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Ellipse 129"/>
                              <wps:cNvSpPr/>
                              <wps:spPr>
                                <a:xfrm>
                                  <a:off x="1551709"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6E81ECF"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22" o:spid="_x0000_s1174" style="position:absolute;left:0;text-align:left;margin-left:1.75pt;margin-top:.3pt;width:357.2pt;height:63.8pt;z-index:251804159;mso-position-horizontal-relative:text;mso-position-vertical-relative:text;mso-width-relative:margin;mso-height-relative:margin" coordsize="49269,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">
                      <v:shape id="Double flèche horizontale 123" o:spid="_x0000_s1175" type="#_x0000_t69" style="position:absolute;top:554;width:49269;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Ab8IA&#10;AADcAAAADwAAAGRycy9kb3ducmV2LnhtbERPzWoCMRC+F/oOYQpeRLNqq3U1ilUEpSfXPsCwGXej&#10;m8mySXV9e1MQepuP73fmy9ZW4kqNN44VDPoJCOLcacOFgp/jtvcJwgdkjZVjUnAnD8vF68scU+1u&#10;fKBrFgoRQ9inqKAMoU6l9HlJFn3f1cSRO7nGYoiwKaRu8BbDbSWHSTKWFg3HhhJrWpeUX7Jfq8Ac&#10;R+976ZJT92s6uX+QmW6+z0Gpzlu7moEI1IZ/8dO903H+cAR/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ABvwgAAANwAAAAPAAAAAAAAAAAAAAAAAJgCAABkcnMvZG93&#10;bnJldi54bWxQSwUGAAAAAAQABAD1AAAAhwMAAAAA&#10;" adj="1558" fillcolor="#d6e3bc [1302]" strokecolor="black [3213]" strokeweight="1pt">
                        <v:textbox>
                          <w:txbxContent>
                            <w:p w14:paraId="26B6B90A" w14:textId="77777777" w:rsidR="00C027EE" w:rsidRPr="001841AE" w:rsidRDefault="00C027EE" w:rsidP="00CD1AFB">
                              <w:pPr>
                                <w:jc w:val="center"/>
                                <w:rPr>
                                  <w:color w:val="000000" w:themeColor="text1"/>
                                  <w:lang w:val="fr-BE"/>
                                </w:rPr>
                              </w:pPr>
                              <w:r>
                                <w:rPr>
                                  <w:color w:val="000000" w:themeColor="text1"/>
                                  <w:lang w:val="fr-BE"/>
                                </w:rPr>
                                <w:t>RA4</w:t>
                              </w:r>
                              <w:r w:rsidRPr="001841AE">
                                <w:rPr>
                                  <w:color w:val="000000" w:themeColor="text1"/>
                                  <w:lang w:val="fr-BE"/>
                                </w:rPr>
                                <w:t xml:space="preserve"> </w:t>
                              </w:r>
                              <w:r>
                                <w:rPr>
                                  <w:color w:val="000000" w:themeColor="text1"/>
                                  <w:lang w:val="fr-BE"/>
                                </w:rPr>
                                <w:t>LE DIALOGUE CITOYEN</w:t>
                              </w:r>
                            </w:p>
                          </w:txbxContent>
                        </v:textbox>
                      </v:shape>
                      <v:oval id="Ellipse 124" o:spid="_x0000_s1176" style="position:absolute;left:7342;top:2425;width:257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1lMMA&#10;AADcAAAADwAAAGRycy9kb3ducmV2LnhtbERPS2vCQBC+F/wPywi96cbUWomuIpZAPfTgC3ocsmM2&#10;mJ0N2VVjf31XEHqbj+8582Vna3Gl1leOFYyGCQjiwumKSwWHfT6YgvABWWPtmBTcycNy0XuZY6bd&#10;jbd03YVSxBD2GSowITSZlL4wZNEPXUMcuZNrLYYI21LqFm8x3NYyTZKJtFhxbDDY0NpQcd5drIL0&#10;Yj5+7mN8y79H7+iP+efGHX+Veu13qxmIQF34Fz/dXzrOT8fweC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e1lMMAAADcAAAADwAAAAAAAAAAAAAAAACYAgAAZHJzL2Rv&#10;d25yZXYueG1sUEsFBgAAAAAEAAQA9QAAAIgDAAAAAA==&#10;" fillcolor="yellow" strokecolor="#243f60 [1604]" strokeweight=".5pt">
                        <v:textbox>
                          <w:txbxContent>
                            <w:p w14:paraId="5DF76A6B"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v:textbox>
                      </v:oval>
                      <v:oval id="Ellipse 125" o:spid="_x0000_s1177" style="position:absolute;left:5195;top:2424;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QD8QA&#10;AADcAAAADwAAAGRycy9kb3ducmV2LnhtbERPTWvCQBC9F/oflil4001itSV1I6IE9NCDtkKPQ3aa&#10;Dc3Ohuyqsb/eLQi9zeN9zmI52FacqfeNYwXpJAFBXDndcK3g86Mcv4LwAVlj65gUXMnDsnh8WGCu&#10;3YX3dD6EWsQQ9jkqMCF0uZS+MmTRT1xHHLlv11sMEfa11D1eYrhtZZYkc2mx4dhgsKO1oerncLIK&#10;spN5+bo+47R8T2foj+Vm546/So2ehtUbiEBD+Bff3Vsd52cz+HsmXi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EA/EAAAA3AAAAA8AAAAAAAAAAAAAAAAAmAIAAGRycy9k&#10;b3ducmV2LnhtbFBLBQYAAAAABAAEAPUAAACJAwAAAAA=&#10;" fillcolor="yellow" strokecolor="#243f60 [1604]" strokeweight=".5pt">
                        <v:textbox>
                          <w:txbxContent>
                            <w:p w14:paraId="49599661"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v:textbox>
                      </v:oval>
                      <v:oval id="Ellipse 126" o:spid="_x0000_s1178" style="position:absolute;left:34636;top:2424;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VpsQA&#10;AADcAAAADwAAAGRycy9kb3ducmV2LnhtbERPTWvCQBC9C/6HZYReSt1oNUp0FSmUCiJS24PehuyY&#10;BLOzMbs18d+7QsHbPN7nzJetKcWValdYVjDoRyCIU6sLzhT8/ny+TUE4j6yxtEwKbuRgueh25pho&#10;2/A3Xfc+EyGEXYIKcu+rREqX5mTQ9W1FHLiTrQ36AOtM6hqbEG5KOYyiWBosODTkWNFHTul5/2cU&#10;cGO2l2i8OWxOr1/bo1zZye59pNRLr13NQHhq/VP8717rMH8Yw+O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7FabEAAAA3AAAAA8AAAAAAAAAAAAAAAAAmAIAAGRycy9k&#10;b3ducmV2LnhtbFBLBQYAAAAABAAEAPUAAACJAwAAAAA=&#10;" fillcolor="#ffc000" strokecolor="#243f60 [1604]" strokeweight=".5pt">
                        <v:textbox>
                          <w:txbxContent>
                            <w:p w14:paraId="27A1A6C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v:textbox>
                      </v:oval>
                      <v:oval id="Ellipse 127" o:spid="_x0000_s1179" style="position:absolute;left:15726;top:4779;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r48QA&#10;AADcAAAADwAAAGRycy9kb3ducmV2LnhtbERPS2vCQBC+F/wPyxR6041pqxKzEWkJtIcefIHHITtm&#10;Q7OzIbtq7K/vFoTe5uN7Tr4abCsu1PvGsYLpJAFBXDndcK1gvyvHCxA+IGtsHZOCG3lYFaOHHDPt&#10;rryhyzbUIoawz1CBCaHLpPSVIYt+4jriyJ1cbzFE2NdS93iN4baVaZLMpMWGY4PBjt4MVd/bs1WQ&#10;ns38eHvB5/Jr+or+UL5/usOPUk+Pw3oJItAQ/sV394eO89M5/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VK+PEAAAA3AAAAA8AAAAAAAAAAAAAAAAAmAIAAGRycy9k&#10;b3ducmV2LnhtbFBLBQYAAAAABAAEAPUAAACJAwAAAAA=&#10;" fillcolor="yellow" strokecolor="#243f60 [1604]" strokeweight=".5pt">
                        <v:textbox>
                          <w:txbxContent>
                            <w:p w14:paraId="10DB1A10"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v:textbox>
                      </v:oval>
                      <v:oval id="Ellipse 128" o:spid="_x0000_s1180" style="position:absolute;left:13300;top:2424;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kccA&#10;AADcAAAADwAAAGRycy9kb3ducmV2LnhtbESPT2vDMAzF74N+B6PCbqvTrFtHVreUjsB22GH9Az2K&#10;WIvDYjnEbpv200+HwW4S7+m9nxarwbfqTH1sAhuYTjJQxFWwDdcG9rvy4QVUTMgW28Bk4EoRVsvR&#10;3QILGy78RedtqpWEcCzQgEupK7SOlSOPcRI6YtG+Q+8xydrX2vZ4kXDf6jzLnrXHhqXBYUcbR9XP&#10;9uQN5Cc3P15n+Fh+Tp8wHsq3j3C4GXM/HtavoBIN6d/8d/1uBT8X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Kv5HHAAAA3AAAAA8AAAAAAAAAAAAAAAAAmAIAAGRy&#10;cy9kb3ducmV2LnhtbFBLBQYAAAAABAAEAPUAAACMAwAAAAA=&#10;" fillcolor="yellow" strokecolor="#243f60 [1604]" strokeweight=".5pt">
                        <v:textbox>
                          <w:txbxContent>
                            <w:p w14:paraId="12FED67D"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v:textbox>
                      </v:oval>
                      <v:oval id="Ellipse 129" o:spid="_x0000_s1181" style="position:absolute;left:15517;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aCsMA&#10;AADcAAAADwAAAGRycy9kb3ducmV2LnhtbERPTWvCQBC9F/wPywje6sZobY2uIkqgHnqoVuhxyI7Z&#10;YHY2ZFeN/fVuodDbPN7nLFadrcWVWl85VjAaJiCIC6crLhV8HfLnNxA+IGusHZOCO3lYLXtPC8y0&#10;u/EnXfehFDGEfYYKTAhNJqUvDFn0Q9cQR+7kWoshwraUusVbDLe1TJNkKi1WHBsMNrQxVJz3F6sg&#10;vZjX7/sEx/nH6AX9Md/u3PFHqUG/W89BBOrCv/jP/a7j/HQGv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YaCsMAAADcAAAADwAAAAAAAAAAAAAAAACYAgAAZHJzL2Rv&#10;d25yZXYueG1sUEsFBgAAAAAEAAQA9QAAAIgDAAAAAA==&#10;" fillcolor="yellow" strokecolor="#243f60 [1604]" strokeweight=".5pt">
                        <v:textbox>
                          <w:txbxContent>
                            <w:p w14:paraId="56E81ECF"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v:textbox>
                      </v:oval>
                    </v:group>
                  </w:pict>
                </mc:Fallback>
              </mc:AlternateContent>
            </w:r>
          </w:p>
          <w:p w14:paraId="5B06D0D9"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2F86FB09"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685958D1"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46B12DE1"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g">
                  <w:drawing>
                    <wp:anchor distT="0" distB="0" distL="114300" distR="114300" simplePos="0" relativeHeight="251795967" behindDoc="0" locked="0" layoutInCell="1" allowOverlap="1" wp14:anchorId="6FBAD015" wp14:editId="7E198C8C">
                      <wp:simplePos x="0" y="0"/>
                      <wp:positionH relativeFrom="column">
                        <wp:posOffset>21590</wp:posOffset>
                      </wp:positionH>
                      <wp:positionV relativeFrom="paragraph">
                        <wp:posOffset>171450</wp:posOffset>
                      </wp:positionV>
                      <wp:extent cx="4536217" cy="816333"/>
                      <wp:effectExtent l="0" t="0" r="36195" b="22225"/>
                      <wp:wrapNone/>
                      <wp:docPr id="130" name="Groupe 130"/>
                      <wp:cNvGraphicFramePr/>
                      <a:graphic xmlns:a="http://schemas.openxmlformats.org/drawingml/2006/main">
                        <a:graphicData uri="http://schemas.microsoft.com/office/word/2010/wordprocessingGroup">
                          <wpg:wgp>
                            <wpg:cNvGrpSpPr/>
                            <wpg:grpSpPr>
                              <a:xfrm>
                                <a:off x="0" y="0"/>
                                <a:ext cx="4536217" cy="816333"/>
                                <a:chOff x="0" y="-7289"/>
                                <a:chExt cx="4927177" cy="816791"/>
                              </a:xfrm>
                            </wpg:grpSpPr>
                            <wps:wsp>
                              <wps:cNvPr id="131" name="Double flèche horizontale 131"/>
                              <wps:cNvSpPr/>
                              <wps:spPr>
                                <a:xfrm>
                                  <a:off x="0" y="27709"/>
                                  <a:ext cx="4927177" cy="710565"/>
                                </a:xfrm>
                                <a:prstGeom prst="leftRightArrow">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4C029" w14:textId="77777777" w:rsidR="00C027EE" w:rsidRPr="001841AE" w:rsidRDefault="00C027EE" w:rsidP="00CD1AFB">
                                    <w:pPr>
                                      <w:jc w:val="center"/>
                                      <w:rPr>
                                        <w:color w:val="000000" w:themeColor="text1"/>
                                        <w:lang w:val="fr-BE"/>
                                      </w:rPr>
                                    </w:pPr>
                                    <w:r w:rsidRPr="001841AE">
                                      <w:rPr>
                                        <w:color w:val="000000" w:themeColor="text1"/>
                                        <w:lang w:val="fr-BE"/>
                                      </w:rPr>
                                      <w:t>RA1 GOUVERNANCE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Ellipse 132"/>
                              <wps:cNvSpPr/>
                              <wps:spPr>
                                <a:xfrm>
                                  <a:off x="4398818" y="214746"/>
                                  <a:ext cx="257908" cy="332154"/>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FCB9A66"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Ellipse 133"/>
                              <wps:cNvSpPr/>
                              <wps:spPr>
                                <a:xfrm>
                                  <a:off x="623455" y="207818"/>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257207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Ellipse 134"/>
                              <wps:cNvSpPr/>
                              <wps:spPr>
                                <a:xfrm>
                                  <a:off x="3048000"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B76782B"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Ellipse 135"/>
                              <wps:cNvSpPr/>
                              <wps:spPr>
                                <a:xfrm>
                                  <a:off x="2309068"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8A0686C"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Ellipse 136"/>
                              <wps:cNvSpPr/>
                              <wps:spPr>
                                <a:xfrm>
                                  <a:off x="3595255"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2157042"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Ellipse 137"/>
                              <wps:cNvSpPr/>
                              <wps:spPr>
                                <a:xfrm>
                                  <a:off x="3586997" y="45816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AEA669D"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Ellipse 138"/>
                              <wps:cNvSpPr/>
                              <wps:spPr>
                                <a:xfrm>
                                  <a:off x="1475509" y="-7289"/>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56AEB2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Ellipse 140"/>
                              <wps:cNvSpPr/>
                              <wps:spPr>
                                <a:xfrm>
                                  <a:off x="1697627" y="477397"/>
                                  <a:ext cx="293077"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CDD899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30" o:spid="_x0000_s1182" style="position:absolute;left:0;text-align:left;margin-left:1.7pt;margin-top:13.5pt;width:357.2pt;height:64.3pt;z-index:251795967;mso-position-horizontal-relative:text;mso-position-vertical-relative:text;mso-width-relative:margin;mso-height-relative:margin" coordorigin=",-72" coordsize="49271,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">
                      <v:shape id="Double flèche horizontale 131" o:spid="_x0000_s1183" type="#_x0000_t69" style="position:absolute;top:277;width:49271;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XsIA&#10;AADcAAAADwAAAGRycy9kb3ducmV2LnhtbERPzWoCMRC+F/oOYQpeRLNqq3U1ilUEpSfXPsCwGXej&#10;m8mySXV9e1MQepuP73fmy9ZW4kqNN44VDPoJCOLcacOFgp/jtvcJwgdkjZVjUnAnD8vF68scU+1u&#10;fKBrFgoRQ9inqKAMoU6l9HlJFn3f1cSRO7nGYoiwKaRu8BbDbSWHSTKWFg3HhhJrWpeUX7Jfq8Ac&#10;R+976ZJT92s6uX+QmW6+z0Gpzlu7moEI1IZ/8dO903H+aAB/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61ewgAAANwAAAAPAAAAAAAAAAAAAAAAAJgCAABkcnMvZG93&#10;bnJldi54bWxQSwUGAAAAAAQABAD1AAAAhwMAAAAA&#10;" adj="1558" fillcolor="#d6e3bc [1302]" strokecolor="black [3213]" strokeweight="1pt">
                        <v:textbox>
                          <w:txbxContent>
                            <w:p w14:paraId="7C74C029" w14:textId="77777777" w:rsidR="00C027EE" w:rsidRPr="001841AE" w:rsidRDefault="00C027EE" w:rsidP="00CD1AFB">
                              <w:pPr>
                                <w:jc w:val="center"/>
                                <w:rPr>
                                  <w:color w:val="000000" w:themeColor="text1"/>
                                  <w:lang w:val="fr-BE"/>
                                </w:rPr>
                              </w:pPr>
                              <w:r w:rsidRPr="001841AE">
                                <w:rPr>
                                  <w:color w:val="000000" w:themeColor="text1"/>
                                  <w:lang w:val="fr-BE"/>
                                </w:rPr>
                                <w:t>RA1 GOUVERNANCE LOCALE</w:t>
                              </w:r>
                            </w:p>
                          </w:txbxContent>
                        </v:textbox>
                      </v:shape>
                      <v:oval id="Ellipse 132" o:spid="_x0000_s1184" style="position:absolute;left:43988;top:2147;width:2579;height:3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epsMA&#10;AADcAAAADwAAAGRycy9kb3ducmV2LnhtbERPS2vCQBC+C/0PyxR6043xVVJXEUtADx60FTwO2Wk2&#10;NDsbsqvG/vquIHibj+8582Vna3Gh1leOFQwHCQjiwumKSwXfX3n/HYQPyBprx6TgRh6Wi5feHDPt&#10;rrynyyGUIoawz1CBCaHJpPSFIYt+4BriyP241mKIsC2lbvEaw20t0ySZSosVxwaDDa0NFb+Hs1WQ&#10;ns3sdBvjKN8NJ+iP+efWHf+UenvtVh8gAnXhKX64NzrOH6VwfyZ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epsMAAADcAAAADwAAAAAAAAAAAAAAAACYAgAAZHJzL2Rv&#10;d25yZXYueG1sUEsFBgAAAAAEAAQA9QAAAIgDAAAAAA==&#10;" fillcolor="yellow" strokecolor="#243f60 [1604]" strokeweight=".5pt">
                        <v:textbox>
                          <w:txbxContent>
                            <w:p w14:paraId="6FCB9A66"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v:textbox>
                      </v:oval>
                      <v:oval id="Ellipse 133" o:spid="_x0000_s1185" style="position:absolute;left:6234;top:2078;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e7PcQA&#10;AADcAAAADwAAAGRycy9kb3ducmV2LnhtbERPS2vCQBC+C/6HZYTe6iamtiV1I2IJtAcP9QE9Dtkx&#10;G8zOhuyqsb++Wyh4m4/vOYvlYFtxod43jhWk0wQEceV0w7WC/a58fAXhA7LG1jEpuJGHZTEeLTDX&#10;7spfdNmGWsQQ9jkqMCF0uZS+MmTRT11HHLmj6y2GCPta6h6vMdy2cpYkz9Jiw7HBYEdrQ9Vpe7YK&#10;Zmfz8n17wqzcpHP0h/L90x1+lHqYDKs3EIGGcBf/uz90nJ9l8PdMvE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3uz3EAAAA3AAAAA8AAAAAAAAAAAAAAAAAmAIAAGRycy9k&#10;b3ducmV2LnhtbFBLBQYAAAAABAAEAPUAAACJAwAAAAA=&#10;" fillcolor="yellow" strokecolor="#243f60 [1604]" strokeweight=".5pt">
                        <v:textbox>
                          <w:txbxContent>
                            <w:p w14:paraId="2257207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v:textbox>
                      </v:oval>
                      <v:oval id="Ellipse 134" o:spid="_x0000_s1186" style="position:absolute;left:30480;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jScMA&#10;AADcAAAADwAAAGRycy9kb3ducmV2LnhtbERPS4vCMBC+L/gfwgje1tTHulKNIrsU9LAHdQWPQzM2&#10;xWZSmqjVX2+Ehb3Nx/ec+bK1lbhS40vHCgb9BARx7nTJhYLfffY+BeEDssbKMSm4k4flovM2x1S7&#10;G2/puguFiCHsU1RgQqhTKX1uyKLvu5o4cifXWAwRNoXUDd5iuK3kMEkm0mLJscFgTV+G8vPuYhUM&#10;L+bzeB/jKPsZfKA/ZN8bd3go1eu2qxmIQG34F/+51zrOH43h9Uy8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4jScMAAADcAAAADwAAAAAAAAAAAAAAAACYAgAAZHJzL2Rv&#10;d25yZXYueG1sUEsFBgAAAAAEAAQA9QAAAIgDAAAAAA==&#10;" fillcolor="yellow" strokecolor="#243f60 [1604]" strokeweight=".5pt">
                        <v:textbox>
                          <w:txbxContent>
                            <w:p w14:paraId="1B76782B"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v:textbox>
                      </v:oval>
                      <v:oval id="Ellipse 135" o:spid="_x0000_s1187" style="position:absolute;left:23090;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G0sIA&#10;AADcAAAADwAAAGRycy9kb3ducmV2LnhtbERPS4vCMBC+L/gfwgjeNPW5Uo0iuxTcwx7UFTwOzdgU&#10;m0lpolZ//WZB2Nt8fM9ZrltbiRs1vnSsYDhIQBDnTpdcKPg5ZP05CB+QNVaOScGDPKxXnbclptrd&#10;eUe3fShEDGGfogITQp1K6XNDFv3A1cSRO7vGYoiwKaRu8B7DbSVHSTKTFkuODQZr+jCUX/ZXq2B0&#10;Ne+nxwTH2fdwiv6YfX6541OpXrfdLEAEasO/+OXe6jh/PI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obSwgAAANwAAAAPAAAAAAAAAAAAAAAAAJgCAABkcnMvZG93&#10;bnJldi54bWxQSwUGAAAAAAQABAD1AAAAhwMAAAAA&#10;" fillcolor="yellow" strokecolor="#243f60 [1604]" strokeweight=".5pt">
                        <v:textbox>
                          <w:txbxContent>
                            <w:p w14:paraId="58A0686C"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v:textbox>
                      </v:oval>
                      <v:oval id="Ellipse 136" o:spid="_x0000_s1188" style="position:absolute;left:35952;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YpcIA&#10;AADcAAAADwAAAGRycy9kb3ducmV2LnhtbERPS4vCMBC+L/gfwgje1tTnSjWK7FJwD3tQV/A4NGNT&#10;bCaliVr99ZsFwdt8fM9ZrFpbiSs1vnSsYNBPQBDnTpdcKPjdZ+8zED4ga6wck4I7eVgtO28LTLW7&#10;8Zauu1CIGMI+RQUmhDqV0ueGLPq+q4kjd3KNxRBhU0jd4C2G20oOk2QqLZYcGwzW9GkoP+8uVsHw&#10;Yj6O9zGOsp/BBP0h+/p2h4dSvW67noMI1IaX+One6Dh/NIX/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BilwgAAANwAAAAPAAAAAAAAAAAAAAAAAJgCAABkcnMvZG93&#10;bnJldi54bWxQSwUGAAAAAAQABAD1AAAAhwMAAAAA&#10;" fillcolor="yellow" strokecolor="#243f60 [1604]" strokeweight=".5pt">
                        <v:textbox>
                          <w:txbxContent>
                            <w:p w14:paraId="62157042"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v:textbox>
                      </v:oval>
                      <v:oval id="Ellipse 137" o:spid="_x0000_s1189" style="position:absolute;left:35869;top:4581;width:257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9PsMA&#10;AADcAAAADwAAAGRycy9kb3ducmV2LnhtbERPTWvCQBC9C/6HZQRvdaO2WlJXESVQDz0YK/Q4ZKfZ&#10;0OxsyK4a/fWuUPA2j/c5i1Vna3Gm1leOFYxHCQjiwumKSwXfh+zlHYQPyBprx6TgSh5Wy35vgal2&#10;F97TOQ+liCHsU1RgQmhSKX1hyKIfuYY4cr+utRgibEupW7zEcFvLSZLMpMWKY4PBhjaGir/8ZBVM&#10;Tmb+c33FafY1fkN/zLY7d7wpNRx06w8QgbrwFP+7P3WcP53D4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y9PsMAAADcAAAADwAAAAAAAAAAAAAAAACYAgAAZHJzL2Rv&#10;d25yZXYueG1sUEsFBgAAAAAEAAQA9QAAAIgDAAAAAA==&#10;" fillcolor="yellow" strokecolor="#243f60 [1604]" strokeweight=".5pt">
                        <v:textbox>
                          <w:txbxContent>
                            <w:p w14:paraId="3AEA669D"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v:textbox>
                      </v:oval>
                      <v:oval id="Ellipse 138" o:spid="_x0000_s1190" style="position:absolute;left:14755;top:-72;width:2578;height:3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MpTMYA&#10;AADcAAAADwAAAGRycy9kb3ducmV2LnhtbESPQWvCQBCF74X+h2UKvelGrVWiq5SWQD30oFXwOGTH&#10;bGh2NmRXjf31zqHQ2wzvzXvfLNe9b9SFulgHNjAaZqCIy2Brrgzsv4vBHFRMyBabwGTgRhHWq8eH&#10;JeY2XHlLl12qlIRwzNGAS6nNtY6lI49xGFpi0U6h85hk7SptO7xKuG/0OMtetceapcFhS++Oyp/d&#10;2RsYn93seHvBSfE1mmI8FB+bcPg15vmpf1uAStSnf/Pf9acV/In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MpTMYAAADcAAAADwAAAAAAAAAAAAAAAACYAgAAZHJz&#10;L2Rvd25yZXYueG1sUEsFBgAAAAAEAAQA9QAAAIsDAAAAAA==&#10;" fillcolor="yellow" strokecolor="#243f60 [1604]" strokeweight=".5pt">
                        <v:textbox>
                          <w:txbxContent>
                            <w:p w14:paraId="456AEB2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7</w:t>
                              </w:r>
                            </w:p>
                          </w:txbxContent>
                        </v:textbox>
                      </v:oval>
                      <v:oval id="Ellipse 140" o:spid="_x0000_s1191" style="position:absolute;left:16976;top:4773;width:2931;height:3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WN8YA&#10;AADcAAAADwAAAGRycy9kb3ducmV2LnhtbESPT2vCQBDF74V+h2WE3upGa1Wiq5SWQHvowX/gcciO&#10;2WB2NmRXjf30nUOhtxnem/d+s1z3vlFX6mId2MBomIEiLoOtuTKw3xXPc1AxIVtsApOBO0VYrx4f&#10;lpjbcOMNXbepUhLCMUcDLqU21zqWjjzGYWiJRTuFzmOStau07fAm4b7R4yybao81S4PDlt4dleft&#10;xRsYX9zseJ/gS/E9esV4KD6+wuHHmKdB/7YAlahP/+a/608r+B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NWN8YAAADcAAAADwAAAAAAAAAAAAAAAACYAgAAZHJz&#10;L2Rvd25yZXYueG1sUEsFBgAAAAAEAAQA9QAAAIsDAAAAAA==&#10;" fillcolor="yellow" strokecolor="#243f60 [1604]" strokeweight=".5pt">
                        <v:textbox>
                          <w:txbxContent>
                            <w:p w14:paraId="7CDD899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9</w:t>
                              </w:r>
                            </w:p>
                          </w:txbxContent>
                        </v:textbox>
                      </v:oval>
                    </v:group>
                  </w:pict>
                </mc:Fallback>
              </mc:AlternateContent>
            </w:r>
          </w:p>
        </w:tc>
        <w:tc>
          <w:tcPr>
            <w:tcW w:w="878" w:type="pct"/>
          </w:tcPr>
          <w:p w14:paraId="1639F66B"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48AF2D01"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035E59CE"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55A7F087"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641" w:type="pct"/>
          </w:tcPr>
          <w:p w14:paraId="26C349D4"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762" w:type="pct"/>
          </w:tcPr>
          <w:p w14:paraId="2CF41B3D"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759" w:type="pct"/>
          </w:tcPr>
          <w:p w14:paraId="2BC5C91B"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s">
                  <w:drawing>
                    <wp:anchor distT="0" distB="0" distL="114300" distR="114300" simplePos="0" relativeHeight="251807231" behindDoc="0" locked="0" layoutInCell="1" allowOverlap="1" wp14:anchorId="2A21A593" wp14:editId="221EB9D7">
                      <wp:simplePos x="0" y="0"/>
                      <wp:positionH relativeFrom="column">
                        <wp:posOffset>295045</wp:posOffset>
                      </wp:positionH>
                      <wp:positionV relativeFrom="paragraph">
                        <wp:posOffset>246125</wp:posOffset>
                      </wp:positionV>
                      <wp:extent cx="257810" cy="331916"/>
                      <wp:effectExtent l="0" t="0" r="27940" b="11430"/>
                      <wp:wrapNone/>
                      <wp:docPr id="19" name="Ellipse 19"/>
                      <wp:cNvGraphicFramePr/>
                      <a:graphic xmlns:a="http://schemas.openxmlformats.org/drawingml/2006/main">
                        <a:graphicData uri="http://schemas.microsoft.com/office/word/2010/wordprocessingShape">
                          <wps:wsp>
                            <wps:cNvSpPr/>
                            <wps:spPr>
                              <a:xfrm>
                                <a:off x="0" y="0"/>
                                <a:ext cx="257810" cy="331916"/>
                              </a:xfrm>
                              <a:prstGeom prst="ellipse">
                                <a:avLst/>
                              </a:prstGeom>
                              <a:solidFill>
                                <a:srgbClr val="FFC0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745838F"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9" o:spid="_x0000_s1192" style="position:absolute;left:0;text-align:left;margin-left:23.25pt;margin-top:19.4pt;width:20.3pt;height:26.15pt;z-index:2518072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" fillcolor="#ffc000" strokecolor="#243f60 [1604]" strokeweight=".5pt">
                      <v:textbox>
                        <w:txbxContent>
                          <w:p w14:paraId="0745838F"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7</w:t>
                            </w:r>
                          </w:p>
                        </w:txbxContent>
                      </v:textbox>
                    </v:oval>
                  </w:pict>
                </mc:Fallback>
              </mc:AlternateContent>
            </w:r>
          </w:p>
        </w:tc>
      </w:tr>
      <w:tr w:rsidR="00CD1AFB" w:rsidRPr="00BA6811" w14:paraId="53DF0F48" w14:textId="77777777" w:rsidTr="004A3102">
        <w:tc>
          <w:tcPr>
            <w:cnfStyle w:val="001000000000" w:firstRow="0" w:lastRow="0" w:firstColumn="1" w:lastColumn="0" w:oddVBand="0" w:evenVBand="0" w:oddHBand="0" w:evenHBand="0" w:firstRowFirstColumn="0" w:firstRowLastColumn="0" w:lastRowFirstColumn="0" w:lastRowLastColumn="0"/>
            <w:tcW w:w="1082" w:type="pct"/>
          </w:tcPr>
          <w:p w14:paraId="492DFF8F" w14:textId="77777777" w:rsidR="00CD1AFB" w:rsidRPr="00BA6811" w:rsidRDefault="00CD1AFB" w:rsidP="00070B7D">
            <w:pPr>
              <w:rPr>
                <w:rFonts w:cs="Arial"/>
                <w:sz w:val="18"/>
                <w:szCs w:val="18"/>
                <w:lang w:eastAsia="ja-JP"/>
              </w:rPr>
            </w:pPr>
            <w:r w:rsidRPr="00BA6811">
              <w:rPr>
                <w:rFonts w:cs="Arial"/>
                <w:sz w:val="18"/>
                <w:szCs w:val="18"/>
                <w:lang w:eastAsia="ja-JP"/>
              </w:rPr>
              <w:t xml:space="preserve">Stade 4 </w:t>
            </w:r>
          </w:p>
          <w:p w14:paraId="04B1F20F" w14:textId="77777777" w:rsidR="00CD1AFB" w:rsidRPr="00BA6811" w:rsidRDefault="00CD1AFB" w:rsidP="00070B7D">
            <w:pPr>
              <w:rPr>
                <w:rFonts w:cs="Arial"/>
                <w:sz w:val="18"/>
                <w:szCs w:val="18"/>
                <w:lang w:eastAsia="ja-JP"/>
              </w:rPr>
            </w:pPr>
            <w:r w:rsidRPr="00BA6811">
              <w:rPr>
                <w:rFonts w:cs="Arial"/>
                <w:sz w:val="18"/>
                <w:szCs w:val="18"/>
                <w:lang w:eastAsia="ja-JP"/>
              </w:rPr>
              <w:t>« En appui aux AL »</w:t>
            </w:r>
          </w:p>
        </w:tc>
        <w:tc>
          <w:tcPr>
            <w:tcW w:w="878" w:type="pct"/>
          </w:tcPr>
          <w:p w14:paraId="399FEC83"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474126DF"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297D0537"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3C3DDE68"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2C8A03F0"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878" w:type="pct"/>
          </w:tcPr>
          <w:p w14:paraId="45C5E4F4"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s">
                  <w:drawing>
                    <wp:anchor distT="0" distB="0" distL="114300" distR="114300" simplePos="0" relativeHeight="251809279" behindDoc="0" locked="0" layoutInCell="1" allowOverlap="1" wp14:anchorId="276108DB" wp14:editId="0FCC26F4">
                      <wp:simplePos x="0" y="0"/>
                      <wp:positionH relativeFrom="column">
                        <wp:posOffset>326390</wp:posOffset>
                      </wp:positionH>
                      <wp:positionV relativeFrom="paragraph">
                        <wp:posOffset>464820</wp:posOffset>
                      </wp:positionV>
                      <wp:extent cx="257175" cy="331470"/>
                      <wp:effectExtent l="0" t="0" r="28575" b="11430"/>
                      <wp:wrapNone/>
                      <wp:docPr id="27" name="Ellipse 27"/>
                      <wp:cNvGraphicFramePr/>
                      <a:graphic xmlns:a="http://schemas.openxmlformats.org/drawingml/2006/main">
                        <a:graphicData uri="http://schemas.microsoft.com/office/word/2010/wordprocessingShape">
                          <wps:wsp>
                            <wps:cNvSpPr/>
                            <wps:spPr>
                              <a:xfrm>
                                <a:off x="0" y="0"/>
                                <a:ext cx="257175" cy="331470"/>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8FF3E70"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7" o:spid="_x0000_s1193" style="position:absolute;left:0;text-align:left;margin-left:25.7pt;margin-top:36.6pt;width:20.25pt;height:26.1pt;z-index:251809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" fillcolor="yellow" strokecolor="#243f60 [1604]" strokeweight=".5pt">
                      <v:textbox>
                        <w:txbxContent>
                          <w:p w14:paraId="48FF3E70"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8</w:t>
                            </w:r>
                          </w:p>
                        </w:txbxContent>
                      </v:textbox>
                    </v:oval>
                  </w:pict>
                </mc:Fallback>
              </mc:AlternateContent>
            </w:r>
          </w:p>
        </w:tc>
        <w:tc>
          <w:tcPr>
            <w:tcW w:w="641" w:type="pct"/>
          </w:tcPr>
          <w:p w14:paraId="53ED4B84"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762" w:type="pct"/>
          </w:tcPr>
          <w:p w14:paraId="5176EFDA"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759" w:type="pct"/>
          </w:tcPr>
          <w:p w14:paraId="5ADC636C"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r>
      <w:tr w:rsidR="00CD1AFB" w:rsidRPr="00BA6811" w14:paraId="07E36A56"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Pr>
          <w:p w14:paraId="2F5A3053" w14:textId="77777777" w:rsidR="00CD1AFB" w:rsidRPr="00BA6811" w:rsidRDefault="00CD1AFB" w:rsidP="00070B7D">
            <w:pPr>
              <w:rPr>
                <w:rFonts w:cs="Arial"/>
                <w:sz w:val="18"/>
                <w:szCs w:val="18"/>
                <w:lang w:eastAsia="ja-JP"/>
              </w:rPr>
            </w:pPr>
            <w:r w:rsidRPr="00BA6811">
              <w:rPr>
                <w:rFonts w:cs="Arial"/>
                <w:noProof/>
                <w:sz w:val="18"/>
                <w:szCs w:val="18"/>
                <w:lang w:eastAsia="fr-FR"/>
              </w:rPr>
              <mc:AlternateContent>
                <mc:Choice Requires="wps">
                  <w:drawing>
                    <wp:anchor distT="0" distB="0" distL="114300" distR="114300" simplePos="0" relativeHeight="251799039" behindDoc="0" locked="0" layoutInCell="1" allowOverlap="1" wp14:anchorId="46E4D078" wp14:editId="25FF1ACF">
                      <wp:simplePos x="0" y="0"/>
                      <wp:positionH relativeFrom="column">
                        <wp:posOffset>1311044</wp:posOffset>
                      </wp:positionH>
                      <wp:positionV relativeFrom="paragraph">
                        <wp:posOffset>97732</wp:posOffset>
                      </wp:positionV>
                      <wp:extent cx="257810" cy="332105"/>
                      <wp:effectExtent l="0" t="0" r="27940" b="10795"/>
                      <wp:wrapNone/>
                      <wp:docPr id="144" name="Ellipse 144"/>
                      <wp:cNvGraphicFramePr/>
                      <a:graphic xmlns:a="http://schemas.openxmlformats.org/drawingml/2006/main">
                        <a:graphicData uri="http://schemas.microsoft.com/office/word/2010/wordprocessingShape">
                          <wps:wsp>
                            <wps:cNvSpPr/>
                            <wps:spPr>
                              <a:xfrm>
                                <a:off x="0"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D697CDC"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4" o:spid="_x0000_s1194" style="position:absolute;margin-left:103.25pt;margin-top:7.7pt;width:20.3pt;height:26.15pt;z-index:2517990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" fillcolor="yellow" strokecolor="#243f60 [1604]" strokeweight=".5pt">
                      <v:textbox>
                        <w:txbxContent>
                          <w:p w14:paraId="5D697CDC"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v:textbox>
                    </v:oval>
                  </w:pict>
                </mc:Fallback>
              </mc:AlternateContent>
            </w:r>
            <w:r w:rsidRPr="00BA6811">
              <w:rPr>
                <w:rFonts w:cs="Arial"/>
                <w:sz w:val="18"/>
                <w:szCs w:val="18"/>
                <w:lang w:eastAsia="ja-JP"/>
              </w:rPr>
              <w:t xml:space="preserve">Stade 3 </w:t>
            </w:r>
          </w:p>
          <w:p w14:paraId="31FC9A99" w14:textId="77777777" w:rsidR="00CD1AFB" w:rsidRPr="00BA6811" w:rsidRDefault="00CD1AFB" w:rsidP="00070B7D">
            <w:pPr>
              <w:rPr>
                <w:rFonts w:cs="Arial"/>
                <w:color w:val="FF0000"/>
                <w:sz w:val="18"/>
                <w:szCs w:val="18"/>
                <w:lang w:eastAsia="ja-JP"/>
              </w:rPr>
            </w:pPr>
            <w:r w:rsidRPr="00BA6811">
              <w:rPr>
                <w:rFonts w:cs="Arial"/>
                <w:sz w:val="18"/>
                <w:szCs w:val="18"/>
                <w:lang w:eastAsia="ja-JP"/>
              </w:rPr>
              <w:t>« </w:t>
            </w:r>
            <w:r w:rsidRPr="00BA6811">
              <w:rPr>
                <w:rFonts w:cs="Arial"/>
                <w:color w:val="000000" w:themeColor="text1"/>
                <w:sz w:val="18"/>
                <w:szCs w:val="18"/>
                <w:lang w:eastAsia="ja-JP"/>
              </w:rPr>
              <w:t>Partage des opportunités et connaissances »</w:t>
            </w:r>
          </w:p>
        </w:tc>
        <w:tc>
          <w:tcPr>
            <w:tcW w:w="878" w:type="pct"/>
          </w:tcPr>
          <w:p w14:paraId="42C3AD22"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s">
                  <w:drawing>
                    <wp:anchor distT="0" distB="0" distL="114300" distR="114300" simplePos="0" relativeHeight="251796991" behindDoc="0" locked="0" layoutInCell="1" allowOverlap="1" wp14:anchorId="517F157A" wp14:editId="3531C920">
                      <wp:simplePos x="0" y="0"/>
                      <wp:positionH relativeFrom="column">
                        <wp:posOffset>1270</wp:posOffset>
                      </wp:positionH>
                      <wp:positionV relativeFrom="paragraph">
                        <wp:posOffset>48895</wp:posOffset>
                      </wp:positionV>
                      <wp:extent cx="4536217" cy="710565"/>
                      <wp:effectExtent l="0" t="0" r="36195" b="26035"/>
                      <wp:wrapNone/>
                      <wp:docPr id="142" name="Double flèche horizontale 142"/>
                      <wp:cNvGraphicFramePr/>
                      <a:graphic xmlns:a="http://schemas.openxmlformats.org/drawingml/2006/main">
                        <a:graphicData uri="http://schemas.microsoft.com/office/word/2010/wordprocessingShape">
                          <wps:wsp>
                            <wps:cNvSpPr/>
                            <wps:spPr>
                              <a:xfrm>
                                <a:off x="0" y="0"/>
                                <a:ext cx="4536217" cy="710565"/>
                              </a:xfrm>
                              <a:prstGeom prst="leftRightArrow">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BD878" w14:textId="77777777" w:rsidR="00C027EE" w:rsidRPr="001841AE" w:rsidRDefault="00C027EE" w:rsidP="00CD1AFB">
                                  <w:pPr>
                                    <w:jc w:val="center"/>
                                    <w:rPr>
                                      <w:color w:val="000000" w:themeColor="text1"/>
                                      <w:lang w:val="fr-BE"/>
                                    </w:rPr>
                                  </w:pPr>
                                  <w:r>
                                    <w:rPr>
                                      <w:color w:val="000000" w:themeColor="text1"/>
                                      <w:lang w:val="fr-BE"/>
                                    </w:rPr>
                                    <w:t>RA5 PARTAGE DES CONNAISSANCES ET OPPORTUNITES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uble flèche horizontale 142" o:spid="_x0000_s1195" type="#_x0000_t69" style="position:absolute;left:0;text-align:left;margin-left:.1pt;margin-top:3.85pt;width:357.2pt;height:55.95pt;z-index:2517969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" adj="1692" fillcolor="#d6e3bc [1302]" strokecolor="black [3213]" strokeweight="1pt">
                      <v:textbox>
                        <w:txbxContent>
                          <w:p w14:paraId="088BD878" w14:textId="77777777" w:rsidR="00C027EE" w:rsidRPr="001841AE" w:rsidRDefault="00C027EE" w:rsidP="00CD1AFB">
                            <w:pPr>
                              <w:jc w:val="center"/>
                              <w:rPr>
                                <w:color w:val="000000" w:themeColor="text1"/>
                                <w:lang w:val="fr-BE"/>
                              </w:rPr>
                            </w:pPr>
                            <w:r>
                              <w:rPr>
                                <w:color w:val="000000" w:themeColor="text1"/>
                                <w:lang w:val="fr-BE"/>
                              </w:rPr>
                              <w:t>RA5 PARTAGE DES CONNAISSANCES ET OPPORTUNITES</w:t>
                            </w:r>
                          </w:p>
                        </w:txbxContent>
                      </v:textbox>
                    </v:shape>
                  </w:pict>
                </mc:Fallback>
              </mc:AlternateContent>
            </w:r>
          </w:p>
        </w:tc>
        <w:tc>
          <w:tcPr>
            <w:tcW w:w="878" w:type="pct"/>
          </w:tcPr>
          <w:p w14:paraId="67D5CB1D"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s">
                  <w:drawing>
                    <wp:anchor distT="0" distB="0" distL="114300" distR="114300" simplePos="0" relativeHeight="251801087" behindDoc="0" locked="0" layoutInCell="1" allowOverlap="1" wp14:anchorId="0F46871A" wp14:editId="0DC3E7C0">
                      <wp:simplePos x="0" y="0"/>
                      <wp:positionH relativeFrom="column">
                        <wp:posOffset>403860</wp:posOffset>
                      </wp:positionH>
                      <wp:positionV relativeFrom="paragraph">
                        <wp:posOffset>9071</wp:posOffset>
                      </wp:positionV>
                      <wp:extent cx="257810" cy="332105"/>
                      <wp:effectExtent l="0" t="0" r="27940" b="10795"/>
                      <wp:wrapNone/>
                      <wp:docPr id="146" name="Ellipse 146"/>
                      <wp:cNvGraphicFramePr/>
                      <a:graphic xmlns:a="http://schemas.openxmlformats.org/drawingml/2006/main">
                        <a:graphicData uri="http://schemas.microsoft.com/office/word/2010/wordprocessingShape">
                          <wps:wsp>
                            <wps:cNvSpPr/>
                            <wps:spPr>
                              <a:xfrm>
                                <a:off x="0"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07C2351"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6" o:spid="_x0000_s1196" style="position:absolute;left:0;text-align:left;margin-left:31.8pt;margin-top:.7pt;width:20.3pt;height:26.15pt;z-index:2518010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" fillcolor="yellow" strokecolor="#243f60 [1604]" strokeweight=".5pt">
                      <v:textbox>
                        <w:txbxContent>
                          <w:p w14:paraId="207C2351"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v:textbox>
                    </v:oval>
                  </w:pict>
                </mc:Fallback>
              </mc:AlternateContent>
            </w:r>
          </w:p>
          <w:p w14:paraId="0FDE089B"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53FCD974"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s">
                  <w:drawing>
                    <wp:anchor distT="0" distB="0" distL="114300" distR="114300" simplePos="0" relativeHeight="251802111" behindDoc="0" locked="0" layoutInCell="1" allowOverlap="1" wp14:anchorId="335EBD8A" wp14:editId="2F9E5DB5">
                      <wp:simplePos x="0" y="0"/>
                      <wp:positionH relativeFrom="column">
                        <wp:posOffset>397106</wp:posOffset>
                      </wp:positionH>
                      <wp:positionV relativeFrom="paragraph">
                        <wp:posOffset>150841</wp:posOffset>
                      </wp:positionV>
                      <wp:extent cx="257810" cy="332105"/>
                      <wp:effectExtent l="0" t="0" r="27940" b="10795"/>
                      <wp:wrapNone/>
                      <wp:docPr id="147" name="Ellipse 147"/>
                      <wp:cNvGraphicFramePr/>
                      <a:graphic xmlns:a="http://schemas.openxmlformats.org/drawingml/2006/main">
                        <a:graphicData uri="http://schemas.microsoft.com/office/word/2010/wordprocessingShape">
                          <wps:wsp>
                            <wps:cNvSpPr/>
                            <wps:spPr>
                              <a:xfrm>
                                <a:off x="0"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7E8A158"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7" o:spid="_x0000_s1197" style="position:absolute;left:0;text-align:left;margin-left:31.25pt;margin-top:11.9pt;width:20.3pt;height:26.15pt;z-index:2518021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" fillcolor="yellow" strokecolor="#243f60 [1604]" strokeweight=".5pt">
                      <v:textbox>
                        <w:txbxContent>
                          <w:p w14:paraId="67E8A158"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v:textbox>
                    </v:oval>
                  </w:pict>
                </mc:Fallback>
              </mc:AlternateContent>
            </w:r>
          </w:p>
          <w:p w14:paraId="262F2B5B"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7A9F1154" w14:textId="77777777" w:rsidR="00CD1AFB" w:rsidRPr="00BA6811" w:rsidRDefault="00CD1AFB" w:rsidP="00070B7D">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641" w:type="pct"/>
          </w:tcPr>
          <w:p w14:paraId="4368CA76"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s">
                  <w:drawing>
                    <wp:anchor distT="0" distB="0" distL="114300" distR="114300" simplePos="0" relativeHeight="251803135" behindDoc="0" locked="0" layoutInCell="1" allowOverlap="1" wp14:anchorId="3A94CF49" wp14:editId="697DC1FE">
                      <wp:simplePos x="0" y="0"/>
                      <wp:positionH relativeFrom="column">
                        <wp:posOffset>224963</wp:posOffset>
                      </wp:positionH>
                      <wp:positionV relativeFrom="paragraph">
                        <wp:posOffset>14605</wp:posOffset>
                      </wp:positionV>
                      <wp:extent cx="257810" cy="332105"/>
                      <wp:effectExtent l="0" t="0" r="27940" b="10795"/>
                      <wp:wrapNone/>
                      <wp:docPr id="148" name="Ellipse 148"/>
                      <wp:cNvGraphicFramePr/>
                      <a:graphic xmlns:a="http://schemas.openxmlformats.org/drawingml/2006/main">
                        <a:graphicData uri="http://schemas.microsoft.com/office/word/2010/wordprocessingShape">
                          <wps:wsp>
                            <wps:cNvSpPr/>
                            <wps:spPr>
                              <a:xfrm>
                                <a:off x="0"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A12047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8" o:spid="_x0000_s1198" style="position:absolute;left:0;text-align:left;margin-left:17.7pt;margin-top:1.15pt;width:20.3pt;height:26.15pt;z-index:2518031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" fillcolor="yellow" strokecolor="#243f60 [1604]" strokeweight=".5pt">
                      <v:textbox>
                        <w:txbxContent>
                          <w:p w14:paraId="4A12047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v:textbox>
                    </v:oval>
                  </w:pict>
                </mc:Fallback>
              </mc:AlternateContent>
            </w:r>
          </w:p>
        </w:tc>
        <w:tc>
          <w:tcPr>
            <w:tcW w:w="762" w:type="pct"/>
          </w:tcPr>
          <w:p w14:paraId="262BEFF4"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s">
                  <w:drawing>
                    <wp:anchor distT="0" distB="0" distL="114300" distR="114300" simplePos="0" relativeHeight="251800063" behindDoc="0" locked="0" layoutInCell="1" allowOverlap="1" wp14:anchorId="453C9CED" wp14:editId="188813EE">
                      <wp:simplePos x="0" y="0"/>
                      <wp:positionH relativeFrom="column">
                        <wp:posOffset>415925</wp:posOffset>
                      </wp:positionH>
                      <wp:positionV relativeFrom="paragraph">
                        <wp:posOffset>14605</wp:posOffset>
                      </wp:positionV>
                      <wp:extent cx="257810" cy="332105"/>
                      <wp:effectExtent l="0" t="0" r="27940" b="10795"/>
                      <wp:wrapNone/>
                      <wp:docPr id="145" name="Ellipse 145"/>
                      <wp:cNvGraphicFramePr/>
                      <a:graphic xmlns:a="http://schemas.openxmlformats.org/drawingml/2006/main">
                        <a:graphicData uri="http://schemas.microsoft.com/office/word/2010/wordprocessingShape">
                          <wps:wsp>
                            <wps:cNvSpPr/>
                            <wps:spPr>
                              <a:xfrm>
                                <a:off x="0"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71C9A9E"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5" o:spid="_x0000_s1199" style="position:absolute;left:0;text-align:left;margin-left:32.75pt;margin-top:1.15pt;width:20.3pt;height:26.15pt;z-index:2518000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" fillcolor="yellow" strokecolor="#243f60 [1604]" strokeweight=".5pt">
                      <v:textbox>
                        <w:txbxContent>
                          <w:p w14:paraId="771C9A9E"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v:textbox>
                    </v:oval>
                  </w:pict>
                </mc:Fallback>
              </mc:AlternateContent>
            </w:r>
          </w:p>
        </w:tc>
        <w:tc>
          <w:tcPr>
            <w:tcW w:w="759" w:type="pct"/>
          </w:tcPr>
          <w:p w14:paraId="7EA12A5F"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s">
                  <w:drawing>
                    <wp:anchor distT="0" distB="0" distL="114300" distR="114300" simplePos="0" relativeHeight="251798015" behindDoc="0" locked="0" layoutInCell="1" allowOverlap="1" wp14:anchorId="271FA736" wp14:editId="37713F18">
                      <wp:simplePos x="0" y="0"/>
                      <wp:positionH relativeFrom="column">
                        <wp:posOffset>292826</wp:posOffset>
                      </wp:positionH>
                      <wp:positionV relativeFrom="paragraph">
                        <wp:posOffset>315051</wp:posOffset>
                      </wp:positionV>
                      <wp:extent cx="257810" cy="359319"/>
                      <wp:effectExtent l="0" t="0" r="27940" b="22225"/>
                      <wp:wrapNone/>
                      <wp:docPr id="143" name="Ellipse 143"/>
                      <wp:cNvGraphicFramePr/>
                      <a:graphic xmlns:a="http://schemas.openxmlformats.org/drawingml/2006/main">
                        <a:graphicData uri="http://schemas.microsoft.com/office/word/2010/wordprocessingShape">
                          <wps:wsp>
                            <wps:cNvSpPr/>
                            <wps:spPr>
                              <a:xfrm>
                                <a:off x="0" y="0"/>
                                <a:ext cx="257810" cy="359319"/>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1D2EE1F"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43" o:spid="_x0000_s1200" style="position:absolute;left:0;text-align:left;margin-left:23.05pt;margin-top:24.8pt;width:20.3pt;height:28.3pt;z-index:2517980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" fillcolor="yellow" strokecolor="#243f60 [1604]" strokeweight=".5pt">
                      <v:textbox>
                        <w:txbxContent>
                          <w:p w14:paraId="71D2EE1F"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v:textbox>
                    </v:oval>
                  </w:pict>
                </mc:Fallback>
              </mc:AlternateContent>
            </w:r>
          </w:p>
        </w:tc>
      </w:tr>
      <w:tr w:rsidR="00CD1AFB" w:rsidRPr="00BA6811" w14:paraId="340462BA" w14:textId="77777777" w:rsidTr="004A3102">
        <w:tc>
          <w:tcPr>
            <w:cnfStyle w:val="001000000000" w:firstRow="0" w:lastRow="0" w:firstColumn="1" w:lastColumn="0" w:oddVBand="0" w:evenVBand="0" w:oddHBand="0" w:evenHBand="0" w:firstRowFirstColumn="0" w:firstRowLastColumn="0" w:lastRowFirstColumn="0" w:lastRowLastColumn="0"/>
            <w:tcW w:w="1082" w:type="pct"/>
          </w:tcPr>
          <w:p w14:paraId="3A732768" w14:textId="77777777" w:rsidR="00CD1AFB" w:rsidRPr="00BA6811" w:rsidRDefault="00CD1AFB" w:rsidP="00070B7D">
            <w:pPr>
              <w:ind w:right="-108"/>
              <w:rPr>
                <w:rFonts w:cs="Arial"/>
                <w:sz w:val="18"/>
                <w:szCs w:val="18"/>
                <w:lang w:eastAsia="ja-JP"/>
              </w:rPr>
            </w:pPr>
            <w:r w:rsidRPr="00BA6811">
              <w:rPr>
                <w:rFonts w:cs="Arial"/>
                <w:sz w:val="18"/>
                <w:szCs w:val="18"/>
                <w:lang w:eastAsia="ja-JP"/>
              </w:rPr>
              <w:t xml:space="preserve">Stade 2 </w:t>
            </w:r>
          </w:p>
          <w:p w14:paraId="6EBB832A" w14:textId="77777777" w:rsidR="00CD1AFB" w:rsidRPr="00BA6811" w:rsidRDefault="00CD1AFB" w:rsidP="00070B7D">
            <w:pPr>
              <w:ind w:right="-108"/>
              <w:rPr>
                <w:rFonts w:cs="Arial"/>
                <w:sz w:val="18"/>
                <w:szCs w:val="18"/>
                <w:lang w:eastAsia="ja-JP"/>
              </w:rPr>
            </w:pPr>
            <w:r w:rsidRPr="00BA6811">
              <w:rPr>
                <w:rFonts w:cs="Arial"/>
                <w:sz w:val="18"/>
                <w:szCs w:val="18"/>
                <w:lang w:eastAsia="ja-JP"/>
              </w:rPr>
              <w:t>« Avec les ‘mêmes’ que soi »</w:t>
            </w:r>
          </w:p>
        </w:tc>
        <w:tc>
          <w:tcPr>
            <w:tcW w:w="878" w:type="pct"/>
          </w:tcPr>
          <w:p w14:paraId="2AA3DFEA"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g">
                  <w:drawing>
                    <wp:anchor distT="0" distB="0" distL="114300" distR="114300" simplePos="0" relativeHeight="251806207" behindDoc="0" locked="0" layoutInCell="1" allowOverlap="1" wp14:anchorId="3724858C" wp14:editId="51FDAA9D">
                      <wp:simplePos x="0" y="0"/>
                      <wp:positionH relativeFrom="column">
                        <wp:posOffset>-10159</wp:posOffset>
                      </wp:positionH>
                      <wp:positionV relativeFrom="paragraph">
                        <wp:posOffset>33655</wp:posOffset>
                      </wp:positionV>
                      <wp:extent cx="4563110" cy="781485"/>
                      <wp:effectExtent l="0" t="0" r="34290" b="31750"/>
                      <wp:wrapNone/>
                      <wp:docPr id="149" name="Groupe 149"/>
                      <wp:cNvGraphicFramePr/>
                      <a:graphic xmlns:a="http://schemas.openxmlformats.org/drawingml/2006/main">
                        <a:graphicData uri="http://schemas.microsoft.com/office/word/2010/wordprocessingGroup">
                          <wpg:wgp>
                            <wpg:cNvGrpSpPr/>
                            <wpg:grpSpPr>
                              <a:xfrm>
                                <a:off x="0" y="0"/>
                                <a:ext cx="4563110" cy="781485"/>
                                <a:chOff x="0" y="893"/>
                                <a:chExt cx="4956340" cy="781485"/>
                              </a:xfrm>
                            </wpg:grpSpPr>
                            <wps:wsp>
                              <wps:cNvPr id="150" name="Double flèche horizontale 150"/>
                              <wps:cNvSpPr/>
                              <wps:spPr>
                                <a:xfrm>
                                  <a:off x="0" y="13854"/>
                                  <a:ext cx="4926965" cy="710565"/>
                                </a:xfrm>
                                <a:prstGeom prst="leftRightArrow">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3EAFC" w14:textId="77777777" w:rsidR="00C027EE" w:rsidRPr="001841AE" w:rsidRDefault="00C027EE" w:rsidP="00CD1AFB">
                                    <w:pPr>
                                      <w:jc w:val="center"/>
                                      <w:rPr>
                                        <w:color w:val="000000" w:themeColor="text1"/>
                                        <w:lang w:val="fr-BE"/>
                                      </w:rPr>
                                    </w:pPr>
                                    <w:r>
                                      <w:rPr>
                                        <w:color w:val="000000" w:themeColor="text1"/>
                                        <w:lang w:val="fr-BE"/>
                                      </w:rPr>
                                      <w:t>RA3</w:t>
                                    </w:r>
                                    <w:r w:rsidRPr="001841AE">
                                      <w:rPr>
                                        <w:color w:val="000000" w:themeColor="text1"/>
                                        <w:lang w:val="fr-BE"/>
                                      </w:rPr>
                                      <w:t xml:space="preserve"> </w:t>
                                    </w:r>
                                    <w:r>
                                      <w:rPr>
                                        <w:color w:val="000000" w:themeColor="text1"/>
                                        <w:lang w:val="fr-BE"/>
                                      </w:rPr>
                                      <w:t>LA STRUCTURATION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Ellipse 151"/>
                              <wps:cNvSpPr/>
                              <wps:spPr>
                                <a:xfrm>
                                  <a:off x="4698530" y="221675"/>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D3EABE0"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Ellipse 152"/>
                              <wps:cNvSpPr/>
                              <wps:spPr>
                                <a:xfrm>
                                  <a:off x="727363" y="242454"/>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BF42C6D"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Ellipse 153"/>
                              <wps:cNvSpPr/>
                              <wps:spPr>
                                <a:xfrm>
                                  <a:off x="3386726" y="893"/>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06F0CB3"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Ellipse 154"/>
                              <wps:cNvSpPr/>
                              <wps:spPr>
                                <a:xfrm>
                                  <a:off x="3560618" y="13854"/>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6D23FC0"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Ellipse 155"/>
                              <wps:cNvSpPr/>
                              <wps:spPr>
                                <a:xfrm>
                                  <a:off x="2715491" y="6927"/>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06EF32F"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Ellipse 156"/>
                              <wps:cNvSpPr/>
                              <wps:spPr>
                                <a:xfrm>
                                  <a:off x="3546763" y="360218"/>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FC3245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Ellipse 157"/>
                              <wps:cNvSpPr/>
                              <wps:spPr>
                                <a:xfrm>
                                  <a:off x="2583872" y="450273"/>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7BAF0D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Ellipse 158"/>
                              <wps:cNvSpPr/>
                              <wps:spPr>
                                <a:xfrm>
                                  <a:off x="4426527" y="401782"/>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02669B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Ellipse 159"/>
                              <wps:cNvSpPr/>
                              <wps:spPr>
                                <a:xfrm>
                                  <a:off x="4294911" y="199902"/>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E9BF63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Ellipse 160"/>
                              <wps:cNvSpPr/>
                              <wps:spPr>
                                <a:xfrm>
                                  <a:off x="1572491" y="13854"/>
                                  <a:ext cx="292735"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25EA68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Ellipse 161"/>
                              <wps:cNvSpPr/>
                              <wps:spPr>
                                <a:xfrm>
                                  <a:off x="1579418" y="429491"/>
                                  <a:ext cx="292735"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088C92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49" o:spid="_x0000_s1201" style="position:absolute;left:0;text-align:left;margin-left:-.8pt;margin-top:2.65pt;width:359.3pt;height:61.55pt;z-index:251806207;mso-position-horizontal-relative:text;mso-position-vertical-relative:text;mso-width-relative:margin;mso-height-relative:margin" coordorigin=",8" coordsize="4956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">
                      <v:shape id="Double flèche horizontale 150" o:spid="_x0000_s1202" type="#_x0000_t69" style="position:absolute;top:138;width:49269;height:7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tZcUA&#10;AADcAAAADwAAAGRycy9kb3ducmV2LnhtbESPQW/CMAyF75P4D5EncZkghQEbHQHBENKmnQb7AVZj&#10;2ozGqZoA5d/jw6TdbL3n9z4vVp2v1YXa6AIbGA0zUMRFsI5LAz+H3eAVVEzIFuvAZOBGEVbL3sMC&#10;cxuu/E2XfSqVhHDM0UCVUpNrHYuKPMZhaIhFO4bWY5K1LbVt8SrhvtbjLJtpj46locKG3isqTvuz&#10;N+AOz5NPHbLj02b+cpuSm2+/fpMx/cdu/QYqUZf+zX/XH1bwp4Iv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O1lxQAAANwAAAAPAAAAAAAAAAAAAAAAAJgCAABkcnMv&#10;ZG93bnJldi54bWxQSwUGAAAAAAQABAD1AAAAigMAAAAA&#10;" adj="1558" fillcolor="#d6e3bc [1302]" strokecolor="black [3213]" strokeweight="1pt">
                        <v:textbox>
                          <w:txbxContent>
                            <w:p w14:paraId="3783EAFC" w14:textId="77777777" w:rsidR="00C027EE" w:rsidRPr="001841AE" w:rsidRDefault="00C027EE" w:rsidP="00CD1AFB">
                              <w:pPr>
                                <w:jc w:val="center"/>
                                <w:rPr>
                                  <w:color w:val="000000" w:themeColor="text1"/>
                                  <w:lang w:val="fr-BE"/>
                                </w:rPr>
                              </w:pPr>
                              <w:r>
                                <w:rPr>
                                  <w:color w:val="000000" w:themeColor="text1"/>
                                  <w:lang w:val="fr-BE"/>
                                </w:rPr>
                                <w:t>RA3</w:t>
                              </w:r>
                              <w:r w:rsidRPr="001841AE">
                                <w:rPr>
                                  <w:color w:val="000000" w:themeColor="text1"/>
                                  <w:lang w:val="fr-BE"/>
                                </w:rPr>
                                <w:t xml:space="preserve"> </w:t>
                              </w:r>
                              <w:r>
                                <w:rPr>
                                  <w:color w:val="000000" w:themeColor="text1"/>
                                  <w:lang w:val="fr-BE"/>
                                </w:rPr>
                                <w:t>LA STRUCTURATION</w:t>
                              </w:r>
                            </w:p>
                          </w:txbxContent>
                        </v:textbox>
                      </v:shape>
                      <v:oval id="Ellipse 151" o:spid="_x0000_s1203" style="position:absolute;left:46985;top:2216;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lccMA&#10;AADcAAAADwAAAGRycy9kb3ducmV2LnhtbERPS2vCQBC+F/wPywjedBOtrURXESVgDz3UB/Q4ZMds&#10;MDsbsqvG/vpuQehtPr7nLFadrcWNWl85VpCOEhDEhdMVlwqOh3w4A+EDssbaMSl4kIfVsveywEy7&#10;O3/RbR9KEUPYZ6jAhNBkUvrCkEU/cg1x5M6utRgibEupW7zHcFvLcZK8SYsVxwaDDW0MFZf91SoY&#10;X8379+MVJ/lnOkV/yrcf7vSj1KDfrecgAnXhX/x073ScP03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ZlccMAAADcAAAADwAAAAAAAAAAAAAAAACYAgAAZHJzL2Rv&#10;d25yZXYueG1sUEsFBgAAAAAEAAQA9QAAAIgDAAAAAA==&#10;" fillcolor="yellow" strokecolor="#243f60 [1604]" strokeweight=".5pt">
                        <v:textbox>
                          <w:txbxContent>
                            <w:p w14:paraId="0D3EABE0"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v:textbox>
                      </v:oval>
                      <v:oval id="Ellipse 152" o:spid="_x0000_s1204" style="position:absolute;left:7273;top:2424;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T7BsQA&#10;AADcAAAADwAAAGRycy9kb3ducmV2LnhtbERPTWvCQBC9F/oflil4001itSV1I6IE9NCDtkKPQ3aa&#10;Dc3Ohuyqsb/eLQi9zeN9zmI52FacqfeNYwXpJAFBXDndcK3g86Mcv4LwAVlj65gUXMnDsnh8WGCu&#10;3YX3dD6EWsQQ9jkqMCF0uZS+MmTRT1xHHLlv11sMEfa11D1eYrhtZZYkc2mx4dhgsKO1oerncLIK&#10;spN5+bo+47R8T2foj+Vm546/So2ehtUbiEBD+Bff3Vsd588y+HsmXi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wbEAAAA3AAAAA8AAAAAAAAAAAAAAAAAmAIAAGRycy9k&#10;b3ducmV2LnhtbFBLBQYAAAAABAAEAPUAAACJAwAAAAA=&#10;" fillcolor="yellow" strokecolor="#243f60 [1604]" strokeweight=".5pt">
                        <v:textbox>
                          <w:txbxContent>
                            <w:p w14:paraId="1BF42C6D"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v:textbox>
                      </v:oval>
                      <v:oval id="Ellipse 153" o:spid="_x0000_s1205" style="position:absolute;left:33867;top:8;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encIA&#10;AADcAAAADwAAAGRycy9kb3ducmV2LnhtbERPS4vCMBC+L/gfwgjeNPW5Uo0iuxTcwx7UFTwOzdgU&#10;m0lpolZ//WZB2Nt8fM9ZrltbiRs1vnSsYDhIQBDnTpdcKPg5ZP05CB+QNVaOScGDPKxXnbclptrd&#10;eUe3fShEDGGfogITQp1K6XNDFv3A1cSRO7vGYoiwKaRu8B7DbSVHSTKTFkuODQZr+jCUX/ZXq2B0&#10;Ne+nxwTH2fdwiv6YfX6541OpXrfdLEAEasO/+OXe6jh/Ooa/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6F6dwgAAANwAAAAPAAAAAAAAAAAAAAAAAJgCAABkcnMvZG93&#10;bnJldi54bWxQSwUGAAAAAAQABAD1AAAAhwMAAAAA&#10;" fillcolor="yellow" strokecolor="#243f60 [1604]" strokeweight=".5pt">
                        <v:textbox>
                          <w:txbxContent>
                            <w:p w14:paraId="506F0CB3"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v:textbox>
                      </v:oval>
                      <v:oval id="Ellipse 154" o:spid="_x0000_s1206" style="position:absolute;left:35606;top:138;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G6cQA&#10;AADcAAAADwAAAGRycy9kb3ducmV2LnhtbERPTWvCQBC9C/0PyxR6qxutthKzSmkJ1IMH0woeh+yY&#10;Dc3OhuwaY3+9KxS8zeN9TrYebCN66nztWMFknIAgLp2uuVLw850/L0D4gKyxcUwKLuRhvXoYZZhq&#10;d+Yd9UWoRAxhn6ICE0KbSulLQxb92LXEkTu6zmKIsKuk7vAcw20jp0nyKi3WHBsMtvRhqPwtTlbB&#10;9GTeDpcZvuTbyRz9Pv/cuP2fUk+Pw/sSRKAh3MX/7i8d589nc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BxunEAAAA3AAAAA8AAAAAAAAAAAAAAAAAmAIAAGRycy9k&#10;b3ducmV2LnhtbFBLBQYAAAAABAAEAPUAAACJAwAAAAA=&#10;" fillcolor="yellow" strokecolor="#243f60 [1604]" strokeweight=".5pt">
                        <v:textbox>
                          <w:txbxContent>
                            <w:p w14:paraId="76D23FC0"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v:textbox>
                      </v:oval>
                      <v:oval id="Ellipse 155" o:spid="_x0000_s1207" style="position:absolute;left:27154;top:69;width:257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1jcsMA&#10;AADcAAAADwAAAGRycy9kb3ducmV2LnhtbERPS2vCQBC+F/oflil4042PaEldRZSAHnrQVvA4ZKfZ&#10;0OxsyK4a/fVuQehtPr7nzJedrcWFWl85VjAcJCCIC6crLhV8f+X9dxA+IGusHZOCG3lYLl5f5php&#10;d+U9XQ6hFDGEfYYKTAhNJqUvDFn0A9cQR+7HtRZDhG0pdYvXGG5rOUqSqbRYcWww2NDaUPF7OFsF&#10;o7OZnW4THOefwxT9Md/s3PGuVO+tW32ACNSFf/HTvdVxfprC3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1jcsMAAADcAAAADwAAAAAAAAAAAAAAAACYAgAAZHJzL2Rv&#10;d25yZXYueG1sUEsFBgAAAAAEAAQA9QAAAIgDAAAAAA==&#10;" fillcolor="yellow" strokecolor="#243f60 [1604]" strokeweight=".5pt">
                        <v:textbox>
                          <w:txbxContent>
                            <w:p w14:paraId="306EF32F"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5</w:t>
                              </w:r>
                            </w:p>
                          </w:txbxContent>
                        </v:textbox>
                      </v:oval>
                      <v:oval id="Ellipse 156" o:spid="_x0000_s1208" style="position:absolute;left:35467;top:3602;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BcIA&#10;AADcAAAADwAAAGRycy9kb3ducmV2LnhtbERPS4vCMBC+C/6HMII3TX0vXaPILgX34MEX7HFoZpti&#10;MylN1Lq/frMgeJuP7znLdWsrcaPGl44VjIYJCOLc6ZILBadjNngD4QOyxsoxKXiQh/Wq21liqt2d&#10;93Q7hELEEPYpKjAh1KmUPjdk0Q9dTRy5H9dYDBE2hdQN3mO4reQ4SebSYsmxwWBNH4byy+FqFYyv&#10;ZvH9mOIk241m6M/Z55c7/yrV77WbdxCB2vASP91bHefP5vD/TL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0FwgAAANwAAAAPAAAAAAAAAAAAAAAAAJgCAABkcnMvZG93&#10;bnJldi54bWxQSwUGAAAAAAQABAD1AAAAhwMAAAAA&#10;" fillcolor="yellow" strokecolor="#243f60 [1604]" strokeweight=".5pt">
                        <v:textbox>
                          <w:txbxContent>
                            <w:p w14:paraId="1FC32457"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6</w:t>
                              </w:r>
                            </w:p>
                          </w:txbxContent>
                        </v:textbox>
                      </v:oval>
                      <v:oval id="Ellipse 157" o:spid="_x0000_s1209" style="position:absolute;left:25838;top:4502;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YnsMA&#10;AADcAAAADwAAAGRycy9kb3ducmV2LnhtbERPS4vCMBC+C/6HMMLeNNX1sXSNIi6F9bAHdYU9Ds3Y&#10;FJtJaaJWf71ZELzNx/ec+bK1lbhQ40vHCoaDBARx7nTJhYLffdb/AOEDssbKMSm4kYflotuZY6rd&#10;lbd02YVCxBD2KSowIdSplD43ZNEPXE0cuaNrLIYIm0LqBq8x3FZylCRTabHk2GCwprWh/LQ7WwWj&#10;s5n93cb4nv0MJ+gP2dfGHe5KvfXa1SeIQG14iZ/ubx3nT2bw/0y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NYnsMAAADcAAAADwAAAAAAAAAAAAAAAACYAgAAZHJzL2Rv&#10;d25yZXYueG1sUEsFBgAAAAAEAAQA9QAAAIgDAAAAAA==&#10;" fillcolor="yellow" strokecolor="#243f60 [1604]" strokeweight=".5pt">
                        <v:textbox>
                          <w:txbxContent>
                            <w:p w14:paraId="27BAF0D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7</w:t>
                              </w:r>
                            </w:p>
                          </w:txbxContent>
                        </v:textbox>
                      </v:oval>
                      <v:oval id="Ellipse 158" o:spid="_x0000_s1210" style="position:absolute;left:44265;top:4017;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M7MYA&#10;AADcAAAADwAAAGRycy9kb3ducmV2LnhtbESPS2vDMBCE74X+B7GB3ho5afPAiRJKi6E99JAX5LhY&#10;G8vEWhlLSZz++u6h0NsuMzvz7XLd+0ZdqYt1YAOjYQaKuAy25srAflc8z0HFhGyxCUwG7hRhvXp8&#10;WGJuw403dN2mSkkIxxwNuJTaXOtYOvIYh6ElFu0UOo9J1q7StsObhPtGj7Nsqj3WLA0OW3p3VJ63&#10;F29gfHGz4/0VX4rv0QTjofj4CocfY54G/dsCVKI+/Zv/rj+t4E+E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zM7MYAAADcAAAADwAAAAAAAAAAAAAAAACYAgAAZHJz&#10;L2Rvd25yZXYueG1sUEsFBgAAAAAEAAQA9QAAAIsDAAAAAA==&#10;" fillcolor="yellow" strokecolor="#243f60 [1604]" strokeweight=".5pt">
                        <v:textbox>
                          <w:txbxContent>
                            <w:p w14:paraId="602669B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8</w:t>
                              </w:r>
                            </w:p>
                          </w:txbxContent>
                        </v:textbox>
                      </v:oval>
                      <v:oval id="Ellipse 159" o:spid="_x0000_s1211" style="position:absolute;left:42949;top:1999;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pd8MA&#10;AADcAAAADwAAAGRycy9kb3ducmV2LnhtbERPS2sCMRC+C/0PYQreNKv11a1RSmXBHjz4gh6HzXSz&#10;dDNZNlFXf70pCN7m43vOfNnaSpyp8aVjBYN+AoI4d7rkQsFhn/VmIHxA1lg5JgVX8rBcvHTmmGp3&#10;4S2dd6EQMYR9igpMCHUqpc8NWfR9VxNH7tc1FkOETSF1g5cYbis5TJKJtFhybDBY05eh/G93sgqG&#10;JzP9uY7wLdsMxuiP2erbHW9KdV/bzw8QgdrwFD/cax3nj9/h/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Bpd8MAAADcAAAADwAAAAAAAAAAAAAAAACYAgAAZHJzL2Rv&#10;d25yZXYueG1sUEsFBgAAAAAEAAQA9QAAAIgDAAAAAA==&#10;" fillcolor="yellow" strokecolor="#243f60 [1604]" strokeweight=".5pt">
                        <v:textbox>
                          <w:txbxContent>
                            <w:p w14:paraId="1E9BF63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9</w:t>
                              </w:r>
                            </w:p>
                          </w:txbxContent>
                        </v:textbox>
                      </v:oval>
                      <v:oval id="Ellipse 160" o:spid="_x0000_s1212" style="position:absolute;left:15724;top:138;width:292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KV8YA&#10;AADcAAAADwAAAGRycy9kb3ducmV2LnhtbESPT2vCQBDF74V+h2WE3upG26pEVyktgfbQg//A45Ad&#10;s8HsbMiuGvvpO4eCtxnem/d+s1j1vlEX6mId2MBomIEiLoOtuTKw2xbPM1AxIVtsApOBG0VYLR8f&#10;FpjbcOU1XTapUhLCMUcDLqU21zqWjjzGYWiJRTuGzmOStau07fAq4b7R4yybaI81S4PDlj4clafN&#10;2RsYn930cHvFl+Jn9IZxX3x+h/2vMU+D/n0OKlGf7ub/6y8r+BPBl2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YKV8YAAADcAAAADwAAAAAAAAAAAAAAAACYAgAAZHJz&#10;L2Rvd25yZXYueG1sUEsFBgAAAAAEAAQA9QAAAIsDAAAAAA==&#10;" fillcolor="yellow" strokecolor="#243f60 [1604]" strokeweight=".5pt">
                        <v:textbox>
                          <w:txbxContent>
                            <w:p w14:paraId="425EA686"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10</w:t>
                              </w:r>
                            </w:p>
                          </w:txbxContent>
                        </v:textbox>
                      </v:oval>
                      <v:oval id="Ellipse 161" o:spid="_x0000_s1213" style="position:absolute;left:15794;top:4294;width:2927;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vzMMA&#10;AADcAAAADwAAAGRycy9kb3ducmV2LnhtbERPS2vCQBC+F/wPywje6iZarURXESVgDz3UB/Q4ZMds&#10;MDsbsqvG/vpuQehtPr7nLFadrcWNWl85VpAOExDEhdMVlwqOh/x1BsIHZI21Y1LwIA+rZe9lgZl2&#10;d/6i2z6UIoawz1CBCaHJpPSFIYt+6BriyJ1dazFE2JZSt3iP4baWoySZSosVxwaDDW0MFZf91SoY&#10;Xc379+MNx/lnOkF/yrcf7vSj1KDfrecgAnXhX/x073ScP03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qvzMMAAADcAAAADwAAAAAAAAAAAAAAAACYAgAAZHJzL2Rv&#10;d25yZXYueG1sUEsFBgAAAAAEAAQA9QAAAIgDAAAAAA==&#10;" fillcolor="yellow" strokecolor="#243f60 [1604]" strokeweight=".5pt">
                        <v:textbox>
                          <w:txbxContent>
                            <w:p w14:paraId="3088C925"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11</w:t>
                              </w:r>
                            </w:p>
                          </w:txbxContent>
                        </v:textbox>
                      </v:oval>
                    </v:group>
                  </w:pict>
                </mc:Fallback>
              </mc:AlternateContent>
            </w:r>
          </w:p>
          <w:p w14:paraId="6BD1DF02"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6D65491C"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61B29AE6"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1BED60C5"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878" w:type="pct"/>
          </w:tcPr>
          <w:p w14:paraId="7CA618AA"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641" w:type="pct"/>
          </w:tcPr>
          <w:p w14:paraId="0B0D2D51"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762" w:type="pct"/>
          </w:tcPr>
          <w:p w14:paraId="13904423"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759" w:type="pct"/>
          </w:tcPr>
          <w:p w14:paraId="20929FAD" w14:textId="77777777" w:rsidR="00CD1AFB" w:rsidRPr="00BA6811" w:rsidRDefault="00CD1AFB" w:rsidP="00070B7D">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r>
      <w:tr w:rsidR="00CD1AFB" w:rsidRPr="00BA6811" w14:paraId="107F70FA"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Pr>
          <w:p w14:paraId="274C39DC" w14:textId="77777777" w:rsidR="00CD1AFB" w:rsidRPr="00BA6811" w:rsidRDefault="00CD1AFB" w:rsidP="00070B7D">
            <w:pPr>
              <w:rPr>
                <w:rFonts w:cs="Arial"/>
                <w:sz w:val="18"/>
                <w:szCs w:val="18"/>
                <w:lang w:eastAsia="ja-JP"/>
              </w:rPr>
            </w:pPr>
            <w:r w:rsidRPr="00BA6811">
              <w:rPr>
                <w:rFonts w:cs="Arial"/>
                <w:sz w:val="18"/>
                <w:szCs w:val="18"/>
                <w:lang w:eastAsia="ja-JP"/>
              </w:rPr>
              <w:t xml:space="preserve">Stade 1 </w:t>
            </w:r>
          </w:p>
          <w:p w14:paraId="325480EB" w14:textId="77777777" w:rsidR="00CD1AFB" w:rsidRPr="00BA6811" w:rsidRDefault="00CD1AFB" w:rsidP="00070B7D">
            <w:pPr>
              <w:rPr>
                <w:rFonts w:cs="Arial"/>
                <w:sz w:val="18"/>
                <w:szCs w:val="18"/>
                <w:lang w:eastAsia="ja-JP"/>
              </w:rPr>
            </w:pPr>
            <w:r w:rsidRPr="00BA6811">
              <w:rPr>
                <w:rFonts w:cs="Arial"/>
                <w:sz w:val="18"/>
                <w:szCs w:val="18"/>
                <w:lang w:eastAsia="ja-JP"/>
              </w:rPr>
              <w:t>« Seul »</w:t>
            </w:r>
          </w:p>
        </w:tc>
        <w:tc>
          <w:tcPr>
            <w:tcW w:w="878" w:type="pct"/>
          </w:tcPr>
          <w:p w14:paraId="6EE28299"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g">
                  <w:drawing>
                    <wp:anchor distT="0" distB="0" distL="114300" distR="114300" simplePos="0" relativeHeight="251805183" behindDoc="0" locked="0" layoutInCell="1" allowOverlap="1" wp14:anchorId="769F2E87" wp14:editId="0B8728A6">
                      <wp:simplePos x="0" y="0"/>
                      <wp:positionH relativeFrom="column">
                        <wp:posOffset>-32384</wp:posOffset>
                      </wp:positionH>
                      <wp:positionV relativeFrom="paragraph">
                        <wp:posOffset>17780</wp:posOffset>
                      </wp:positionV>
                      <wp:extent cx="4582988" cy="752128"/>
                      <wp:effectExtent l="0" t="0" r="14605" b="35560"/>
                      <wp:wrapNone/>
                      <wp:docPr id="162" name="Groupe 162"/>
                      <wp:cNvGraphicFramePr/>
                      <a:graphic xmlns:a="http://schemas.openxmlformats.org/drawingml/2006/main">
                        <a:graphicData uri="http://schemas.microsoft.com/office/word/2010/wordprocessingGroup">
                          <wpg:wgp>
                            <wpg:cNvGrpSpPr/>
                            <wpg:grpSpPr>
                              <a:xfrm>
                                <a:off x="0" y="0"/>
                                <a:ext cx="4582988" cy="752128"/>
                                <a:chOff x="0" y="0"/>
                                <a:chExt cx="4977765" cy="752128"/>
                              </a:xfrm>
                            </wpg:grpSpPr>
                            <wps:wsp>
                              <wps:cNvPr id="163" name="Double flèche horizontale 163"/>
                              <wps:cNvSpPr/>
                              <wps:spPr>
                                <a:xfrm>
                                  <a:off x="0" y="41563"/>
                                  <a:ext cx="4977765" cy="710565"/>
                                </a:xfrm>
                                <a:prstGeom prst="leftRightArrow">
                                  <a:avLst/>
                                </a:prstGeom>
                                <a:solidFill>
                                  <a:schemeClr val="accent3">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86736A9" w14:textId="77777777" w:rsidR="00C027EE" w:rsidRPr="001841AE" w:rsidRDefault="00C027EE" w:rsidP="00CD1AFB">
                                    <w:pPr>
                                      <w:jc w:val="center"/>
                                      <w:rPr>
                                        <w:color w:val="000000" w:themeColor="text1"/>
                                        <w:lang w:val="fr-BE"/>
                                      </w:rPr>
                                    </w:pPr>
                                    <w:r w:rsidRPr="001841AE">
                                      <w:rPr>
                                        <w:color w:val="000000" w:themeColor="text1"/>
                                        <w:lang w:val="fr-BE"/>
                                      </w:rPr>
                                      <w:t>RA2 EMERGENCE D’ACTEURS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Ellipse 164"/>
                              <wps:cNvSpPr/>
                              <wps:spPr>
                                <a:xfrm>
                                  <a:off x="1787236"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6506813"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Ellipse 165"/>
                              <wps:cNvSpPr/>
                              <wps:spPr>
                                <a:xfrm>
                                  <a:off x="748145" y="235527"/>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FAE0BA1"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Ellipse 166"/>
                              <wps:cNvSpPr/>
                              <wps:spPr>
                                <a:xfrm>
                                  <a:off x="3096491" y="0"/>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0906C13"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Ellipse 167"/>
                              <wps:cNvSpPr/>
                              <wps:spPr>
                                <a:xfrm>
                                  <a:off x="4461164" y="235527"/>
                                  <a:ext cx="257810" cy="332105"/>
                                </a:xfrm>
                                <a:prstGeom prst="ellipse">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C609EA0"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162" o:spid="_x0000_s1214" style="position:absolute;left:0;text-align:left;margin-left:-2.55pt;margin-top:1.4pt;width:360.85pt;height:59.2pt;z-index:251805183;mso-position-horizontal-relative:text;mso-position-vertical-relative:text;mso-width-relative:margin" coordsize="49777,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">
                      <v:shape id="Double flèche horizontale 163" o:spid="_x0000_s1215" type="#_x0000_t69" style="position:absolute;top:415;width:49777;height:7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emsEA&#10;AADcAAAADwAAAGRycy9kb3ducmV2LnhtbERPTWvCQBC9F/wPywje6sZYRKKrhELFq4mleBuyYxLM&#10;zsbsmsR/7xYKvc3jfc52P5pG9NS52rKCxTwCQVxYXXOp4Jx/va9BOI+ssbFMCp7kYL+bvG0x0Xbg&#10;E/WZL0UIYZeggsr7NpHSFRUZdHPbEgfuajuDPsCulLrDIYSbRsZRtJIGaw4NFbb0WVFxyx5GwaG/&#10;noe6jD5+RnO83E38fUjzRqnZdEw3IDyN/l/85z7qMH+1hN9nwgV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QHprBAAAA3AAAAA8AAAAAAAAAAAAAAAAAmAIAAGRycy9kb3du&#10;cmV2LnhtbFBLBQYAAAAABAAEAPUAAACGAwAAAAA=&#10;" adj="1542" fillcolor="#d6e3bc [1302]" strokecolor="#243f60 [1604]" strokeweight="1pt">
                        <v:textbox>
                          <w:txbxContent>
                            <w:p w14:paraId="386736A9" w14:textId="77777777" w:rsidR="00C027EE" w:rsidRPr="001841AE" w:rsidRDefault="00C027EE" w:rsidP="00CD1AFB">
                              <w:pPr>
                                <w:jc w:val="center"/>
                                <w:rPr>
                                  <w:color w:val="000000" w:themeColor="text1"/>
                                  <w:lang w:val="fr-BE"/>
                                </w:rPr>
                              </w:pPr>
                              <w:r w:rsidRPr="001841AE">
                                <w:rPr>
                                  <w:color w:val="000000" w:themeColor="text1"/>
                                  <w:lang w:val="fr-BE"/>
                                </w:rPr>
                                <w:t>RA2 EMERGENCE D’ACTEURS</w:t>
                              </w:r>
                            </w:p>
                          </w:txbxContent>
                        </v:textbox>
                      </v:shape>
                      <v:oval id="Ellipse 164" o:spid="_x0000_s1216" style="position:absolute;left:17872;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MVMQA&#10;AADcAAAADwAAAGRycy9kb3ducmV2LnhtbERPTWvCQBC9C/0PyxR6043WWolZpbQE6sFD0woeh+yY&#10;Dc3OhuwaY3+9KxS8zeN9TrYZbCN66nztWMF0koAgLp2uuVLw852PlyB8QNbYOCYFF/KwWT+MMky1&#10;O/MX9UWoRAxhn6ICE0KbSulLQxb9xLXEkTu6zmKIsKuk7vAcw20jZ0mykBZrjg0GW3o3VP4WJ6tg&#10;djKvh8scn/Pd9AX9Pv/Yuv2fUk+Pw9sKRKAh3MX/7k8d5y/mc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DFTEAAAA3AAAAA8AAAAAAAAAAAAAAAAAmAIAAGRycy9k&#10;b3ducmV2LnhtbFBLBQYAAAAABAAEAPUAAACJAwAAAAA=&#10;" fillcolor="yellow" strokecolor="#243f60 [1604]" strokeweight=".5pt">
                        <v:textbox>
                          <w:txbxContent>
                            <w:p w14:paraId="66506813" w14:textId="77777777" w:rsidR="00C027EE" w:rsidRPr="001B51E6" w:rsidRDefault="00C027EE" w:rsidP="00CD1AFB">
                              <w:pPr>
                                <w:ind w:left="-142" w:right="-96"/>
                                <w:jc w:val="center"/>
                                <w:rPr>
                                  <w:color w:val="000000" w:themeColor="text1"/>
                                  <w:sz w:val="22"/>
                                  <w:lang w:val="fr-BE"/>
                                </w:rPr>
                              </w:pPr>
                              <w:r w:rsidRPr="001B51E6">
                                <w:rPr>
                                  <w:color w:val="000000" w:themeColor="text1"/>
                                  <w:sz w:val="22"/>
                                  <w:lang w:val="fr-BE"/>
                                </w:rPr>
                                <w:t>2</w:t>
                              </w:r>
                            </w:p>
                          </w:txbxContent>
                        </v:textbox>
                      </v:oval>
                      <v:oval id="Ellipse 165" o:spid="_x0000_s1217" style="position:absolute;left:7481;top:2355;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pz8IA&#10;AADcAAAADwAAAGRycy9kb3ducmV2LnhtbERPS4vCMBC+C/6HMII3TX0vXaPILgX34MEX7HFoZpti&#10;MylN1Lq/frMgeJuP7znLdWsrcaPGl44VjIYJCOLc6ZILBadjNngD4QOyxsoxKXiQh/Wq21liqt2d&#10;93Q7hELEEPYpKjAh1KmUPjdk0Q9dTRy5H9dYDBE2hdQN3mO4reQ4SebSYsmxwWBNH4byy+FqFYyv&#10;ZvH9mOIk241m6M/Z55c7/yrV77WbdxCB2vASP91bHefPZ/D/TL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anPwgAAANwAAAAPAAAAAAAAAAAAAAAAAJgCAABkcnMvZG93&#10;bnJldi54bWxQSwUGAAAAAAQABAD1AAAAhwMAAAAA&#10;" fillcolor="yellow" strokecolor="#243f60 [1604]" strokeweight=".5pt">
                        <v:textbox>
                          <w:txbxContent>
                            <w:p w14:paraId="0FAE0BA1"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1</w:t>
                              </w:r>
                            </w:p>
                          </w:txbxContent>
                        </v:textbox>
                      </v:oval>
                      <v:oval id="Ellipse 166" o:spid="_x0000_s1218" style="position:absolute;left:30964;width:257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3uMMA&#10;AADcAAAADwAAAGRycy9kb3ducmV2LnhtbERPS2vCQBC+F/oflil4qxtfsaSuIkpADz1oK3gcstNs&#10;aHY2ZFeN/nq3IHibj+85s0Vna3Gm1leOFQz6CQjiwumKSwU/3/n7BwgfkDXWjknBlTws5q8vM8y0&#10;u/COzvtQihjCPkMFJoQmk9IXhiz6vmuII/frWoshwraUusVLDLe1HCZJKi1WHBsMNrQyVPztT1bB&#10;8GSmx+sYR/nXYIL+kK+37nBTqvfWLT9BBOrCU/xwb3Scn6bw/0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M3uMMAAADcAAAADwAAAAAAAAAAAAAAAACYAgAAZHJzL2Rv&#10;d25yZXYueG1sUEsFBgAAAAAEAAQA9QAAAIgDAAAAAA==&#10;" fillcolor="yellow" strokecolor="#243f60 [1604]" strokeweight=".5pt">
                        <v:textbox>
                          <w:txbxContent>
                            <w:p w14:paraId="70906C13"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3</w:t>
                              </w:r>
                            </w:p>
                          </w:txbxContent>
                        </v:textbox>
                      </v:oval>
                      <v:oval id="Ellipse 167" o:spid="_x0000_s1219" style="position:absolute;left:44611;top:2355;width:257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I8MA&#10;AADcAAAADwAAAGRycy9kb3ducmV2LnhtbERPS4vCMBC+C/6HMMLeNNX1sXSNIi6F9bAHdYU9Ds3Y&#10;FJtJaaJWf71ZELzNx/ec+bK1lbhQ40vHCoaDBARx7nTJhYLffdb/AOEDssbKMSm4kYflotuZY6rd&#10;lbd02YVCxBD2KSowIdSplD43ZNEPXE0cuaNrLIYIm0LqBq8x3FZylCRTabHk2GCwprWh/LQ7WwWj&#10;s5n93cb4nv0MJ+gP2dfGHe5KvfXa1SeIQG14iZ/ubx3nT2fw/0y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SI8MAAADcAAAADwAAAAAAAAAAAAAAAACYAgAAZHJzL2Rv&#10;d25yZXYueG1sUEsFBgAAAAAEAAQA9QAAAIgDAAAAAA==&#10;" fillcolor="yellow" strokecolor="#243f60 [1604]" strokeweight=".5pt">
                        <v:textbox>
                          <w:txbxContent>
                            <w:p w14:paraId="5C609EA0" w14:textId="77777777" w:rsidR="00C027EE" w:rsidRPr="001B51E6" w:rsidRDefault="00C027EE" w:rsidP="00CD1AFB">
                              <w:pPr>
                                <w:ind w:left="-142" w:right="-96"/>
                                <w:jc w:val="center"/>
                                <w:rPr>
                                  <w:color w:val="000000" w:themeColor="text1"/>
                                  <w:sz w:val="22"/>
                                  <w:lang w:val="fr-BE"/>
                                </w:rPr>
                              </w:pPr>
                              <w:r>
                                <w:rPr>
                                  <w:color w:val="000000" w:themeColor="text1"/>
                                  <w:sz w:val="22"/>
                                  <w:lang w:val="fr-BE"/>
                                </w:rPr>
                                <w:t>4</w:t>
                              </w:r>
                            </w:p>
                          </w:txbxContent>
                        </v:textbox>
                      </v:oval>
                    </v:group>
                  </w:pict>
                </mc:Fallback>
              </mc:AlternateContent>
            </w:r>
          </w:p>
          <w:p w14:paraId="02B90F83"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1094C5AC"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367009FD"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033C09BA"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878" w:type="pct"/>
          </w:tcPr>
          <w:p w14:paraId="314DDDBE"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641" w:type="pct"/>
          </w:tcPr>
          <w:p w14:paraId="13408C35"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762" w:type="pct"/>
          </w:tcPr>
          <w:p w14:paraId="2E4F90FE"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759" w:type="pct"/>
          </w:tcPr>
          <w:p w14:paraId="3D7A1B8B" w14:textId="77777777" w:rsidR="00CD1AFB" w:rsidRPr="00BA6811" w:rsidRDefault="00CD1AFB" w:rsidP="00070B7D">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r>
    </w:tbl>
    <w:p w14:paraId="041DD342" w14:textId="77777777" w:rsidR="00CD1AFB" w:rsidRPr="00BA6811" w:rsidRDefault="00CD1AFB" w:rsidP="00CD1AFB">
      <w:pPr>
        <w:spacing w:after="200" w:line="276" w:lineRule="auto"/>
      </w:pPr>
    </w:p>
    <w:tbl>
      <w:tblPr>
        <w:tblStyle w:val="Listeclaire-Accent1"/>
        <w:tblW w:w="5000" w:type="pct"/>
        <w:tblLook w:val="04A0" w:firstRow="1" w:lastRow="0" w:firstColumn="1" w:lastColumn="0" w:noHBand="0" w:noVBand="1"/>
      </w:tblPr>
      <w:tblGrid>
        <w:gridCol w:w="2134"/>
        <w:gridCol w:w="7154"/>
      </w:tblGrid>
      <w:tr w:rsidR="00CD1AFB" w:rsidRPr="00BA6811" w14:paraId="03EC6C07" w14:textId="77777777" w:rsidTr="004A3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tcPr>
          <w:p w14:paraId="073E3371" w14:textId="77777777" w:rsidR="00CD1AFB" w:rsidRPr="00BA6811" w:rsidRDefault="00CD1AFB" w:rsidP="00070B7D">
            <w:pPr>
              <w:spacing w:after="200" w:line="276" w:lineRule="auto"/>
              <w:rPr>
                <w:rFonts w:cs="Arial"/>
                <w:sz w:val="18"/>
                <w:szCs w:val="18"/>
              </w:rPr>
            </w:pPr>
            <w:r w:rsidRPr="00BA6811">
              <w:rPr>
                <w:rFonts w:cs="Arial"/>
                <w:sz w:val="18"/>
                <w:szCs w:val="18"/>
              </w:rPr>
              <w:t>AXES / RESULTATS ATTENDUS</w:t>
            </w:r>
          </w:p>
        </w:tc>
        <w:tc>
          <w:tcPr>
            <w:tcW w:w="3851" w:type="pct"/>
          </w:tcPr>
          <w:p w14:paraId="78482CD2" w14:textId="77777777" w:rsidR="00CD1AFB" w:rsidRPr="00BA6811" w:rsidRDefault="00CD1AFB" w:rsidP="00070B7D">
            <w:pPr>
              <w:tabs>
                <w:tab w:val="left" w:pos="175"/>
              </w:tabs>
              <w:spacing w:after="200" w:line="276" w:lineRule="auto"/>
              <w:ind w:left="175" w:hanging="175"/>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INDICATEURS REVUS</w:t>
            </w:r>
          </w:p>
        </w:tc>
      </w:tr>
      <w:tr w:rsidR="00CD1AFB" w:rsidRPr="00BA6811" w14:paraId="06E0EC1E"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tcPr>
          <w:p w14:paraId="1FF90636" w14:textId="77777777" w:rsidR="00CD1AFB" w:rsidRPr="00BA6811" w:rsidRDefault="00CD1AFB" w:rsidP="00070B7D">
            <w:pPr>
              <w:spacing w:after="200" w:line="276" w:lineRule="auto"/>
              <w:rPr>
                <w:rFonts w:cs="Arial"/>
                <w:sz w:val="18"/>
                <w:szCs w:val="18"/>
              </w:rPr>
            </w:pPr>
            <w:r w:rsidRPr="00BA6811">
              <w:rPr>
                <w:rFonts w:cs="Arial"/>
                <w:sz w:val="18"/>
                <w:szCs w:val="18"/>
              </w:rPr>
              <w:t>RA1.</w:t>
            </w:r>
          </w:p>
          <w:p w14:paraId="2F700BE7" w14:textId="77777777" w:rsidR="00CD1AFB" w:rsidRPr="00BA6811" w:rsidRDefault="00CD1AFB" w:rsidP="00070B7D">
            <w:pPr>
              <w:spacing w:after="200" w:line="276" w:lineRule="auto"/>
              <w:rPr>
                <w:rFonts w:cs="Arial"/>
                <w:sz w:val="18"/>
                <w:szCs w:val="18"/>
              </w:rPr>
            </w:pPr>
            <w:r w:rsidRPr="00BA6811">
              <w:rPr>
                <w:rFonts w:cs="Arial"/>
                <w:sz w:val="18"/>
                <w:szCs w:val="18"/>
              </w:rPr>
              <w:t>LA GOUVERNANCE LOCALE</w:t>
            </w:r>
          </w:p>
        </w:tc>
        <w:tc>
          <w:tcPr>
            <w:tcW w:w="3851" w:type="pct"/>
          </w:tcPr>
          <w:p w14:paraId="78855EED" w14:textId="77777777" w:rsidR="00CD1AFB" w:rsidRPr="00BA6811" w:rsidRDefault="00CD1AFB" w:rsidP="00F23E04">
            <w:pPr>
              <w:pStyle w:val="Pardeliste"/>
              <w:numPr>
                <w:ilvl w:val="0"/>
                <w:numId w:val="9"/>
              </w:numPr>
              <w:tabs>
                <w:tab w:val="left" w:pos="175"/>
              </w:tabs>
              <w:spacing w:line="240" w:lineRule="auto"/>
              <w:ind w:left="175" w:hanging="175"/>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d'OSC impliquées dans le processus</w:t>
            </w:r>
          </w:p>
          <w:p w14:paraId="2F97AB46" w14:textId="77777777" w:rsidR="00CD1AFB" w:rsidRPr="00BA6811" w:rsidRDefault="00CD1AFB" w:rsidP="00F23E04">
            <w:pPr>
              <w:pStyle w:val="Pardeliste"/>
              <w:numPr>
                <w:ilvl w:val="0"/>
                <w:numId w:val="9"/>
              </w:numPr>
              <w:tabs>
                <w:tab w:val="left" w:pos="175"/>
              </w:tabs>
              <w:spacing w:line="240" w:lineRule="auto"/>
              <w:ind w:left="175" w:hanging="175"/>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 xml:space="preserve">Capacité des OSC de contribuer au dialogue sur les politiques </w:t>
            </w:r>
          </w:p>
          <w:p w14:paraId="68927BF6" w14:textId="77777777" w:rsidR="00CD1AFB" w:rsidRPr="00BA6811" w:rsidRDefault="00CD1AFB" w:rsidP="00F23E04">
            <w:pPr>
              <w:pStyle w:val="Pardeliste"/>
              <w:numPr>
                <w:ilvl w:val="0"/>
                <w:numId w:val="9"/>
              </w:numPr>
              <w:tabs>
                <w:tab w:val="left" w:pos="175"/>
              </w:tabs>
              <w:spacing w:line="240" w:lineRule="auto"/>
              <w:ind w:left="175" w:hanging="175"/>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de mécanisme de concertation établis</w:t>
            </w:r>
          </w:p>
          <w:p w14:paraId="56AA7CE9" w14:textId="77777777" w:rsidR="00CD1AFB" w:rsidRPr="00BA6811" w:rsidRDefault="00CD1AFB" w:rsidP="00F23E04">
            <w:pPr>
              <w:pStyle w:val="Pardeliste"/>
              <w:numPr>
                <w:ilvl w:val="0"/>
                <w:numId w:val="9"/>
              </w:numPr>
              <w:tabs>
                <w:tab w:val="left" w:pos="175"/>
              </w:tabs>
              <w:spacing w:line="240" w:lineRule="auto"/>
              <w:ind w:left="175" w:hanging="175"/>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de partenariat public/privé établis autour de programme de développement</w:t>
            </w:r>
          </w:p>
          <w:p w14:paraId="6586C9BD" w14:textId="77777777" w:rsidR="00CD1AFB" w:rsidRPr="00BA6811" w:rsidRDefault="00CD1AFB" w:rsidP="00F23E04">
            <w:pPr>
              <w:pStyle w:val="Pardeliste"/>
              <w:numPr>
                <w:ilvl w:val="0"/>
                <w:numId w:val="9"/>
              </w:numPr>
              <w:tabs>
                <w:tab w:val="left" w:pos="175"/>
              </w:tabs>
              <w:spacing w:line="240" w:lineRule="auto"/>
              <w:ind w:left="175" w:hanging="175"/>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 xml:space="preserve">Nbre actions de dvt issues de consensus multi-acteurs et aboutissant à d'autres modes de gestion des affaires locales et publiques </w:t>
            </w:r>
          </w:p>
          <w:p w14:paraId="7EF6425B" w14:textId="77777777" w:rsidR="00CD1AFB" w:rsidRPr="00BA6811" w:rsidRDefault="00CD1AFB" w:rsidP="00F23E04">
            <w:pPr>
              <w:pStyle w:val="Pardeliste"/>
              <w:numPr>
                <w:ilvl w:val="0"/>
                <w:numId w:val="9"/>
              </w:numPr>
              <w:tabs>
                <w:tab w:val="left" w:pos="175"/>
              </w:tabs>
              <w:spacing w:line="240" w:lineRule="auto"/>
              <w:ind w:left="175" w:hanging="175"/>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Des mécanismes de concertation sur le développement local sont identifiés et élaborés</w:t>
            </w:r>
          </w:p>
          <w:p w14:paraId="485C9013" w14:textId="77777777" w:rsidR="00CD1AFB" w:rsidRPr="00BA6811" w:rsidRDefault="00CD1AFB" w:rsidP="00F23E04">
            <w:pPr>
              <w:pStyle w:val="Pardeliste"/>
              <w:numPr>
                <w:ilvl w:val="0"/>
                <w:numId w:val="9"/>
              </w:numPr>
              <w:tabs>
                <w:tab w:val="left" w:pos="175"/>
              </w:tabs>
              <w:spacing w:line="240" w:lineRule="auto"/>
              <w:ind w:left="175" w:hanging="175"/>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de projets proposés et mis en œuvre</w:t>
            </w:r>
          </w:p>
          <w:p w14:paraId="220FFBDA" w14:textId="77777777" w:rsidR="00CD1AFB" w:rsidRPr="00BA6811" w:rsidRDefault="00CD1AFB" w:rsidP="00F23E04">
            <w:pPr>
              <w:pStyle w:val="Pardeliste"/>
              <w:numPr>
                <w:ilvl w:val="0"/>
                <w:numId w:val="9"/>
              </w:numPr>
              <w:tabs>
                <w:tab w:val="left" w:pos="175"/>
              </w:tabs>
              <w:spacing w:line="240" w:lineRule="auto"/>
              <w:ind w:left="175" w:hanging="175"/>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Une culture des comptes transparente et de reddition des comptes est consolidée.</w:t>
            </w:r>
          </w:p>
          <w:p w14:paraId="5A3D9098" w14:textId="77777777" w:rsidR="00CD1AFB" w:rsidRPr="00BA6811" w:rsidRDefault="00CD1AFB" w:rsidP="00F23E04">
            <w:pPr>
              <w:pStyle w:val="Pardeliste"/>
              <w:numPr>
                <w:ilvl w:val="0"/>
                <w:numId w:val="9"/>
              </w:numPr>
              <w:tabs>
                <w:tab w:val="left" w:pos="175"/>
                <w:tab w:val="left" w:pos="318"/>
              </w:tabs>
              <w:spacing w:line="240" w:lineRule="auto"/>
              <w:ind w:left="175" w:hanging="175"/>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La planification, la mise en œuvre et le suivi des politiques et pg de dvt local sont améliorés</w:t>
            </w:r>
          </w:p>
        </w:tc>
      </w:tr>
      <w:tr w:rsidR="00CD1AFB" w:rsidRPr="00BA6811" w14:paraId="6FDDD714" w14:textId="77777777" w:rsidTr="004A3102">
        <w:tc>
          <w:tcPr>
            <w:cnfStyle w:val="001000000000" w:firstRow="0" w:lastRow="0" w:firstColumn="1" w:lastColumn="0" w:oddVBand="0" w:evenVBand="0" w:oddHBand="0" w:evenHBand="0" w:firstRowFirstColumn="0" w:firstRowLastColumn="0" w:lastRowFirstColumn="0" w:lastRowLastColumn="0"/>
            <w:tcW w:w="1149" w:type="pct"/>
          </w:tcPr>
          <w:p w14:paraId="7DCEE6A7" w14:textId="77777777" w:rsidR="00CD1AFB" w:rsidRPr="00BA6811" w:rsidRDefault="00CD1AFB" w:rsidP="00070B7D">
            <w:pPr>
              <w:keepNext/>
              <w:keepLines/>
              <w:spacing w:before="200" w:after="200" w:line="276" w:lineRule="auto"/>
              <w:outlineLvl w:val="8"/>
              <w:rPr>
                <w:rFonts w:cs="Arial"/>
                <w:sz w:val="18"/>
                <w:szCs w:val="18"/>
              </w:rPr>
            </w:pPr>
            <w:r w:rsidRPr="00BA6811">
              <w:rPr>
                <w:rFonts w:cs="Arial"/>
                <w:sz w:val="18"/>
                <w:szCs w:val="18"/>
              </w:rPr>
              <w:lastRenderedPageBreak/>
              <w:t>RA2.</w:t>
            </w:r>
          </w:p>
          <w:p w14:paraId="057397DF" w14:textId="77777777" w:rsidR="00CD1AFB" w:rsidRPr="00BA6811" w:rsidRDefault="00CD1AFB" w:rsidP="00070B7D">
            <w:pPr>
              <w:keepNext/>
              <w:keepLines/>
              <w:spacing w:before="200" w:after="200" w:line="276" w:lineRule="auto"/>
              <w:outlineLvl w:val="8"/>
              <w:rPr>
                <w:rFonts w:cs="Arial"/>
                <w:sz w:val="18"/>
                <w:szCs w:val="18"/>
              </w:rPr>
            </w:pPr>
            <w:r w:rsidRPr="00BA6811">
              <w:rPr>
                <w:rFonts w:cs="Arial"/>
                <w:sz w:val="18"/>
                <w:szCs w:val="18"/>
              </w:rPr>
              <w:t>L’ÉMERGENCE D’ACTEURS</w:t>
            </w:r>
          </w:p>
        </w:tc>
        <w:tc>
          <w:tcPr>
            <w:tcW w:w="3851" w:type="pct"/>
          </w:tcPr>
          <w:p w14:paraId="3E95FB96" w14:textId="77777777" w:rsidR="00CD1AFB" w:rsidRPr="00BA6811" w:rsidRDefault="00CD1AFB" w:rsidP="00F23E04">
            <w:pPr>
              <w:pStyle w:val="Pardeliste"/>
              <w:numPr>
                <w:ilvl w:val="0"/>
                <w:numId w:val="10"/>
              </w:numPr>
              <w:tabs>
                <w:tab w:val="left" w:pos="175"/>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Au moins 30 organisations de jeunes et de femmes sont identifiées, appuyées et renforcées dans les zones d'intervention du pg</w:t>
            </w:r>
          </w:p>
          <w:p w14:paraId="1AE17E77" w14:textId="77777777" w:rsidR="00CD1AFB" w:rsidRPr="00BA6811" w:rsidRDefault="00CD1AFB" w:rsidP="00F23E04">
            <w:pPr>
              <w:pStyle w:val="Pardeliste"/>
              <w:numPr>
                <w:ilvl w:val="0"/>
                <w:numId w:val="10"/>
              </w:numPr>
              <w:tabs>
                <w:tab w:val="left" w:pos="175"/>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Augmentation de la participation des initiatives de jeunes et de femmes dans la vie économique et sociale des zones d'intervention.</w:t>
            </w:r>
          </w:p>
          <w:p w14:paraId="57BD4DF5" w14:textId="77777777" w:rsidR="00CD1AFB" w:rsidRPr="00BA6811" w:rsidRDefault="00CD1AFB" w:rsidP="00F23E04">
            <w:pPr>
              <w:pStyle w:val="Pardeliste"/>
              <w:numPr>
                <w:ilvl w:val="0"/>
                <w:numId w:val="10"/>
              </w:numPr>
              <w:tabs>
                <w:tab w:val="left" w:pos="175"/>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Au moins 3 alliances d'organisations de jeunes ou de femmes émergent et sont accompagnées ou renforcées.</w:t>
            </w:r>
          </w:p>
          <w:p w14:paraId="146488B9" w14:textId="77777777" w:rsidR="00CD1AFB" w:rsidRPr="00BA6811" w:rsidRDefault="00CD1AFB" w:rsidP="00F23E04">
            <w:pPr>
              <w:pStyle w:val="Pardeliste"/>
              <w:numPr>
                <w:ilvl w:val="0"/>
                <w:numId w:val="10"/>
              </w:numPr>
              <w:tabs>
                <w:tab w:val="left" w:pos="175"/>
              </w:tabs>
              <w:spacing w:after="200" w:line="276" w:lineRule="auto"/>
              <w:ind w:left="175" w:hanging="175"/>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color w:val="000000"/>
                <w:sz w:val="18"/>
                <w:szCs w:val="18"/>
                <w:lang w:eastAsia="fr-BE"/>
              </w:rPr>
              <w:t>Augmentation sensible des débats au sein des jeunes et des femmes sur les questions liées à leurs droits sociaux, économiques et politiques.</w:t>
            </w:r>
          </w:p>
        </w:tc>
      </w:tr>
      <w:tr w:rsidR="00CD1AFB" w:rsidRPr="00BA6811" w14:paraId="5D748BA3"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tcPr>
          <w:p w14:paraId="2C910B1C" w14:textId="77777777" w:rsidR="00CD1AFB" w:rsidRPr="00BA6811" w:rsidRDefault="00CD1AFB" w:rsidP="00070B7D">
            <w:pPr>
              <w:spacing w:after="200" w:line="276" w:lineRule="auto"/>
              <w:ind w:right="-108"/>
              <w:rPr>
                <w:rFonts w:cs="Arial"/>
                <w:sz w:val="18"/>
                <w:szCs w:val="18"/>
              </w:rPr>
            </w:pPr>
            <w:r w:rsidRPr="00BA6811">
              <w:rPr>
                <w:rFonts w:cs="Arial"/>
                <w:sz w:val="18"/>
                <w:szCs w:val="18"/>
              </w:rPr>
              <w:t>RA3.</w:t>
            </w:r>
          </w:p>
          <w:p w14:paraId="5363F9ED" w14:textId="77777777" w:rsidR="00CD1AFB" w:rsidRPr="00BA6811" w:rsidRDefault="00CD1AFB" w:rsidP="00070B7D">
            <w:pPr>
              <w:spacing w:after="200" w:line="276" w:lineRule="auto"/>
              <w:ind w:right="-108"/>
              <w:rPr>
                <w:rFonts w:cs="Arial"/>
                <w:sz w:val="18"/>
                <w:szCs w:val="18"/>
              </w:rPr>
            </w:pPr>
            <w:r w:rsidRPr="00BA6811">
              <w:rPr>
                <w:rFonts w:cs="Arial"/>
                <w:sz w:val="18"/>
                <w:szCs w:val="18"/>
              </w:rPr>
              <w:t>LA STRUCTURATION</w:t>
            </w:r>
          </w:p>
        </w:tc>
        <w:tc>
          <w:tcPr>
            <w:tcW w:w="3851" w:type="pct"/>
          </w:tcPr>
          <w:p w14:paraId="3D77E140" w14:textId="77777777" w:rsidR="00CD1AFB" w:rsidRPr="00BA6811" w:rsidRDefault="00CD1AFB" w:rsidP="00F23E04">
            <w:pPr>
              <w:pStyle w:val="Pardeliste"/>
              <w:numPr>
                <w:ilvl w:val="0"/>
                <w:numId w:val="11"/>
              </w:numPr>
              <w:spacing w:line="240" w:lineRule="auto"/>
              <w:ind w:left="317" w:hanging="175"/>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projets issus de groupement d'OSC accompagné dans leur structuration pour améliorer leur participation à la conception et mise en œuvre de politique.</w:t>
            </w:r>
          </w:p>
          <w:p w14:paraId="3B091A29" w14:textId="77777777" w:rsidR="00CD1AFB" w:rsidRPr="00BA6811" w:rsidRDefault="00CD1AFB" w:rsidP="00F23E04">
            <w:pPr>
              <w:pStyle w:val="Pardeliste"/>
              <w:numPr>
                <w:ilvl w:val="0"/>
                <w:numId w:val="11"/>
              </w:numPr>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d'OSC mieux informées sur les opportunités à participer dans la formulation, la mise en œuvre et le suivi des politiques de dvt (national et local)</w:t>
            </w:r>
          </w:p>
          <w:p w14:paraId="673D5C6D" w14:textId="77777777" w:rsidR="00CD1AFB" w:rsidRPr="00BA6811" w:rsidRDefault="00CD1AFB" w:rsidP="00F23E04">
            <w:pPr>
              <w:pStyle w:val="Pardeliste"/>
              <w:numPr>
                <w:ilvl w:val="0"/>
                <w:numId w:val="11"/>
              </w:numPr>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d'OSC ou réseaux ayant réussi à se structurer et à se consolider comme partenaires crédibles et responsables</w:t>
            </w:r>
          </w:p>
          <w:p w14:paraId="380FB104" w14:textId="77777777" w:rsidR="00CD1AFB" w:rsidRPr="00BA6811" w:rsidRDefault="00CD1AFB" w:rsidP="00F23E04">
            <w:pPr>
              <w:pStyle w:val="Pardeliste"/>
              <w:numPr>
                <w:ilvl w:val="0"/>
                <w:numId w:val="11"/>
              </w:numPr>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Les capacités d'analyse, de propositions et de dialogue des OSC impliquées dans le processus de structuration sont renforcées.</w:t>
            </w:r>
          </w:p>
          <w:p w14:paraId="4D06C41D" w14:textId="77777777" w:rsidR="00CD1AFB" w:rsidRPr="00BA6811" w:rsidRDefault="00CD1AFB" w:rsidP="00F23E04">
            <w:pPr>
              <w:pStyle w:val="Pardeliste"/>
              <w:numPr>
                <w:ilvl w:val="0"/>
                <w:numId w:val="11"/>
              </w:numPr>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Les OSC mettent en place des réseaux crédibles visant une plus grande complémentarité et une meilleure efficacité des actions menées.</w:t>
            </w:r>
          </w:p>
          <w:p w14:paraId="179E6853" w14:textId="77777777" w:rsidR="00CD1AFB" w:rsidRPr="00BA6811" w:rsidRDefault="00CD1AFB" w:rsidP="00F23E04">
            <w:pPr>
              <w:pStyle w:val="Pardeliste"/>
              <w:numPr>
                <w:ilvl w:val="0"/>
                <w:numId w:val="11"/>
              </w:numPr>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FF0000"/>
                <w:sz w:val="18"/>
                <w:szCs w:val="18"/>
                <w:lang w:eastAsia="fr-BE"/>
              </w:rPr>
            </w:pPr>
            <w:r w:rsidRPr="00BA6811">
              <w:rPr>
                <w:rFonts w:cs="Arial"/>
                <w:color w:val="000000"/>
                <w:sz w:val="18"/>
                <w:szCs w:val="18"/>
                <w:lang w:eastAsia="fr-BE"/>
              </w:rPr>
              <w:t xml:space="preserve">Nbre d'opportunités pour les OSC de dialoguer avec le gvt et les AL </w:t>
            </w:r>
            <w:r w:rsidRPr="00BA6811">
              <w:rPr>
                <w:rFonts w:cs="Arial"/>
                <w:color w:val="FF0000"/>
                <w:sz w:val="18"/>
                <w:szCs w:val="18"/>
                <w:lang w:eastAsia="fr-BE"/>
              </w:rPr>
              <w:t>(à déplacer en RA1 ?)</w:t>
            </w:r>
          </w:p>
          <w:p w14:paraId="3314FF2F" w14:textId="77777777" w:rsidR="00CD1AFB" w:rsidRPr="00BA6811" w:rsidRDefault="00CD1AFB" w:rsidP="00F23E04">
            <w:pPr>
              <w:pStyle w:val="Pardeliste"/>
              <w:numPr>
                <w:ilvl w:val="0"/>
                <w:numId w:val="11"/>
              </w:numPr>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d'OSC participant à ces rencontres</w:t>
            </w:r>
          </w:p>
          <w:p w14:paraId="478E8F68" w14:textId="77777777" w:rsidR="00CD1AFB" w:rsidRPr="00BA6811" w:rsidRDefault="00CD1AFB" w:rsidP="00F23E04">
            <w:pPr>
              <w:pStyle w:val="Pardeliste"/>
              <w:numPr>
                <w:ilvl w:val="0"/>
                <w:numId w:val="11"/>
              </w:numPr>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d'OSC ou réseaux ayant effectivement participé au dialogue sur les politiques</w:t>
            </w:r>
          </w:p>
          <w:p w14:paraId="432060BF" w14:textId="77777777" w:rsidR="00CD1AFB" w:rsidRPr="00BA6811" w:rsidRDefault="00CD1AFB" w:rsidP="00F23E04">
            <w:pPr>
              <w:pStyle w:val="Pardeliste"/>
              <w:numPr>
                <w:ilvl w:val="0"/>
                <w:numId w:val="11"/>
              </w:numPr>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de politiques reflétant les contributions des OSC</w:t>
            </w:r>
          </w:p>
          <w:p w14:paraId="4C2C62AB" w14:textId="77777777" w:rsidR="00CD1AFB" w:rsidRPr="00BA6811" w:rsidRDefault="00CD1AFB" w:rsidP="00F23E04">
            <w:pPr>
              <w:pStyle w:val="Pardeliste"/>
              <w:numPr>
                <w:ilvl w:val="0"/>
                <w:numId w:val="11"/>
              </w:numPr>
              <w:tabs>
                <w:tab w:val="left" w:pos="318"/>
              </w:tabs>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de voyages d'étude réalisés</w:t>
            </w:r>
          </w:p>
          <w:p w14:paraId="5DD20772" w14:textId="77777777" w:rsidR="00CD1AFB" w:rsidRPr="00BA6811" w:rsidRDefault="00CD1AFB" w:rsidP="00F23E04">
            <w:pPr>
              <w:pStyle w:val="Pardeliste"/>
              <w:numPr>
                <w:ilvl w:val="0"/>
                <w:numId w:val="11"/>
              </w:numPr>
              <w:tabs>
                <w:tab w:val="left" w:pos="331"/>
              </w:tabs>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Les OSC sont en mesure de mener des actions de suivi/évaluation de l'action publique.</w:t>
            </w:r>
          </w:p>
        </w:tc>
      </w:tr>
      <w:tr w:rsidR="00CD1AFB" w:rsidRPr="00BA6811" w14:paraId="1DFC0EE8" w14:textId="77777777" w:rsidTr="004A3102">
        <w:tc>
          <w:tcPr>
            <w:cnfStyle w:val="001000000000" w:firstRow="0" w:lastRow="0" w:firstColumn="1" w:lastColumn="0" w:oddVBand="0" w:evenVBand="0" w:oddHBand="0" w:evenHBand="0" w:firstRowFirstColumn="0" w:firstRowLastColumn="0" w:lastRowFirstColumn="0" w:lastRowLastColumn="0"/>
            <w:tcW w:w="1149" w:type="pct"/>
          </w:tcPr>
          <w:p w14:paraId="5B1DC348" w14:textId="77777777" w:rsidR="00CD1AFB" w:rsidRPr="00BA6811" w:rsidRDefault="00CD1AFB" w:rsidP="00070B7D">
            <w:pPr>
              <w:spacing w:after="200" w:line="276" w:lineRule="auto"/>
              <w:rPr>
                <w:rFonts w:cs="Arial"/>
                <w:sz w:val="18"/>
                <w:szCs w:val="18"/>
              </w:rPr>
            </w:pPr>
            <w:r w:rsidRPr="00BA6811">
              <w:rPr>
                <w:rFonts w:cs="Arial"/>
                <w:sz w:val="18"/>
                <w:szCs w:val="18"/>
              </w:rPr>
              <w:t>RA4.</w:t>
            </w:r>
          </w:p>
          <w:p w14:paraId="1FD97D8C" w14:textId="77777777" w:rsidR="00CD1AFB" w:rsidRPr="00BA6811" w:rsidRDefault="00CD1AFB" w:rsidP="00070B7D">
            <w:pPr>
              <w:spacing w:after="200" w:line="276" w:lineRule="auto"/>
              <w:rPr>
                <w:rFonts w:cs="Arial"/>
                <w:sz w:val="18"/>
                <w:szCs w:val="18"/>
              </w:rPr>
            </w:pPr>
            <w:r w:rsidRPr="00BA6811">
              <w:rPr>
                <w:rFonts w:cs="Arial"/>
                <w:sz w:val="18"/>
                <w:szCs w:val="18"/>
              </w:rPr>
              <w:t>LE DIALOGUE CITOYEN</w:t>
            </w:r>
          </w:p>
        </w:tc>
        <w:tc>
          <w:tcPr>
            <w:tcW w:w="3851" w:type="pct"/>
          </w:tcPr>
          <w:p w14:paraId="75B215E9" w14:textId="77777777" w:rsidR="00CD1AFB" w:rsidRPr="00BA6811" w:rsidRDefault="00CD1AFB" w:rsidP="00F23E04">
            <w:pPr>
              <w:pStyle w:val="Pardeliste"/>
              <w:numPr>
                <w:ilvl w:val="0"/>
                <w:numId w:val="12"/>
              </w:numPr>
              <w:tabs>
                <w:tab w:val="left" w:pos="416"/>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de populations atteintes par les activités d'information et de sensibilisation à la citoyenneté</w:t>
            </w:r>
          </w:p>
          <w:p w14:paraId="4BFF725F" w14:textId="77777777" w:rsidR="00CD1AFB" w:rsidRPr="00BA6811" w:rsidRDefault="00CD1AFB" w:rsidP="00F23E04">
            <w:pPr>
              <w:pStyle w:val="Pardeliste"/>
              <w:numPr>
                <w:ilvl w:val="0"/>
                <w:numId w:val="12"/>
              </w:numPr>
              <w:tabs>
                <w:tab w:val="left" w:pos="416"/>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d'OSCM renforcées dans leur capacité de proposition, de dialogue et d'action</w:t>
            </w:r>
          </w:p>
          <w:p w14:paraId="21D3818D" w14:textId="77777777" w:rsidR="00CD1AFB" w:rsidRPr="00BA6811" w:rsidRDefault="00CD1AFB" w:rsidP="00F23E04">
            <w:pPr>
              <w:pStyle w:val="Pardeliste"/>
              <w:numPr>
                <w:ilvl w:val="0"/>
                <w:numId w:val="12"/>
              </w:numPr>
              <w:tabs>
                <w:tab w:val="left" w:pos="416"/>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strike/>
                <w:color w:val="000000"/>
                <w:sz w:val="18"/>
                <w:szCs w:val="18"/>
                <w:lang w:eastAsia="fr-BE"/>
              </w:rPr>
            </w:pPr>
            <w:r w:rsidRPr="00BA6811">
              <w:rPr>
                <w:rFonts w:cs="Arial"/>
                <w:strike/>
                <w:color w:val="000000"/>
                <w:sz w:val="18"/>
                <w:szCs w:val="18"/>
                <w:lang w:eastAsia="fr-BE"/>
              </w:rPr>
              <w:t xml:space="preserve">Les citoyens malgaches sont mieux informés et sensibilisés de leurs droits et devoirs </w:t>
            </w:r>
            <w:r w:rsidRPr="00BA6811">
              <w:rPr>
                <w:rFonts w:cs="Arial"/>
                <w:color w:val="FF0000"/>
                <w:sz w:val="18"/>
                <w:szCs w:val="18"/>
                <w:lang w:eastAsia="fr-BE"/>
              </w:rPr>
              <w:t>Nbre d’OSC s’associant pour peser sur l’analyse et la maîtrise des décisions</w:t>
            </w:r>
          </w:p>
          <w:p w14:paraId="4A1DCC4C" w14:textId="77777777" w:rsidR="00CD1AFB" w:rsidRPr="00BA6811" w:rsidRDefault="00CD1AFB" w:rsidP="00F23E04">
            <w:pPr>
              <w:pStyle w:val="Pardeliste"/>
              <w:numPr>
                <w:ilvl w:val="0"/>
                <w:numId w:val="12"/>
              </w:numPr>
              <w:tabs>
                <w:tab w:val="left" w:pos="416"/>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color w:val="FF0000"/>
                <w:sz w:val="18"/>
                <w:szCs w:val="18"/>
                <w:lang w:eastAsia="fr-BE"/>
              </w:rPr>
            </w:pPr>
            <w:r w:rsidRPr="00BA6811">
              <w:rPr>
                <w:rFonts w:cs="Arial"/>
                <w:color w:val="000000"/>
                <w:sz w:val="18"/>
                <w:szCs w:val="18"/>
                <w:lang w:eastAsia="fr-BE"/>
              </w:rPr>
              <w:t xml:space="preserve">Nbre d'activités d'OSC impliquées dans la promotion d’une gouvernance démocratique appuyées  </w:t>
            </w:r>
            <w:r w:rsidRPr="00BA6811">
              <w:rPr>
                <w:rFonts w:cs="Arial"/>
                <w:color w:val="FF0000"/>
                <w:sz w:val="18"/>
                <w:szCs w:val="18"/>
                <w:lang w:eastAsia="fr-BE"/>
              </w:rPr>
              <w:t>par DINIKA</w:t>
            </w:r>
          </w:p>
          <w:p w14:paraId="743363C9" w14:textId="77777777" w:rsidR="00CD1AFB" w:rsidRPr="00BA6811" w:rsidRDefault="00CD1AFB" w:rsidP="00F23E04">
            <w:pPr>
              <w:pStyle w:val="Pardeliste"/>
              <w:numPr>
                <w:ilvl w:val="0"/>
                <w:numId w:val="12"/>
              </w:numPr>
              <w:tabs>
                <w:tab w:val="left" w:pos="416"/>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 xml:space="preserve">Nbre de projets </w:t>
            </w:r>
            <w:r w:rsidRPr="00BA6811">
              <w:rPr>
                <w:rFonts w:cs="Arial"/>
                <w:color w:val="FF0000"/>
                <w:sz w:val="18"/>
                <w:szCs w:val="18"/>
                <w:lang w:eastAsia="fr-BE"/>
              </w:rPr>
              <w:t xml:space="preserve">citoyens (articulant différents catégories d’acteurs et orientés vers le bien commune) </w:t>
            </w:r>
            <w:r w:rsidRPr="00BA6811">
              <w:rPr>
                <w:rFonts w:cs="Arial"/>
                <w:color w:val="000000"/>
                <w:sz w:val="18"/>
                <w:szCs w:val="18"/>
                <w:lang w:eastAsia="fr-BE"/>
              </w:rPr>
              <w:t xml:space="preserve">proposés et mis en œuvre </w:t>
            </w:r>
          </w:p>
          <w:p w14:paraId="72881099" w14:textId="77777777" w:rsidR="00CD1AFB" w:rsidRPr="00BA6811" w:rsidRDefault="00CD1AFB" w:rsidP="00F23E04">
            <w:pPr>
              <w:pStyle w:val="Pardeliste"/>
              <w:numPr>
                <w:ilvl w:val="0"/>
                <w:numId w:val="12"/>
              </w:numPr>
              <w:tabs>
                <w:tab w:val="left" w:pos="416"/>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 xml:space="preserve">Nbre d'OSC ayant adopté des mécanismes de suivi évaluation </w:t>
            </w:r>
            <w:r w:rsidRPr="00BA6811">
              <w:rPr>
                <w:rFonts w:cs="Arial"/>
                <w:color w:val="FF0000"/>
                <w:sz w:val="18"/>
                <w:szCs w:val="18"/>
                <w:lang w:eastAsia="fr-BE"/>
              </w:rPr>
              <w:t>orientés redevabilité « citoyenne»</w:t>
            </w:r>
          </w:p>
          <w:p w14:paraId="68F1C413" w14:textId="77777777" w:rsidR="00CD1AFB" w:rsidRPr="00BA6811" w:rsidRDefault="00CD1AFB" w:rsidP="00F23E04">
            <w:pPr>
              <w:pStyle w:val="Pardeliste"/>
              <w:numPr>
                <w:ilvl w:val="0"/>
                <w:numId w:val="12"/>
              </w:numPr>
              <w:tabs>
                <w:tab w:val="left" w:pos="416"/>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fr-BE"/>
              </w:rPr>
            </w:pPr>
            <w:r w:rsidRPr="00BA6811">
              <w:rPr>
                <w:rFonts w:cs="Arial"/>
                <w:color w:val="FF0000"/>
                <w:sz w:val="18"/>
                <w:szCs w:val="18"/>
                <w:lang w:eastAsia="fr-BE"/>
              </w:rPr>
              <w:t>Nbre de décrets, de texte de lois renforçant la conscience citoyenne… créés par les OSC appuyées par DINIKA</w:t>
            </w:r>
          </w:p>
        </w:tc>
      </w:tr>
      <w:tr w:rsidR="00CD1AFB" w:rsidRPr="00BA6811" w14:paraId="3DFCEE45" w14:textId="77777777" w:rsidTr="004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tcPr>
          <w:p w14:paraId="69D49360" w14:textId="77777777" w:rsidR="00CD1AFB" w:rsidRPr="00BA6811" w:rsidRDefault="00CD1AFB" w:rsidP="00070B7D">
            <w:pPr>
              <w:spacing w:after="200" w:line="276" w:lineRule="auto"/>
              <w:rPr>
                <w:rFonts w:cs="Arial"/>
                <w:sz w:val="18"/>
                <w:szCs w:val="18"/>
              </w:rPr>
            </w:pPr>
            <w:r w:rsidRPr="00BA6811">
              <w:rPr>
                <w:rFonts w:cs="Arial"/>
                <w:sz w:val="18"/>
                <w:szCs w:val="18"/>
              </w:rPr>
              <w:t>RA5.</w:t>
            </w:r>
          </w:p>
          <w:p w14:paraId="1B26B374" w14:textId="77777777" w:rsidR="00CD1AFB" w:rsidRPr="00BA6811" w:rsidRDefault="00CD1AFB" w:rsidP="00070B7D">
            <w:pPr>
              <w:spacing w:after="200" w:line="276" w:lineRule="auto"/>
              <w:rPr>
                <w:rFonts w:cs="Arial"/>
                <w:sz w:val="18"/>
                <w:szCs w:val="18"/>
              </w:rPr>
            </w:pPr>
            <w:r w:rsidRPr="00BA6811">
              <w:rPr>
                <w:rFonts w:cs="Arial"/>
                <w:sz w:val="18"/>
                <w:szCs w:val="18"/>
              </w:rPr>
              <w:t>LE PARTAGE DES CONNAISSANCES &amp; OPPORTUNITES</w:t>
            </w:r>
          </w:p>
        </w:tc>
        <w:tc>
          <w:tcPr>
            <w:tcW w:w="3851" w:type="pct"/>
          </w:tcPr>
          <w:p w14:paraId="36BF19FF" w14:textId="77777777" w:rsidR="00CD1AFB" w:rsidRPr="00BA6811" w:rsidRDefault="00CD1AFB" w:rsidP="00F23E04">
            <w:pPr>
              <w:pStyle w:val="Pardeliste"/>
              <w:numPr>
                <w:ilvl w:val="0"/>
                <w:numId w:val="13"/>
              </w:numPr>
              <w:tabs>
                <w:tab w:val="left" w:pos="175"/>
              </w:tabs>
              <w:spacing w:line="240" w:lineRule="auto"/>
              <w:ind w:left="175" w:hanging="175"/>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Cartographie fonctionnelle des OSC mise à jour avec un approfondissement sectoriel dans les zones d'intervention du pg</w:t>
            </w:r>
          </w:p>
          <w:p w14:paraId="5C550F98" w14:textId="77777777" w:rsidR="00CD1AFB" w:rsidRPr="00BA6811" w:rsidRDefault="00CD1AFB" w:rsidP="00F23E04">
            <w:pPr>
              <w:pStyle w:val="Pardeliste"/>
              <w:numPr>
                <w:ilvl w:val="0"/>
                <w:numId w:val="13"/>
              </w:numPr>
              <w:tabs>
                <w:tab w:val="left" w:pos="175"/>
              </w:tabs>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Nombre de processus clés clairement identifiés (réforme, amélioration cadre juridique,…)</w:t>
            </w:r>
          </w:p>
          <w:p w14:paraId="464430C1" w14:textId="77777777" w:rsidR="00CD1AFB" w:rsidRPr="00BA6811" w:rsidRDefault="007274F5" w:rsidP="00F23E04">
            <w:pPr>
              <w:pStyle w:val="Pardeliste"/>
              <w:numPr>
                <w:ilvl w:val="0"/>
                <w:numId w:val="13"/>
              </w:numPr>
              <w:tabs>
                <w:tab w:val="left" w:pos="175"/>
              </w:tabs>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FF0000"/>
                <w:sz w:val="18"/>
                <w:szCs w:val="18"/>
                <w:lang w:eastAsia="fr-BE"/>
              </w:rPr>
              <w:t>Nbre d’o</w:t>
            </w:r>
            <w:r w:rsidR="00CD1AFB" w:rsidRPr="00BA6811">
              <w:rPr>
                <w:rFonts w:cs="Arial"/>
                <w:color w:val="FF0000"/>
                <w:sz w:val="18"/>
                <w:szCs w:val="18"/>
                <w:lang w:eastAsia="fr-BE"/>
              </w:rPr>
              <w:t xml:space="preserve">rganisations </w:t>
            </w:r>
            <w:r w:rsidR="00CD1AFB" w:rsidRPr="00BA6811">
              <w:rPr>
                <w:rFonts w:cs="Arial"/>
                <w:color w:val="000000"/>
                <w:sz w:val="18"/>
                <w:szCs w:val="18"/>
                <w:lang w:eastAsia="fr-BE"/>
              </w:rPr>
              <w:t>indépendantes et pertinentes identifiées pour la production et la diffusion de ces processus clés</w:t>
            </w:r>
          </w:p>
          <w:p w14:paraId="410F4397" w14:textId="77777777" w:rsidR="00CD1AFB" w:rsidRPr="00BA6811" w:rsidRDefault="00CD1AFB" w:rsidP="00F23E04">
            <w:pPr>
              <w:pStyle w:val="Pardeliste"/>
              <w:numPr>
                <w:ilvl w:val="0"/>
                <w:numId w:val="13"/>
              </w:numPr>
              <w:tabs>
                <w:tab w:val="left" w:pos="175"/>
              </w:tabs>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Nbre d'émission de radios/télévision, articles de presse relatifs à la capitalisation des acquis du PASCM</w:t>
            </w:r>
          </w:p>
          <w:p w14:paraId="01A0CBC7" w14:textId="77777777" w:rsidR="00CD1AFB" w:rsidRPr="00BA6811" w:rsidRDefault="00CD1AFB" w:rsidP="00F23E04">
            <w:pPr>
              <w:pStyle w:val="Pardeliste"/>
              <w:numPr>
                <w:ilvl w:val="0"/>
                <w:numId w:val="13"/>
              </w:numPr>
              <w:tabs>
                <w:tab w:val="left" w:pos="175"/>
              </w:tabs>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Centre citoyen d'opération en ligne opérationnel</w:t>
            </w:r>
          </w:p>
          <w:p w14:paraId="10B6558E" w14:textId="77777777" w:rsidR="00CD1AFB" w:rsidRPr="00BA6811" w:rsidRDefault="00CD1AFB" w:rsidP="00F23E04">
            <w:pPr>
              <w:pStyle w:val="Pardeliste"/>
              <w:numPr>
                <w:ilvl w:val="0"/>
                <w:numId w:val="13"/>
              </w:numPr>
              <w:tabs>
                <w:tab w:val="left" w:pos="175"/>
              </w:tabs>
              <w:spacing w:line="240" w:lineRule="auto"/>
              <w:ind w:left="317"/>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000000"/>
                <w:sz w:val="18"/>
                <w:szCs w:val="18"/>
                <w:lang w:eastAsia="fr-BE"/>
              </w:rPr>
              <w:t>Une stratégie de pérennisation des acquis et de l'appui des OSC en général est identifiée - Une synergie avec les autres PTF est établie.</w:t>
            </w:r>
          </w:p>
        </w:tc>
      </w:tr>
      <w:tr w:rsidR="00CD1AFB" w:rsidRPr="00BA6811" w14:paraId="3E60227F" w14:textId="77777777" w:rsidTr="004A3102">
        <w:tc>
          <w:tcPr>
            <w:cnfStyle w:val="001000000000" w:firstRow="0" w:lastRow="0" w:firstColumn="1" w:lastColumn="0" w:oddVBand="0" w:evenVBand="0" w:oddHBand="0" w:evenHBand="0" w:firstRowFirstColumn="0" w:firstRowLastColumn="0" w:lastRowFirstColumn="0" w:lastRowLastColumn="0"/>
            <w:tcW w:w="1149" w:type="pct"/>
          </w:tcPr>
          <w:p w14:paraId="2B4DAF90" w14:textId="77777777" w:rsidR="00CD1AFB" w:rsidRPr="00BA6811" w:rsidRDefault="00CD1AFB" w:rsidP="00070B7D">
            <w:pPr>
              <w:spacing w:after="200" w:line="276" w:lineRule="auto"/>
              <w:rPr>
                <w:rFonts w:cs="Arial"/>
                <w:sz w:val="18"/>
                <w:szCs w:val="18"/>
              </w:rPr>
            </w:pPr>
            <w:r w:rsidRPr="00BA6811">
              <w:rPr>
                <w:rFonts w:cs="Arial"/>
                <w:sz w:val="18"/>
                <w:szCs w:val="18"/>
              </w:rPr>
              <w:t>Nombre d’indicateurs</w:t>
            </w:r>
          </w:p>
        </w:tc>
        <w:tc>
          <w:tcPr>
            <w:tcW w:w="3851" w:type="pct"/>
          </w:tcPr>
          <w:p w14:paraId="5E54E50D" w14:textId="77777777" w:rsidR="00CD1AFB" w:rsidRPr="00BA6811" w:rsidRDefault="00CD1AFB" w:rsidP="00F23E04">
            <w:pPr>
              <w:pStyle w:val="Pardeliste"/>
              <w:numPr>
                <w:ilvl w:val="0"/>
                <w:numId w:val="8"/>
              </w:numPr>
              <w:tabs>
                <w:tab w:val="left" w:pos="175"/>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b/>
                <w:color w:val="000000"/>
                <w:sz w:val="18"/>
                <w:szCs w:val="18"/>
                <w:lang w:eastAsia="fr-BE"/>
              </w:rPr>
            </w:pPr>
            <w:r w:rsidRPr="00BA6811">
              <w:rPr>
                <w:rFonts w:cs="Arial"/>
                <w:b/>
                <w:color w:val="000000"/>
                <w:sz w:val="18"/>
                <w:szCs w:val="18"/>
                <w:lang w:eastAsia="fr-BE"/>
              </w:rPr>
              <w:t>Pouvant alimenter un système automatique</w:t>
            </w:r>
          </w:p>
          <w:p w14:paraId="79E41755" w14:textId="77777777" w:rsidR="00CD1AFB" w:rsidRPr="00BA6811" w:rsidRDefault="00CD1AFB" w:rsidP="00F23E04">
            <w:pPr>
              <w:pStyle w:val="Pardeliste"/>
              <w:numPr>
                <w:ilvl w:val="0"/>
                <w:numId w:val="8"/>
              </w:numPr>
              <w:tabs>
                <w:tab w:val="left" w:pos="175"/>
              </w:tabs>
              <w:spacing w:line="240" w:lineRule="auto"/>
              <w:ind w:left="175" w:hanging="175"/>
              <w:cnfStyle w:val="000000000000" w:firstRow="0" w:lastRow="0" w:firstColumn="0" w:lastColumn="0" w:oddVBand="0" w:evenVBand="0" w:oddHBand="0" w:evenHBand="0" w:firstRowFirstColumn="0" w:firstRowLastColumn="0" w:lastRowFirstColumn="0" w:lastRowLastColumn="0"/>
              <w:rPr>
                <w:rFonts w:cs="Arial"/>
                <w:b/>
                <w:color w:val="000000"/>
                <w:sz w:val="18"/>
                <w:szCs w:val="18"/>
                <w:lang w:eastAsia="fr-BE"/>
              </w:rPr>
            </w:pPr>
            <w:r w:rsidRPr="00BA6811">
              <w:rPr>
                <w:rFonts w:cs="Arial"/>
                <w:b/>
                <w:color w:val="000000"/>
                <w:sz w:val="18"/>
                <w:szCs w:val="18"/>
                <w:lang w:eastAsia="fr-BE"/>
              </w:rPr>
              <w:t>Devant être discutés et croisés</w:t>
            </w:r>
          </w:p>
        </w:tc>
      </w:tr>
    </w:tbl>
    <w:p w14:paraId="09183D7A" w14:textId="77777777" w:rsidR="00CD1AFB" w:rsidRPr="00BA6811" w:rsidRDefault="00CD1AFB" w:rsidP="00CD1AFB">
      <w:pPr>
        <w:spacing w:after="200" w:line="276" w:lineRule="auto"/>
      </w:pPr>
      <w:r w:rsidRPr="00BA6811">
        <w:br w:type="page"/>
      </w:r>
    </w:p>
    <w:p w14:paraId="5B85FB8A" w14:textId="63802CDC" w:rsidR="0075777B" w:rsidRPr="00BA6811" w:rsidRDefault="00B72C36" w:rsidP="004A3102">
      <w:pPr>
        <w:pStyle w:val="Titre2"/>
      </w:pPr>
      <w:bookmarkStart w:id="53" w:name="_Toc374711510"/>
      <w:bookmarkStart w:id="54" w:name="_Toc251778025"/>
      <w:r w:rsidRPr="00BA6811">
        <w:lastRenderedPageBreak/>
        <w:t xml:space="preserve">Annexe </w:t>
      </w:r>
      <w:r w:rsidR="005D2EFF" w:rsidRPr="00BA6811">
        <w:t>3</w:t>
      </w:r>
      <w:r w:rsidRPr="00BA6811">
        <w:t xml:space="preserve"> : </w:t>
      </w:r>
      <w:r w:rsidR="0075777B" w:rsidRPr="00BA6811">
        <w:t>S</w:t>
      </w:r>
      <w:r w:rsidR="004A3102" w:rsidRPr="00BA6811">
        <w:t>chema Le Boterf</w:t>
      </w:r>
      <w:r w:rsidR="00CB1529" w:rsidRPr="00BA6811">
        <w:rPr>
          <w:rStyle w:val="Appelnotedebasdep"/>
        </w:rPr>
        <w:footnoteReference w:id="31"/>
      </w:r>
      <w:r w:rsidR="0075777B" w:rsidRPr="00BA6811">
        <w:t xml:space="preserve"> </w:t>
      </w:r>
      <w:r w:rsidR="00CB1529" w:rsidRPr="00BA6811">
        <w:t xml:space="preserve">des </w:t>
      </w:r>
      <w:r w:rsidR="0075777B" w:rsidRPr="00BA6811">
        <w:t xml:space="preserve">3 </w:t>
      </w:r>
      <w:bookmarkEnd w:id="53"/>
      <w:r w:rsidR="004A3102" w:rsidRPr="00BA6811">
        <w:t>boucles</w:t>
      </w:r>
      <w:bookmarkEnd w:id="54"/>
    </w:p>
    <w:tbl>
      <w:tblPr>
        <w:tblStyle w:val="Listeclaire-Accent1"/>
        <w:tblW w:w="5000" w:type="pct"/>
        <w:tblLook w:val="04A0" w:firstRow="1" w:lastRow="0" w:firstColumn="1" w:lastColumn="0" w:noHBand="0" w:noVBand="1"/>
      </w:tblPr>
      <w:tblGrid>
        <w:gridCol w:w="4581"/>
        <w:gridCol w:w="4707"/>
      </w:tblGrid>
      <w:tr w:rsidR="0075777B" w:rsidRPr="00BA6811" w14:paraId="7CDE032E" w14:textId="77777777" w:rsidTr="004A3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pct"/>
          </w:tcPr>
          <w:p w14:paraId="3E0FC62F" w14:textId="77777777" w:rsidR="0075777B" w:rsidRPr="00BA6811" w:rsidRDefault="0075777B" w:rsidP="00E34BA5">
            <w:pPr>
              <w:jc w:val="both"/>
              <w:rPr>
                <w:rFonts w:cs="Arial"/>
                <w:sz w:val="18"/>
                <w:szCs w:val="18"/>
              </w:rPr>
            </w:pPr>
            <w:r w:rsidRPr="00BA6811">
              <w:rPr>
                <w:rFonts w:cs="Arial"/>
                <w:sz w:val="18"/>
                <w:szCs w:val="18"/>
              </w:rPr>
              <w:t>Caractéristiques des boucles</w:t>
            </w:r>
          </w:p>
        </w:tc>
        <w:tc>
          <w:tcPr>
            <w:tcW w:w="2534" w:type="pct"/>
          </w:tcPr>
          <w:p w14:paraId="7E32C5DF" w14:textId="77777777" w:rsidR="0075777B" w:rsidRPr="00BA6811" w:rsidRDefault="0075777B" w:rsidP="00CB1529">
            <w:pPr>
              <w:jc w:val="center"/>
              <w:cnfStyle w:val="100000000000" w:firstRow="1" w:lastRow="0" w:firstColumn="0" w:lastColumn="0" w:oddVBand="0" w:evenVBand="0" w:oddHBand="0" w:evenHBand="0" w:firstRowFirstColumn="0" w:firstRowLastColumn="0" w:lastRowFirstColumn="0" w:lastRowLastColumn="0"/>
              <w:rPr>
                <w:rFonts w:cs="Arial"/>
                <w:noProof/>
                <w:sz w:val="18"/>
                <w:szCs w:val="18"/>
              </w:rPr>
            </w:pPr>
            <w:r w:rsidRPr="00BA6811">
              <w:rPr>
                <w:rFonts w:cs="Arial"/>
                <w:noProof/>
                <w:sz w:val="18"/>
                <w:szCs w:val="18"/>
              </w:rPr>
              <w:t xml:space="preserve">Trois boucles pour l’apprentissage individuel et collectif </w:t>
            </w:r>
          </w:p>
        </w:tc>
      </w:tr>
      <w:tr w:rsidR="0075777B" w:rsidRPr="00BA6811" w14:paraId="0E41385F" w14:textId="77777777" w:rsidTr="004A3102">
        <w:trPr>
          <w:cnfStyle w:val="000000100000" w:firstRow="0" w:lastRow="0" w:firstColumn="0" w:lastColumn="0" w:oddVBand="0" w:evenVBand="0" w:oddHBand="1" w:evenHBand="0" w:firstRowFirstColumn="0" w:firstRowLastColumn="0" w:lastRowFirstColumn="0" w:lastRowLastColumn="0"/>
          <w:trHeight w:val="6426"/>
        </w:trPr>
        <w:tc>
          <w:tcPr>
            <w:cnfStyle w:val="001000000000" w:firstRow="0" w:lastRow="0" w:firstColumn="1" w:lastColumn="0" w:oddVBand="0" w:evenVBand="0" w:oddHBand="0" w:evenHBand="0" w:firstRowFirstColumn="0" w:firstRowLastColumn="0" w:lastRowFirstColumn="0" w:lastRowLastColumn="0"/>
            <w:tcW w:w="2466" w:type="pct"/>
          </w:tcPr>
          <w:p w14:paraId="6C2CEF9F" w14:textId="77777777" w:rsidR="0075777B" w:rsidRPr="00BA6811" w:rsidRDefault="0075777B" w:rsidP="00E34BA5">
            <w:pPr>
              <w:jc w:val="both"/>
              <w:rPr>
                <w:rFonts w:cs="Arial"/>
                <w:sz w:val="18"/>
                <w:szCs w:val="18"/>
              </w:rPr>
            </w:pPr>
            <w:r w:rsidRPr="00BA6811">
              <w:rPr>
                <w:rFonts w:cs="Arial"/>
                <w:noProof/>
                <w:sz w:val="18"/>
                <w:szCs w:val="18"/>
                <w:lang w:eastAsia="fr-FR"/>
              </w:rPr>
              <mc:AlternateContent>
                <mc:Choice Requires="wpg">
                  <w:drawing>
                    <wp:anchor distT="0" distB="0" distL="114300" distR="114300" simplePos="0" relativeHeight="251811327" behindDoc="0" locked="0" layoutInCell="0" allowOverlap="1" wp14:anchorId="5CA2A93D" wp14:editId="0C418BE3">
                      <wp:simplePos x="0" y="0"/>
                      <wp:positionH relativeFrom="column">
                        <wp:posOffset>3429000</wp:posOffset>
                      </wp:positionH>
                      <wp:positionV relativeFrom="paragraph">
                        <wp:posOffset>86995</wp:posOffset>
                      </wp:positionV>
                      <wp:extent cx="1841135" cy="3855479"/>
                      <wp:effectExtent l="330200" t="0" r="13335" b="3111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135" cy="3855479"/>
                                <a:chOff x="6603" y="7018"/>
                                <a:chExt cx="2958" cy="6448"/>
                              </a:xfrm>
                            </wpg:grpSpPr>
                            <wps:wsp>
                              <wps:cNvPr id="4" name="AutoShape 4"/>
                              <wps:cNvCnPr>
                                <a:cxnSpLocks noChangeShapeType="1"/>
                              </wps:cNvCnPr>
                              <wps:spPr bwMode="auto">
                                <a:xfrm flipV="1">
                                  <a:off x="7273" y="10758"/>
                                  <a:ext cx="0" cy="2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5"/>
                              <wpg:cNvGrpSpPr>
                                <a:grpSpLocks/>
                              </wpg:cNvGrpSpPr>
                              <wpg:grpSpPr bwMode="auto">
                                <a:xfrm>
                                  <a:off x="6603" y="7018"/>
                                  <a:ext cx="2958" cy="6448"/>
                                  <a:chOff x="6603" y="7018"/>
                                  <a:chExt cx="2958" cy="6448"/>
                                </a:xfrm>
                              </wpg:grpSpPr>
                              <wps:wsp>
                                <wps:cNvPr id="29" name="AutoShape 7"/>
                                <wps:cNvCnPr>
                                  <a:cxnSpLocks noChangeShapeType="1"/>
                                </wps:cNvCnPr>
                                <wps:spPr bwMode="auto">
                                  <a:xfrm flipH="1" flipV="1">
                                    <a:off x="7273" y="13213"/>
                                    <a:ext cx="405"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8"/>
                                <wps:cNvCnPr>
                                  <a:cxnSpLocks noChangeShapeType="1"/>
                                </wps:cNvCnPr>
                                <wps:spPr bwMode="auto">
                                  <a:xfrm>
                                    <a:off x="8413" y="10378"/>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9"/>
                                <wps:cNvSpPr>
                                  <a:spLocks noChangeArrowheads="1"/>
                                </wps:cNvSpPr>
                                <wps:spPr bwMode="auto">
                                  <a:xfrm>
                                    <a:off x="7339" y="9040"/>
                                    <a:ext cx="2222" cy="1610"/>
                                  </a:xfrm>
                                  <a:prstGeom prst="rect">
                                    <a:avLst/>
                                  </a:prstGeom>
                                  <a:solidFill>
                                    <a:srgbClr val="FFFFFF"/>
                                  </a:solidFill>
                                  <a:ln w="9525">
                                    <a:solidFill>
                                      <a:srgbClr val="000000"/>
                                    </a:solidFill>
                                    <a:miter lim="800000"/>
                                    <a:headEnd/>
                                    <a:tailEnd/>
                                  </a:ln>
                                </wps:spPr>
                                <wps:txbx>
                                  <w:txbxContent>
                                    <w:p w14:paraId="3212549B" w14:textId="77777777" w:rsidR="00C027EE" w:rsidRPr="00636F5F" w:rsidRDefault="00C027EE" w:rsidP="00F23E04">
                                      <w:pPr>
                                        <w:numPr>
                                          <w:ilvl w:val="0"/>
                                          <w:numId w:val="14"/>
                                        </w:numPr>
                                        <w:spacing w:line="240" w:lineRule="auto"/>
                                        <w:ind w:left="426"/>
                                        <w:rPr>
                                          <w:rFonts w:asciiTheme="minorHAnsi" w:hAnsiTheme="minorHAnsi"/>
                                          <w:lang w:val="fr-BE"/>
                                        </w:rPr>
                                      </w:pPr>
                                      <w:r w:rsidRPr="00636F5F">
                                        <w:rPr>
                                          <w:rFonts w:asciiTheme="minorHAnsi" w:hAnsiTheme="minorHAnsi"/>
                                          <w:lang w:val="fr-BE"/>
                                        </w:rPr>
                                        <w:t>Objectifs</w:t>
                                      </w:r>
                                    </w:p>
                                    <w:p w14:paraId="04447D54" w14:textId="77777777" w:rsidR="00C027EE" w:rsidRPr="00636F5F" w:rsidRDefault="00C027EE" w:rsidP="00F23E04">
                                      <w:pPr>
                                        <w:numPr>
                                          <w:ilvl w:val="0"/>
                                          <w:numId w:val="14"/>
                                        </w:numPr>
                                        <w:spacing w:line="240" w:lineRule="auto"/>
                                        <w:ind w:left="426"/>
                                        <w:rPr>
                                          <w:rFonts w:asciiTheme="minorHAnsi" w:hAnsiTheme="minorHAnsi"/>
                                          <w:lang w:val="fr-BE"/>
                                        </w:rPr>
                                      </w:pPr>
                                      <w:r w:rsidRPr="00636F5F">
                                        <w:rPr>
                                          <w:rFonts w:asciiTheme="minorHAnsi" w:hAnsiTheme="minorHAnsi"/>
                                          <w:lang w:val="fr-BE"/>
                                        </w:rPr>
                                        <w:t>Théories d’action</w:t>
                                      </w:r>
                                    </w:p>
                                    <w:p w14:paraId="5288C0C7" w14:textId="77777777" w:rsidR="00C027EE" w:rsidRPr="00636F5F" w:rsidRDefault="00C027EE" w:rsidP="00F23E04">
                                      <w:pPr>
                                        <w:numPr>
                                          <w:ilvl w:val="0"/>
                                          <w:numId w:val="14"/>
                                        </w:numPr>
                                        <w:spacing w:line="240" w:lineRule="auto"/>
                                        <w:ind w:left="426"/>
                                        <w:rPr>
                                          <w:rFonts w:asciiTheme="minorHAnsi" w:hAnsiTheme="minorHAnsi"/>
                                          <w:lang w:val="fr-BE"/>
                                        </w:rPr>
                                      </w:pPr>
                                      <w:r w:rsidRPr="00636F5F">
                                        <w:rPr>
                                          <w:rFonts w:asciiTheme="minorHAnsi" w:hAnsiTheme="minorHAnsi"/>
                                          <w:lang w:val="fr-BE"/>
                                        </w:rPr>
                                        <w:t>Principes Directeurs</w:t>
                                      </w:r>
                                    </w:p>
                                    <w:p w14:paraId="63587426" w14:textId="77777777" w:rsidR="00C027EE" w:rsidRPr="00636F5F" w:rsidRDefault="00C027EE" w:rsidP="00F23E04">
                                      <w:pPr>
                                        <w:numPr>
                                          <w:ilvl w:val="0"/>
                                          <w:numId w:val="14"/>
                                        </w:numPr>
                                        <w:spacing w:line="240" w:lineRule="auto"/>
                                        <w:ind w:left="426"/>
                                        <w:rPr>
                                          <w:rFonts w:asciiTheme="minorHAnsi" w:hAnsiTheme="minorHAnsi"/>
                                          <w:lang w:val="fr-BE"/>
                                        </w:rPr>
                                      </w:pPr>
                                      <w:r w:rsidRPr="00636F5F">
                                        <w:rPr>
                                          <w:rFonts w:asciiTheme="minorHAnsi" w:hAnsiTheme="minorHAnsi"/>
                                          <w:lang w:val="fr-BE"/>
                                        </w:rPr>
                                        <w:t>Représentations</w:t>
                                      </w:r>
                                    </w:p>
                                  </w:txbxContent>
                                </wps:txbx>
                                <wps:bodyPr rot="0" vert="horz" wrap="square" lIns="91440" tIns="45720" rIns="91440" bIns="45720" anchor="t" anchorCtr="0" upright="1">
                                  <a:noAutofit/>
                                </wps:bodyPr>
                              </wps:wsp>
                              <wps:wsp>
                                <wps:cNvPr id="40" name="Rectangle 10"/>
                                <wps:cNvSpPr>
                                  <a:spLocks noChangeArrowheads="1"/>
                                </wps:cNvSpPr>
                                <wps:spPr bwMode="auto">
                                  <a:xfrm>
                                    <a:off x="7769" y="11098"/>
                                    <a:ext cx="1279" cy="487"/>
                                  </a:xfrm>
                                  <a:prstGeom prst="rect">
                                    <a:avLst/>
                                  </a:prstGeom>
                                  <a:solidFill>
                                    <a:srgbClr val="FFFFFF"/>
                                  </a:solidFill>
                                  <a:ln w="9525">
                                    <a:solidFill>
                                      <a:srgbClr val="000000"/>
                                    </a:solidFill>
                                    <a:miter lim="800000"/>
                                    <a:headEnd/>
                                    <a:tailEnd/>
                                  </a:ln>
                                </wps:spPr>
                                <wps:txbx>
                                  <w:txbxContent>
                                    <w:p w14:paraId="0CE2CFE0" w14:textId="77777777" w:rsidR="00C027EE" w:rsidRPr="00636F5F" w:rsidRDefault="00C027EE" w:rsidP="0075777B">
                                      <w:pPr>
                                        <w:jc w:val="center"/>
                                        <w:rPr>
                                          <w:rFonts w:asciiTheme="minorHAnsi" w:hAnsiTheme="minorHAnsi"/>
                                          <w:lang w:val="fr-BE"/>
                                        </w:rPr>
                                      </w:pPr>
                                      <w:r w:rsidRPr="00636F5F">
                                        <w:rPr>
                                          <w:rFonts w:asciiTheme="minorHAnsi" w:hAnsiTheme="minorHAnsi"/>
                                          <w:lang w:val="fr-BE"/>
                                        </w:rPr>
                                        <w:t>Action</w:t>
                                      </w:r>
                                    </w:p>
                                  </w:txbxContent>
                                </wps:txbx>
                                <wps:bodyPr rot="0" vert="horz" wrap="square" lIns="91440" tIns="45720" rIns="91440" bIns="45720" anchor="t" anchorCtr="0" upright="1">
                                  <a:noAutofit/>
                                </wps:bodyPr>
                              </wps:wsp>
                              <wps:wsp>
                                <wps:cNvPr id="44" name="Rectangle 11"/>
                                <wps:cNvSpPr>
                                  <a:spLocks noChangeArrowheads="1"/>
                                </wps:cNvSpPr>
                                <wps:spPr bwMode="auto">
                                  <a:xfrm>
                                    <a:off x="7678" y="13010"/>
                                    <a:ext cx="1464" cy="456"/>
                                  </a:xfrm>
                                  <a:prstGeom prst="rect">
                                    <a:avLst/>
                                  </a:prstGeom>
                                  <a:solidFill>
                                    <a:srgbClr val="FFFFFF"/>
                                  </a:solidFill>
                                  <a:ln w="9525">
                                    <a:solidFill>
                                      <a:srgbClr val="000000"/>
                                    </a:solidFill>
                                    <a:miter lim="800000"/>
                                    <a:headEnd/>
                                    <a:tailEnd/>
                                  </a:ln>
                                </wps:spPr>
                                <wps:txbx>
                                  <w:txbxContent>
                                    <w:p w14:paraId="598048F0" w14:textId="77777777" w:rsidR="00C027EE" w:rsidRDefault="00C027EE" w:rsidP="0075777B">
                                      <w:pPr>
                                        <w:jc w:val="center"/>
                                        <w:rPr>
                                          <w:lang w:val="fr-BE"/>
                                        </w:rPr>
                                      </w:pPr>
                                      <w:r>
                                        <w:rPr>
                                          <w:lang w:val="fr-BE"/>
                                        </w:rPr>
                                        <w:t>Résultats</w:t>
                                      </w:r>
                                    </w:p>
                                  </w:txbxContent>
                                </wps:txbx>
                                <wps:bodyPr rot="0" vert="horz" wrap="square" lIns="91440" tIns="45720" rIns="91440" bIns="45720" anchor="t" anchorCtr="0" upright="1">
                                  <a:noAutofit/>
                                </wps:bodyPr>
                              </wps:wsp>
                              <wps:wsp>
                                <wps:cNvPr id="45" name="AutoShape 12"/>
                                <wps:cNvCnPr>
                                  <a:cxnSpLocks noChangeShapeType="1"/>
                                </wps:cNvCnPr>
                                <wps:spPr bwMode="auto">
                                  <a:xfrm>
                                    <a:off x="8301" y="8320"/>
                                    <a:ext cx="1" cy="6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3"/>
                                <wps:cNvCnPr>
                                  <a:cxnSpLocks noChangeShapeType="1"/>
                                </wps:cNvCnPr>
                                <wps:spPr bwMode="auto">
                                  <a:xfrm>
                                    <a:off x="8413" y="11585"/>
                                    <a:ext cx="0" cy="1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4"/>
                                <wps:cNvCnPr>
                                  <a:cxnSpLocks noChangeShapeType="1"/>
                                </wps:cNvCnPr>
                                <wps:spPr bwMode="auto">
                                  <a:xfrm flipH="1">
                                    <a:off x="7273" y="10747"/>
                                    <a:ext cx="114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8" name="AutoShape 15"/>
                                <wps:cNvCnPr>
                                  <a:cxnSpLocks noChangeShapeType="1"/>
                                </wps:cNvCnPr>
                                <wps:spPr bwMode="auto">
                                  <a:xfrm flipH="1">
                                    <a:off x="6868" y="13084"/>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flipV="1">
                                    <a:off x="6868" y="8567"/>
                                    <a:ext cx="0" cy="4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flipH="1">
                                    <a:off x="6868" y="8566"/>
                                    <a:ext cx="1433"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flipH="1">
                                    <a:off x="6604" y="13091"/>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flipV="1">
                                    <a:off x="6603" y="7029"/>
                                    <a:ext cx="1" cy="60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flipH="1">
                                    <a:off x="6603" y="7018"/>
                                    <a:ext cx="18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21"/>
                                <wps:cNvSpPr>
                                  <a:spLocks noChangeArrowheads="1"/>
                                </wps:cNvSpPr>
                                <wps:spPr bwMode="auto">
                                  <a:xfrm>
                                    <a:off x="7273" y="7210"/>
                                    <a:ext cx="2222" cy="1238"/>
                                  </a:xfrm>
                                  <a:prstGeom prst="rect">
                                    <a:avLst/>
                                  </a:prstGeom>
                                  <a:solidFill>
                                    <a:srgbClr val="FFFFFF"/>
                                  </a:solidFill>
                                  <a:ln w="9525">
                                    <a:solidFill>
                                      <a:srgbClr val="000000"/>
                                    </a:solidFill>
                                    <a:miter lim="800000"/>
                                    <a:headEnd/>
                                    <a:tailEnd/>
                                  </a:ln>
                                </wps:spPr>
                                <wps:txbx>
                                  <w:txbxContent>
                                    <w:p w14:paraId="6EAD47D5" w14:textId="77777777" w:rsidR="00C027EE" w:rsidRPr="0021640D" w:rsidRDefault="00C027EE" w:rsidP="0075777B">
                                      <w:pPr>
                                        <w:spacing w:after="120"/>
                                        <w:jc w:val="center"/>
                                        <w:rPr>
                                          <w:rFonts w:asciiTheme="minorHAnsi" w:hAnsiTheme="minorHAnsi"/>
                                          <w:lang w:val="fr-BE"/>
                                        </w:rPr>
                                      </w:pPr>
                                      <w:r w:rsidRPr="0021640D">
                                        <w:rPr>
                                          <w:rFonts w:asciiTheme="minorHAnsi" w:hAnsiTheme="minorHAnsi"/>
                                          <w:lang w:val="fr-BE"/>
                                        </w:rPr>
                                        <w:t>Processus et</w:t>
                                      </w:r>
                                    </w:p>
                                    <w:p w14:paraId="08A9A4C1" w14:textId="77777777" w:rsidR="00C027EE" w:rsidRPr="0021640D" w:rsidRDefault="00C027EE" w:rsidP="0075777B">
                                      <w:pPr>
                                        <w:spacing w:after="120"/>
                                        <w:jc w:val="center"/>
                                        <w:rPr>
                                          <w:rFonts w:asciiTheme="minorHAnsi" w:hAnsiTheme="minorHAnsi"/>
                                          <w:lang w:val="fr-BE"/>
                                        </w:rPr>
                                      </w:pPr>
                                      <w:r w:rsidRPr="0021640D">
                                        <w:rPr>
                                          <w:rFonts w:asciiTheme="minorHAnsi" w:hAnsiTheme="minorHAnsi"/>
                                          <w:lang w:val="fr-BE"/>
                                        </w:rPr>
                                        <w:t>Conditions d’apprentissage</w:t>
                                      </w:r>
                                    </w:p>
                                  </w:txbxContent>
                                </wps:txbx>
                                <wps:bodyPr rot="0" vert="horz" wrap="square" lIns="91440" tIns="45720" rIns="91440" bIns="45720" anchor="t" anchorCtr="0" upright="1">
                                  <a:noAutofit/>
                                </wps:bodyPr>
                              </wps:wsp>
                              <wps:wsp>
                                <wps:cNvPr id="55" name="AutoShape 22"/>
                                <wps:cNvCnPr>
                                  <a:cxnSpLocks noChangeShapeType="1"/>
                                </wps:cNvCnPr>
                                <wps:spPr bwMode="auto">
                                  <a:xfrm>
                                    <a:off x="8413" y="7018"/>
                                    <a:ext cx="0" cy="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23"/>
                                <wps:cNvSpPr>
                                  <a:spLocks noChangeArrowheads="1"/>
                                </wps:cNvSpPr>
                                <wps:spPr bwMode="auto">
                                  <a:xfrm rot="16200000">
                                    <a:off x="5878" y="11448"/>
                                    <a:ext cx="247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856C2" w14:textId="77777777" w:rsidR="00C027EE" w:rsidRPr="00636F5F" w:rsidRDefault="00C027EE" w:rsidP="0075777B">
                                      <w:pPr>
                                        <w:spacing w:line="240" w:lineRule="auto"/>
                                        <w:rPr>
                                          <w:rFonts w:asciiTheme="minorHAnsi" w:hAnsiTheme="minorHAnsi" w:cs="Arial"/>
                                          <w:b/>
                                          <w:i/>
                                          <w:sz w:val="18"/>
                                          <w:lang w:val="fr-BE"/>
                                        </w:rPr>
                                      </w:pPr>
                                      <w:r w:rsidRPr="00636F5F">
                                        <w:rPr>
                                          <w:rFonts w:asciiTheme="minorHAnsi" w:hAnsiTheme="minorHAnsi" w:cs="Arial"/>
                                          <w:b/>
                                          <w:i/>
                                          <w:sz w:val="18"/>
                                          <w:lang w:val="fr-BE"/>
                                        </w:rPr>
                                        <w:t xml:space="preserve">Simple </w:t>
                                      </w:r>
                                      <w:r w:rsidRPr="00636F5F">
                                        <w:rPr>
                                          <w:rFonts w:asciiTheme="minorHAnsi" w:hAnsiTheme="minorHAnsi" w:cs="Arial"/>
                                          <w:b/>
                                          <w:i/>
                                          <w:sz w:val="18"/>
                                        </w:rPr>
                                        <w:t xml:space="preserve"> </w:t>
                                      </w:r>
                                      <w:r w:rsidRPr="00636F5F">
                                        <w:rPr>
                                          <w:rFonts w:asciiTheme="minorHAnsi" w:hAnsiTheme="minorHAnsi" w:cs="Arial"/>
                                          <w:b/>
                                          <w:i/>
                                          <w:sz w:val="18"/>
                                          <w:lang w:val="fr-BE"/>
                                        </w:rPr>
                                        <w:t>boucle</w:t>
                                      </w:r>
                                    </w:p>
                                    <w:p w14:paraId="6E450E24" w14:textId="77777777" w:rsidR="00C027EE" w:rsidRPr="001644CC" w:rsidRDefault="00C027EE" w:rsidP="0075777B">
                                      <w:pPr>
                                        <w:spacing w:line="240" w:lineRule="auto"/>
                                        <w:rPr>
                                          <w:rFonts w:cs="Arial"/>
                                          <w:b/>
                                          <w:sz w:val="28"/>
                                        </w:rPr>
                                      </w:pPr>
                                    </w:p>
                                  </w:txbxContent>
                                </wps:txbx>
                                <wps:bodyPr rot="0" vert="vert270"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3" o:spid="_x0000_s1220" style="position:absolute;left:0;text-align:left;margin-left:270pt;margin-top:6.85pt;width:144.95pt;height:303.6pt;z-index:251811327;mso-position-horizontal-relative:text;mso-position-vertical-relative:text" coordorigin="6603,7018" coordsize="2958,6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" o:allowincell="f">
                      <v:shape id="AutoShape 4" o:spid="_x0000_s1221" type="#_x0000_t32" style="position:absolute;left:7273;top:10758;width:0;height:2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id="Group 5" o:spid="_x0000_s1222" style="position:absolute;left:6603;top:7018;width:2958;height:6448" coordorigin="6603,7018" coordsize="2958,6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7" o:spid="_x0000_s1223" type="#_x0000_t32" style="position:absolute;left:7273;top:13213;width:405;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ICNMUAAADbAAAADwAAAGRycy9kb3ducmV2LnhtbESPQWvCQBSE7wX/w/KEXkrdKLTY6Coh&#10;UigBUaPg9ZF9TdJk34bs1qT/3i0Uehxm5htmvR1NK27Uu9qygvksAkFcWF1zqeByfn9egnAeWWNr&#10;mRT8kIPtZvKwxljbgU90y30pAoRdjAoq77tYSldUZNDNbEccvE/bG/RB9qXUPQ4Bblq5iKJXabDm&#10;sFBhR2lFRZN/GwV+/5S9fJ0OhyRn3iXH7Nok6VWpx+mYrEB4Gv1/+K/9oRUs3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ICNMUAAADbAAAADwAAAAAAAAAA&#10;AAAAAAChAgAAZHJzL2Rvd25yZXYueG1sUEsFBgAAAAAEAAQA+QAAAJMDAAAAAA==&#10;"/>
                        <v:shape id="AutoShape 8" o:spid="_x0000_s1224" type="#_x0000_t32" style="position:absolute;left:8413;top:1037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9" o:spid="_x0000_s1225" style="position:absolute;left:7339;top:9040;width:2222;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14:paraId="3212549B" w14:textId="77777777" w:rsidR="00C027EE" w:rsidRPr="00636F5F" w:rsidRDefault="00C027EE" w:rsidP="00F23E04">
                                <w:pPr>
                                  <w:numPr>
                                    <w:ilvl w:val="0"/>
                                    <w:numId w:val="14"/>
                                  </w:numPr>
                                  <w:spacing w:line="240" w:lineRule="auto"/>
                                  <w:ind w:left="426"/>
                                  <w:rPr>
                                    <w:rFonts w:asciiTheme="minorHAnsi" w:hAnsiTheme="minorHAnsi"/>
                                    <w:lang w:val="fr-BE"/>
                                  </w:rPr>
                                </w:pPr>
                                <w:r w:rsidRPr="00636F5F">
                                  <w:rPr>
                                    <w:rFonts w:asciiTheme="minorHAnsi" w:hAnsiTheme="minorHAnsi"/>
                                    <w:lang w:val="fr-BE"/>
                                  </w:rPr>
                                  <w:t>Objectifs</w:t>
                                </w:r>
                              </w:p>
                              <w:p w14:paraId="04447D54" w14:textId="77777777" w:rsidR="00C027EE" w:rsidRPr="00636F5F" w:rsidRDefault="00C027EE" w:rsidP="00F23E04">
                                <w:pPr>
                                  <w:numPr>
                                    <w:ilvl w:val="0"/>
                                    <w:numId w:val="14"/>
                                  </w:numPr>
                                  <w:spacing w:line="240" w:lineRule="auto"/>
                                  <w:ind w:left="426"/>
                                  <w:rPr>
                                    <w:rFonts w:asciiTheme="minorHAnsi" w:hAnsiTheme="minorHAnsi"/>
                                    <w:lang w:val="fr-BE"/>
                                  </w:rPr>
                                </w:pPr>
                                <w:r w:rsidRPr="00636F5F">
                                  <w:rPr>
                                    <w:rFonts w:asciiTheme="minorHAnsi" w:hAnsiTheme="minorHAnsi"/>
                                    <w:lang w:val="fr-BE"/>
                                  </w:rPr>
                                  <w:t>Théories d’action</w:t>
                                </w:r>
                              </w:p>
                              <w:p w14:paraId="5288C0C7" w14:textId="77777777" w:rsidR="00C027EE" w:rsidRPr="00636F5F" w:rsidRDefault="00C027EE" w:rsidP="00F23E04">
                                <w:pPr>
                                  <w:numPr>
                                    <w:ilvl w:val="0"/>
                                    <w:numId w:val="14"/>
                                  </w:numPr>
                                  <w:spacing w:line="240" w:lineRule="auto"/>
                                  <w:ind w:left="426"/>
                                  <w:rPr>
                                    <w:rFonts w:asciiTheme="minorHAnsi" w:hAnsiTheme="minorHAnsi"/>
                                    <w:lang w:val="fr-BE"/>
                                  </w:rPr>
                                </w:pPr>
                                <w:r w:rsidRPr="00636F5F">
                                  <w:rPr>
                                    <w:rFonts w:asciiTheme="minorHAnsi" w:hAnsiTheme="minorHAnsi"/>
                                    <w:lang w:val="fr-BE"/>
                                  </w:rPr>
                                  <w:t>Principes Directeurs</w:t>
                                </w:r>
                              </w:p>
                              <w:p w14:paraId="63587426" w14:textId="77777777" w:rsidR="00C027EE" w:rsidRPr="00636F5F" w:rsidRDefault="00C027EE" w:rsidP="00F23E04">
                                <w:pPr>
                                  <w:numPr>
                                    <w:ilvl w:val="0"/>
                                    <w:numId w:val="14"/>
                                  </w:numPr>
                                  <w:spacing w:line="240" w:lineRule="auto"/>
                                  <w:ind w:left="426"/>
                                  <w:rPr>
                                    <w:rFonts w:asciiTheme="minorHAnsi" w:hAnsiTheme="minorHAnsi"/>
                                    <w:lang w:val="fr-BE"/>
                                  </w:rPr>
                                </w:pPr>
                                <w:r w:rsidRPr="00636F5F">
                                  <w:rPr>
                                    <w:rFonts w:asciiTheme="minorHAnsi" w:hAnsiTheme="minorHAnsi"/>
                                    <w:lang w:val="fr-BE"/>
                                  </w:rPr>
                                  <w:t>Représentations</w:t>
                                </w:r>
                              </w:p>
                            </w:txbxContent>
                          </v:textbox>
                        </v:rect>
                        <v:rect id="Rectangle 10" o:spid="_x0000_s1226" style="position:absolute;left:7769;top:11098;width:127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14:paraId="0CE2CFE0" w14:textId="77777777" w:rsidR="00C027EE" w:rsidRPr="00636F5F" w:rsidRDefault="00C027EE" w:rsidP="0075777B">
                                <w:pPr>
                                  <w:jc w:val="center"/>
                                  <w:rPr>
                                    <w:rFonts w:asciiTheme="minorHAnsi" w:hAnsiTheme="minorHAnsi"/>
                                    <w:lang w:val="fr-BE"/>
                                  </w:rPr>
                                </w:pPr>
                                <w:r w:rsidRPr="00636F5F">
                                  <w:rPr>
                                    <w:rFonts w:asciiTheme="minorHAnsi" w:hAnsiTheme="minorHAnsi"/>
                                    <w:lang w:val="fr-BE"/>
                                  </w:rPr>
                                  <w:t>Action</w:t>
                                </w:r>
                              </w:p>
                            </w:txbxContent>
                          </v:textbox>
                        </v:rect>
                        <v:rect id="_x0000_s1227" style="position:absolute;left:7678;top:13010;width:146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14:paraId="598048F0" w14:textId="77777777" w:rsidR="00C027EE" w:rsidRDefault="00C027EE" w:rsidP="0075777B">
                                <w:pPr>
                                  <w:jc w:val="center"/>
                                  <w:rPr>
                                    <w:lang w:val="fr-BE"/>
                                  </w:rPr>
                                </w:pPr>
                                <w:r>
                                  <w:rPr>
                                    <w:lang w:val="fr-BE"/>
                                  </w:rPr>
                                  <w:t>Résultats</w:t>
                                </w:r>
                              </w:p>
                            </w:txbxContent>
                          </v:textbox>
                        </v:rect>
                        <v:shape id="AutoShape 12" o:spid="_x0000_s1228" type="#_x0000_t32" style="position:absolute;left:8301;top:8320;width:1;height: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3" o:spid="_x0000_s1229" type="#_x0000_t32" style="position:absolute;left:8413;top:11585;width:0;height:1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14" o:spid="_x0000_s1230" type="#_x0000_t32" style="position:absolute;left:7273;top:10747;width:11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X0YMQAAADbAAAADwAAAGRycy9kb3ducmV2LnhtbESPT4vCMBTE74LfITzBm6Yusko1isgu&#10;WxY8rP/A26N5ptXmpTRRu99+Iyx4HGbmN8x82dpK3KnxpWMFo2ECgjh3umSjYL/7HExB+ICssXJM&#10;Cn7Jw3LR7cwx1e7BP3TfBiMihH2KCooQ6lRKnxdk0Q9dTRy9s2sshigbI3WDjwi3lXxLkndpseS4&#10;UGBN64Ly6/ZmFeCRV8dv/XU6ZOeJ/zBmvJGXTKl+r13NQARqwyv83860gvEEnl/i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RgxAAAANsAAAAPAAAAAAAAAAAA&#10;AAAAAKECAABkcnMvZG93bnJldi54bWxQSwUGAAAAAAQABAD5AAAAkgMAAAAA&#10;">
                          <v:stroke startarrow="block"/>
                        </v:shape>
                        <v:shape id="AutoShape 15" o:spid="_x0000_s1231" type="#_x0000_t32" style="position:absolute;left:6868;top:13084;width:4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16" o:spid="_x0000_s1232" type="#_x0000_t32" style="position:absolute;left:6868;top:8567;width:0;height:45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17" o:spid="_x0000_s1233" type="#_x0000_t32" style="position:absolute;left:6868;top:8566;width:143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X6ycIAAADbAAAADwAAAGRycy9kb3ducmV2LnhtbERPy2rCQBTdF/yH4Qrd1YmlVYmOIqXF&#10;ILgwPsDdJXOdRDN3QmbU9O+dRaHLw3nPFp2txZ1aXzlWMBwkIIgLpys2Cva7n7cJCB+QNdaOScEv&#10;eVjMey8zTLV78JbueTAihrBPUUEZQpNK6YuSLPqBa4gjd3atxRBha6Ru8RHDbS3fk2QkLVYcG0ps&#10;6Kuk4prfrAI88vK41qvTITuP/bcxHxt5yZR67XfLKYhAXfgX/7kzreAzro9f4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X6ycIAAADbAAAADwAAAAAAAAAAAAAA&#10;AAChAgAAZHJzL2Rvd25yZXYueG1sUEsFBgAAAAAEAAQA+QAAAJADAAAAAA==&#10;">
                          <v:stroke startarrow="block"/>
                        </v:shape>
                        <v:shape id="AutoShape 18" o:spid="_x0000_s1234" type="#_x0000_t32" style="position:absolute;left:6604;top:13091;width:4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9" o:spid="_x0000_s1235" type="#_x0000_t32" style="position:absolute;left:6603;top:7029;width:1;height:60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20" o:spid="_x0000_s1236" type="#_x0000_t32" style="position:absolute;left:6603;top:7018;width:181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rect id="Rectangle 21" o:spid="_x0000_s1237" style="position:absolute;left:7273;top:7210;width:222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6EAD47D5" w14:textId="77777777" w:rsidR="00C027EE" w:rsidRPr="0021640D" w:rsidRDefault="00C027EE" w:rsidP="0075777B">
                                <w:pPr>
                                  <w:spacing w:after="120"/>
                                  <w:jc w:val="center"/>
                                  <w:rPr>
                                    <w:rFonts w:asciiTheme="minorHAnsi" w:hAnsiTheme="minorHAnsi"/>
                                    <w:lang w:val="fr-BE"/>
                                  </w:rPr>
                                </w:pPr>
                                <w:r w:rsidRPr="0021640D">
                                  <w:rPr>
                                    <w:rFonts w:asciiTheme="minorHAnsi" w:hAnsiTheme="minorHAnsi"/>
                                    <w:lang w:val="fr-BE"/>
                                  </w:rPr>
                                  <w:t>Processus et</w:t>
                                </w:r>
                              </w:p>
                              <w:p w14:paraId="08A9A4C1" w14:textId="77777777" w:rsidR="00C027EE" w:rsidRPr="0021640D" w:rsidRDefault="00C027EE" w:rsidP="0075777B">
                                <w:pPr>
                                  <w:spacing w:after="120"/>
                                  <w:jc w:val="center"/>
                                  <w:rPr>
                                    <w:rFonts w:asciiTheme="minorHAnsi" w:hAnsiTheme="minorHAnsi"/>
                                    <w:lang w:val="fr-BE"/>
                                  </w:rPr>
                                </w:pPr>
                                <w:r w:rsidRPr="0021640D">
                                  <w:rPr>
                                    <w:rFonts w:asciiTheme="minorHAnsi" w:hAnsiTheme="minorHAnsi"/>
                                    <w:lang w:val="fr-BE"/>
                                  </w:rPr>
                                  <w:t>Conditions d’apprentissage</w:t>
                                </w:r>
                              </w:p>
                            </w:txbxContent>
                          </v:textbox>
                        </v:rect>
                        <v:shape id="AutoShape 22" o:spid="_x0000_s1238" type="#_x0000_t32" style="position:absolute;left:8413;top:7018;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rect id="_x0000_s1239" style="position:absolute;left:5878;top:11448;width:2479;height:3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ccMUA&#10;AADbAAAADwAAAGRycy9kb3ducmV2LnhtbESPQWvCQBSE74X+h+UVequbSBGJrqGtCB68qLX0+Mg+&#10;k2j2bbq7idFf3y0IPQ4z8w0zzwfTiJ6cry0rSEcJCOLC6ppLBZ/71csUhA/IGhvLpOBKHvLF48Mc&#10;M20vvKV+F0oRIewzVFCF0GZS+qIig35kW+LoHa0zGKJ0pdQOLxFuGjlOkok0WHNcqLClj4qK864z&#10;Cr5uh9duvSzxe3pyh/efNt1Qt1Lq+Wl4m4EINIT/8L291gomK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91xwxQAAANsAAAAPAAAAAAAAAAAAAAAAAJgCAABkcnMv&#10;ZG93bnJldi54bWxQSwUGAAAAAAQABAD1AAAAigMAAAAA&#10;" filled="f" stroked="f">
                          <v:textbox style="layout-flow:vertical;mso-layout-flow-alt:bottom-to-top">
                            <w:txbxContent>
                              <w:p w14:paraId="0B9856C2" w14:textId="77777777" w:rsidR="00C027EE" w:rsidRPr="00636F5F" w:rsidRDefault="00C027EE" w:rsidP="0075777B">
                                <w:pPr>
                                  <w:spacing w:line="240" w:lineRule="auto"/>
                                  <w:rPr>
                                    <w:rFonts w:asciiTheme="minorHAnsi" w:hAnsiTheme="minorHAnsi" w:cs="Arial"/>
                                    <w:b/>
                                    <w:i/>
                                    <w:sz w:val="18"/>
                                    <w:lang w:val="fr-BE"/>
                                  </w:rPr>
                                </w:pPr>
                                <w:r w:rsidRPr="00636F5F">
                                  <w:rPr>
                                    <w:rFonts w:asciiTheme="minorHAnsi" w:hAnsiTheme="minorHAnsi" w:cs="Arial"/>
                                    <w:b/>
                                    <w:i/>
                                    <w:sz w:val="18"/>
                                    <w:lang w:val="fr-BE"/>
                                  </w:rPr>
                                  <w:t xml:space="preserve">Simple </w:t>
                                </w:r>
                                <w:r w:rsidRPr="00636F5F">
                                  <w:rPr>
                                    <w:rFonts w:asciiTheme="minorHAnsi" w:hAnsiTheme="minorHAnsi" w:cs="Arial"/>
                                    <w:b/>
                                    <w:i/>
                                    <w:sz w:val="18"/>
                                  </w:rPr>
                                  <w:t xml:space="preserve"> </w:t>
                                </w:r>
                                <w:r w:rsidRPr="00636F5F">
                                  <w:rPr>
                                    <w:rFonts w:asciiTheme="minorHAnsi" w:hAnsiTheme="minorHAnsi" w:cs="Arial"/>
                                    <w:b/>
                                    <w:i/>
                                    <w:sz w:val="18"/>
                                    <w:lang w:val="fr-BE"/>
                                  </w:rPr>
                                  <w:t>boucle</w:t>
                                </w:r>
                              </w:p>
                              <w:p w14:paraId="6E450E24" w14:textId="77777777" w:rsidR="00C027EE" w:rsidRPr="001644CC" w:rsidRDefault="00C027EE" w:rsidP="0075777B">
                                <w:pPr>
                                  <w:spacing w:line="240" w:lineRule="auto"/>
                                  <w:rPr>
                                    <w:rFonts w:cs="Arial"/>
                                    <w:b/>
                                    <w:sz w:val="28"/>
                                  </w:rPr>
                                </w:pPr>
                              </w:p>
                            </w:txbxContent>
                          </v:textbox>
                        </v:rect>
                      </v:group>
                    </v:group>
                  </w:pict>
                </mc:Fallback>
              </mc:AlternateContent>
            </w:r>
          </w:p>
          <w:p w14:paraId="12F1A6F8" w14:textId="77777777" w:rsidR="0075777B" w:rsidRPr="00BA6811" w:rsidRDefault="0075777B" w:rsidP="00E34BA5">
            <w:pPr>
              <w:ind w:left="425"/>
              <w:jc w:val="both"/>
              <w:rPr>
                <w:rFonts w:cs="Arial"/>
                <w:sz w:val="18"/>
                <w:szCs w:val="18"/>
              </w:rPr>
            </w:pPr>
          </w:p>
          <w:p w14:paraId="5B9F237A" w14:textId="77777777" w:rsidR="0075777B" w:rsidRPr="00BA6811" w:rsidRDefault="00CB1529" w:rsidP="00E34BA5">
            <w:pPr>
              <w:ind w:left="425"/>
              <w:jc w:val="both"/>
              <w:rPr>
                <w:rFonts w:cs="Arial"/>
                <w:sz w:val="18"/>
                <w:szCs w:val="18"/>
              </w:rPr>
            </w:pPr>
            <w:r w:rsidRPr="00BA6811">
              <w:rPr>
                <w:rFonts w:cs="Arial"/>
                <w:noProof/>
                <w:sz w:val="18"/>
                <w:szCs w:val="18"/>
                <w:u w:val="single"/>
                <w:lang w:eastAsia="fr-FR"/>
              </w:rPr>
              <mc:AlternateContent>
                <mc:Choice Requires="wps">
                  <w:drawing>
                    <wp:anchor distT="0" distB="0" distL="114300" distR="114300" simplePos="0" relativeHeight="251813375" behindDoc="0" locked="0" layoutInCell="1" allowOverlap="1" wp14:anchorId="21C08B93" wp14:editId="49A03BD0">
                      <wp:simplePos x="0" y="0"/>
                      <wp:positionH relativeFrom="column">
                        <wp:posOffset>2088515</wp:posOffset>
                      </wp:positionH>
                      <wp:positionV relativeFrom="paragraph">
                        <wp:posOffset>989965</wp:posOffset>
                      </wp:positionV>
                      <wp:extent cx="2606675" cy="235585"/>
                      <wp:effectExtent l="1109345" t="0" r="1112520" b="0"/>
                      <wp:wrapNone/>
                      <wp:docPr id="8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066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40CBC" w14:textId="77777777" w:rsidR="00C027EE" w:rsidRPr="0021640D" w:rsidRDefault="00C027EE" w:rsidP="0075777B">
                                  <w:pPr>
                                    <w:spacing w:line="240" w:lineRule="auto"/>
                                    <w:jc w:val="center"/>
                                    <w:rPr>
                                      <w:rFonts w:asciiTheme="minorHAnsi" w:hAnsiTheme="minorHAnsi" w:cs="Arial"/>
                                      <w:b/>
                                      <w:i/>
                                      <w:sz w:val="18"/>
                                      <w:lang w:val="fr-BE"/>
                                    </w:rPr>
                                  </w:pPr>
                                  <w:r w:rsidRPr="0021640D">
                                    <w:rPr>
                                      <w:rFonts w:asciiTheme="minorHAnsi" w:hAnsiTheme="minorHAnsi" w:cs="Arial"/>
                                      <w:b/>
                                      <w:i/>
                                      <w:sz w:val="18"/>
                                    </w:rPr>
                                    <w:t>Apprentissage    d</w:t>
                                  </w:r>
                                  <w:r w:rsidRPr="0021640D">
                                    <w:rPr>
                                      <w:rFonts w:asciiTheme="minorHAnsi" w:hAnsiTheme="minorHAnsi" w:cs="Arial"/>
                                      <w:b/>
                                      <w:i/>
                                      <w:sz w:val="18"/>
                                      <w:lang w:val="fr-BE"/>
                                    </w:rPr>
                                    <w:t>e</w:t>
                                  </w:r>
                                  <w:r w:rsidRPr="0021640D">
                                    <w:rPr>
                                      <w:rFonts w:asciiTheme="minorHAnsi" w:hAnsiTheme="minorHAnsi" w:cs="Arial"/>
                                      <w:b/>
                                      <w:i/>
                                      <w:sz w:val="18"/>
                                    </w:rPr>
                                    <w:t xml:space="preserve">  </w:t>
                                  </w:r>
                                  <w:r w:rsidRPr="0021640D">
                                    <w:rPr>
                                      <w:rFonts w:asciiTheme="minorHAnsi" w:hAnsiTheme="minorHAnsi" w:cs="Arial"/>
                                      <w:b/>
                                      <w:i/>
                                      <w:sz w:val="18"/>
                                      <w:lang w:val="fr-BE"/>
                                    </w:rPr>
                                    <w:t>l’apprentissage</w:t>
                                  </w:r>
                                </w:p>
                                <w:p w14:paraId="5B494AAF" w14:textId="77777777" w:rsidR="00C027EE" w:rsidRPr="0021640D" w:rsidRDefault="00C027EE" w:rsidP="0075777B">
                                  <w:pPr>
                                    <w:spacing w:line="240" w:lineRule="auto"/>
                                    <w:rPr>
                                      <w:rFonts w:asciiTheme="minorHAnsi" w:hAnsiTheme="minorHAnsi" w:cs="Arial"/>
                                      <w:b/>
                                      <w:sz w:val="28"/>
                                    </w:rPr>
                                  </w:pPr>
                                  <w:r w:rsidRPr="0021640D">
                                    <w:rPr>
                                      <w:rFonts w:asciiTheme="minorHAnsi" w:hAnsiTheme="minorHAnsi" w:cs="Arial"/>
                                      <w:b/>
                                      <w:sz w:val="28"/>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240" style="position:absolute;left:0;text-align:left;margin-left:164.45pt;margin-top:77.95pt;width:205.25pt;height:18.55pt;rotation:-90;z-index:25181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" filled="f" stroked="f">
                      <v:textbox style="layout-flow:vertical;mso-layout-flow-alt:bottom-to-top">
                        <w:txbxContent>
                          <w:p w14:paraId="2A640CBC" w14:textId="77777777" w:rsidR="00C027EE" w:rsidRPr="0021640D" w:rsidRDefault="00C027EE" w:rsidP="0075777B">
                            <w:pPr>
                              <w:spacing w:line="240" w:lineRule="auto"/>
                              <w:jc w:val="center"/>
                              <w:rPr>
                                <w:rFonts w:asciiTheme="minorHAnsi" w:hAnsiTheme="minorHAnsi" w:cs="Arial"/>
                                <w:b/>
                                <w:i/>
                                <w:sz w:val="18"/>
                                <w:lang w:val="fr-BE"/>
                              </w:rPr>
                            </w:pPr>
                            <w:r w:rsidRPr="0021640D">
                              <w:rPr>
                                <w:rFonts w:asciiTheme="minorHAnsi" w:hAnsiTheme="minorHAnsi" w:cs="Arial"/>
                                <w:b/>
                                <w:i/>
                                <w:sz w:val="18"/>
                              </w:rPr>
                              <w:t>Apprentissage    d</w:t>
                            </w:r>
                            <w:r w:rsidRPr="0021640D">
                              <w:rPr>
                                <w:rFonts w:asciiTheme="minorHAnsi" w:hAnsiTheme="minorHAnsi" w:cs="Arial"/>
                                <w:b/>
                                <w:i/>
                                <w:sz w:val="18"/>
                                <w:lang w:val="fr-BE"/>
                              </w:rPr>
                              <w:t>e</w:t>
                            </w:r>
                            <w:r w:rsidRPr="0021640D">
                              <w:rPr>
                                <w:rFonts w:asciiTheme="minorHAnsi" w:hAnsiTheme="minorHAnsi" w:cs="Arial"/>
                                <w:b/>
                                <w:i/>
                                <w:sz w:val="18"/>
                              </w:rPr>
                              <w:t xml:space="preserve">  </w:t>
                            </w:r>
                            <w:r w:rsidRPr="0021640D">
                              <w:rPr>
                                <w:rFonts w:asciiTheme="minorHAnsi" w:hAnsiTheme="minorHAnsi" w:cs="Arial"/>
                                <w:b/>
                                <w:i/>
                                <w:sz w:val="18"/>
                                <w:lang w:val="fr-BE"/>
                              </w:rPr>
                              <w:t>l’apprentissage</w:t>
                            </w:r>
                          </w:p>
                          <w:p w14:paraId="5B494AAF" w14:textId="77777777" w:rsidR="00C027EE" w:rsidRPr="0021640D" w:rsidRDefault="00C027EE" w:rsidP="0075777B">
                            <w:pPr>
                              <w:spacing w:line="240" w:lineRule="auto"/>
                              <w:rPr>
                                <w:rFonts w:asciiTheme="minorHAnsi" w:hAnsiTheme="minorHAnsi" w:cs="Arial"/>
                                <w:b/>
                                <w:sz w:val="28"/>
                              </w:rPr>
                            </w:pPr>
                            <w:r w:rsidRPr="0021640D">
                              <w:rPr>
                                <w:rFonts w:asciiTheme="minorHAnsi" w:hAnsiTheme="minorHAnsi" w:cs="Arial"/>
                                <w:b/>
                                <w:sz w:val="28"/>
                              </w:rPr>
                              <w:t xml:space="preserve"> </w:t>
                            </w:r>
                          </w:p>
                        </w:txbxContent>
                      </v:textbox>
                    </v:rect>
                  </w:pict>
                </mc:Fallback>
              </mc:AlternateContent>
            </w:r>
            <w:r w:rsidR="0075777B" w:rsidRPr="00BA6811">
              <w:rPr>
                <w:rFonts w:cs="Arial"/>
                <w:sz w:val="18"/>
                <w:szCs w:val="18"/>
                <w:u w:val="single"/>
              </w:rPr>
              <w:t>Triple boucle </w:t>
            </w:r>
            <w:r w:rsidR="0075777B" w:rsidRPr="00BA6811">
              <w:rPr>
                <w:rFonts w:cs="Arial"/>
                <w:sz w:val="18"/>
                <w:szCs w:val="18"/>
              </w:rPr>
              <w:t xml:space="preserve">: </w:t>
            </w:r>
            <w:r w:rsidR="0075777B" w:rsidRPr="00BA6811">
              <w:rPr>
                <w:rFonts w:cs="Arial"/>
                <w:b w:val="0"/>
                <w:sz w:val="18"/>
                <w:szCs w:val="18"/>
              </w:rPr>
              <w:t>le sujet ou l’organisation apprend à modifier sa façon l‘apprendre, à tirer les leçons de l’expérience. Cela contribue à améliorer le fonctionnement des deux boucles précédentes. Le sujet ou l’organisation apprend à apprendre</w:t>
            </w:r>
          </w:p>
          <w:p w14:paraId="0320DFAF" w14:textId="77777777" w:rsidR="0075777B" w:rsidRPr="00BA6811" w:rsidRDefault="0075777B" w:rsidP="00E34BA5">
            <w:pPr>
              <w:ind w:left="425"/>
              <w:jc w:val="both"/>
              <w:rPr>
                <w:rFonts w:cs="Arial"/>
                <w:sz w:val="18"/>
                <w:szCs w:val="18"/>
              </w:rPr>
            </w:pPr>
          </w:p>
          <w:p w14:paraId="1F31E051" w14:textId="77777777" w:rsidR="0075777B" w:rsidRPr="00BA6811" w:rsidRDefault="0075777B" w:rsidP="00E34BA5">
            <w:pPr>
              <w:ind w:left="425"/>
              <w:jc w:val="both"/>
              <w:rPr>
                <w:rFonts w:cs="Arial"/>
                <w:sz w:val="18"/>
                <w:szCs w:val="18"/>
              </w:rPr>
            </w:pPr>
          </w:p>
          <w:p w14:paraId="57774F8E" w14:textId="77777777" w:rsidR="0075777B" w:rsidRPr="00BA6811" w:rsidRDefault="0075777B" w:rsidP="00E34BA5">
            <w:pPr>
              <w:ind w:left="425"/>
              <w:jc w:val="both"/>
              <w:rPr>
                <w:rFonts w:cs="Arial"/>
                <w:sz w:val="18"/>
                <w:szCs w:val="18"/>
              </w:rPr>
            </w:pPr>
            <w:r w:rsidRPr="00BA6811">
              <w:rPr>
                <w:rFonts w:cs="Arial"/>
                <w:sz w:val="18"/>
                <w:szCs w:val="18"/>
                <w:u w:val="single"/>
              </w:rPr>
              <w:t xml:space="preserve">Double boucle : </w:t>
            </w:r>
            <w:r w:rsidRPr="00BA6811">
              <w:rPr>
                <w:rFonts w:cs="Arial"/>
                <w:b w:val="0"/>
                <w:sz w:val="18"/>
                <w:szCs w:val="18"/>
              </w:rPr>
              <w:t>le sujet ou l’organisation apprend en remettant en cause ses objectifs et leurs fondements</w:t>
            </w:r>
          </w:p>
          <w:p w14:paraId="1733DA0C" w14:textId="77777777" w:rsidR="0075777B" w:rsidRPr="00BA6811" w:rsidRDefault="0075777B" w:rsidP="00E34BA5">
            <w:pPr>
              <w:ind w:left="425"/>
              <w:jc w:val="both"/>
              <w:rPr>
                <w:rFonts w:cs="Arial"/>
                <w:sz w:val="18"/>
                <w:szCs w:val="18"/>
              </w:rPr>
            </w:pPr>
          </w:p>
          <w:p w14:paraId="3B40C192" w14:textId="77777777" w:rsidR="0075777B" w:rsidRPr="00BA6811" w:rsidRDefault="0075777B" w:rsidP="00E34BA5">
            <w:pPr>
              <w:ind w:left="425"/>
              <w:jc w:val="both"/>
              <w:rPr>
                <w:rFonts w:cs="Arial"/>
                <w:sz w:val="18"/>
                <w:szCs w:val="18"/>
              </w:rPr>
            </w:pPr>
          </w:p>
          <w:p w14:paraId="3E4ED542" w14:textId="77777777" w:rsidR="0075777B" w:rsidRPr="00BA6811" w:rsidRDefault="0075777B" w:rsidP="00E34BA5">
            <w:pPr>
              <w:ind w:left="425"/>
              <w:jc w:val="both"/>
              <w:rPr>
                <w:rFonts w:cs="Arial"/>
                <w:b w:val="0"/>
                <w:sz w:val="18"/>
                <w:szCs w:val="18"/>
              </w:rPr>
            </w:pPr>
            <w:r w:rsidRPr="00BA6811">
              <w:rPr>
                <w:rFonts w:cs="Arial"/>
                <w:sz w:val="18"/>
                <w:szCs w:val="18"/>
                <w:u w:val="single"/>
              </w:rPr>
              <w:t>Simple boucle </w:t>
            </w:r>
            <w:r w:rsidRPr="00BA6811">
              <w:rPr>
                <w:rFonts w:cs="Arial"/>
                <w:sz w:val="18"/>
                <w:szCs w:val="18"/>
              </w:rPr>
              <w:t xml:space="preserve"> </w:t>
            </w:r>
            <w:r w:rsidRPr="00BA6811">
              <w:rPr>
                <w:rFonts w:cs="Arial"/>
                <w:b w:val="0"/>
                <w:sz w:val="18"/>
                <w:szCs w:val="18"/>
              </w:rPr>
              <w:t>le sujet ou l’organisation apprend en corrigeant son action par rapport à des objectifs, mais sans changer fondamentalement ceux-ci ni les valeurs ou théories d’action qui guident l’action</w:t>
            </w:r>
          </w:p>
          <w:p w14:paraId="715808EF" w14:textId="77777777" w:rsidR="0075777B" w:rsidRPr="00BA6811" w:rsidRDefault="0075777B" w:rsidP="00E34BA5">
            <w:pPr>
              <w:jc w:val="both"/>
              <w:rPr>
                <w:rFonts w:cs="Arial"/>
                <w:sz w:val="18"/>
                <w:szCs w:val="18"/>
              </w:rPr>
            </w:pPr>
          </w:p>
          <w:p w14:paraId="595BAF5C" w14:textId="77777777" w:rsidR="0075777B" w:rsidRPr="00BA6811" w:rsidRDefault="0075777B" w:rsidP="00E34BA5">
            <w:pPr>
              <w:jc w:val="both"/>
              <w:rPr>
                <w:rFonts w:cs="Arial"/>
                <w:sz w:val="18"/>
                <w:szCs w:val="18"/>
              </w:rPr>
            </w:pPr>
          </w:p>
        </w:tc>
        <w:tc>
          <w:tcPr>
            <w:tcW w:w="2534" w:type="pct"/>
          </w:tcPr>
          <w:p w14:paraId="2D63440D"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54366237"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4562BA5C"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77944837"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0EA35C4C"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2C187BE5"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4255C114"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6EDD01A4"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2F94E791"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7E846A3B"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noProof/>
                <w:sz w:val="18"/>
                <w:szCs w:val="18"/>
                <w:lang w:eastAsia="fr-FR"/>
              </w:rPr>
              <mc:AlternateContent>
                <mc:Choice Requires="wps">
                  <w:drawing>
                    <wp:anchor distT="0" distB="0" distL="114300" distR="114300" simplePos="0" relativeHeight="251812351" behindDoc="0" locked="0" layoutInCell="1" allowOverlap="1" wp14:anchorId="7EE8A838" wp14:editId="232364D2">
                      <wp:simplePos x="0" y="0"/>
                      <wp:positionH relativeFrom="column">
                        <wp:posOffset>170975</wp:posOffset>
                      </wp:positionH>
                      <wp:positionV relativeFrom="paragraph">
                        <wp:posOffset>163035</wp:posOffset>
                      </wp:positionV>
                      <wp:extent cx="1228725" cy="211140"/>
                      <wp:effectExtent l="432753" t="0" r="423227" b="0"/>
                      <wp:wrapNone/>
                      <wp:docPr id="8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8725" cy="21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BF994" w14:textId="77777777" w:rsidR="00C027EE" w:rsidRPr="00636F5F" w:rsidRDefault="00C027EE" w:rsidP="0075777B">
                                  <w:pPr>
                                    <w:spacing w:line="240" w:lineRule="auto"/>
                                    <w:rPr>
                                      <w:rFonts w:asciiTheme="minorHAnsi" w:hAnsiTheme="minorHAnsi" w:cs="Arial"/>
                                      <w:b/>
                                      <w:i/>
                                      <w:sz w:val="18"/>
                                      <w:lang w:val="fr-BE"/>
                                    </w:rPr>
                                  </w:pPr>
                                  <w:r w:rsidRPr="00636F5F">
                                    <w:rPr>
                                      <w:rFonts w:asciiTheme="minorHAnsi" w:hAnsiTheme="minorHAnsi" w:cs="Arial"/>
                                      <w:b/>
                                      <w:i/>
                                      <w:sz w:val="18"/>
                                      <w:lang w:val="fr-BE"/>
                                    </w:rPr>
                                    <w:t>Double</w:t>
                                  </w:r>
                                  <w:r w:rsidRPr="00636F5F">
                                    <w:rPr>
                                      <w:rFonts w:asciiTheme="minorHAnsi" w:hAnsiTheme="minorHAnsi" w:cs="Arial"/>
                                      <w:b/>
                                      <w:i/>
                                      <w:sz w:val="18"/>
                                    </w:rPr>
                                    <w:t xml:space="preserve">  </w:t>
                                  </w:r>
                                  <w:r w:rsidRPr="00636F5F">
                                    <w:rPr>
                                      <w:rFonts w:asciiTheme="minorHAnsi" w:hAnsiTheme="minorHAnsi" w:cs="Arial"/>
                                      <w:b/>
                                      <w:i/>
                                      <w:sz w:val="18"/>
                                      <w:lang w:val="fr-BE"/>
                                    </w:rPr>
                                    <w:t xml:space="preserve"> boucle</w:t>
                                  </w:r>
                                </w:p>
                                <w:p w14:paraId="71D26ED1" w14:textId="77777777" w:rsidR="00C027EE" w:rsidRPr="001644CC" w:rsidRDefault="00C027EE" w:rsidP="0075777B">
                                  <w:pPr>
                                    <w:spacing w:line="240" w:lineRule="auto"/>
                                    <w:rPr>
                                      <w:rFonts w:cs="Arial"/>
                                      <w:b/>
                                      <w:sz w:val="28"/>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241" style="position:absolute;left:0;text-align:left;margin-left:13.45pt;margin-top:12.85pt;width:96.75pt;height:16.65pt;rotation:-90;z-index:251812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" filled="f" stroked="f">
                      <v:textbox style="layout-flow:vertical;mso-layout-flow-alt:bottom-to-top">
                        <w:txbxContent>
                          <w:p w14:paraId="42EBF994" w14:textId="77777777" w:rsidR="00C027EE" w:rsidRPr="00636F5F" w:rsidRDefault="00C027EE" w:rsidP="0075777B">
                            <w:pPr>
                              <w:spacing w:line="240" w:lineRule="auto"/>
                              <w:rPr>
                                <w:rFonts w:asciiTheme="minorHAnsi" w:hAnsiTheme="minorHAnsi" w:cs="Arial"/>
                                <w:b/>
                                <w:i/>
                                <w:sz w:val="18"/>
                                <w:lang w:val="fr-BE"/>
                              </w:rPr>
                            </w:pPr>
                            <w:r w:rsidRPr="00636F5F">
                              <w:rPr>
                                <w:rFonts w:asciiTheme="minorHAnsi" w:hAnsiTheme="minorHAnsi" w:cs="Arial"/>
                                <w:b/>
                                <w:i/>
                                <w:sz w:val="18"/>
                                <w:lang w:val="fr-BE"/>
                              </w:rPr>
                              <w:t>Double</w:t>
                            </w:r>
                            <w:r w:rsidRPr="00636F5F">
                              <w:rPr>
                                <w:rFonts w:asciiTheme="minorHAnsi" w:hAnsiTheme="minorHAnsi" w:cs="Arial"/>
                                <w:b/>
                                <w:i/>
                                <w:sz w:val="18"/>
                              </w:rPr>
                              <w:t xml:space="preserve">  </w:t>
                            </w:r>
                            <w:r w:rsidRPr="00636F5F">
                              <w:rPr>
                                <w:rFonts w:asciiTheme="minorHAnsi" w:hAnsiTheme="minorHAnsi" w:cs="Arial"/>
                                <w:b/>
                                <w:i/>
                                <w:sz w:val="18"/>
                                <w:lang w:val="fr-BE"/>
                              </w:rPr>
                              <w:t xml:space="preserve"> boucle</w:t>
                            </w:r>
                          </w:p>
                          <w:p w14:paraId="71D26ED1" w14:textId="77777777" w:rsidR="00C027EE" w:rsidRPr="001644CC" w:rsidRDefault="00C027EE" w:rsidP="0075777B">
                            <w:pPr>
                              <w:spacing w:line="240" w:lineRule="auto"/>
                              <w:rPr>
                                <w:rFonts w:cs="Arial"/>
                                <w:b/>
                                <w:sz w:val="28"/>
                              </w:rPr>
                            </w:pPr>
                          </w:p>
                        </w:txbxContent>
                      </v:textbox>
                    </v:rect>
                  </w:pict>
                </mc:Fallback>
              </mc:AlternateContent>
            </w:r>
          </w:p>
          <w:p w14:paraId="38EC615B"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5F5FA6B7"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738B9F55"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4E6C6C73"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30895943"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20321EE2" w14:textId="77777777" w:rsidR="0075777B" w:rsidRPr="00BA6811" w:rsidRDefault="0075777B" w:rsidP="00E34BA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3DD778C7" w14:textId="77777777" w:rsidR="0075777B" w:rsidRPr="00BA6811" w:rsidRDefault="0075777B" w:rsidP="00E34BA5">
            <w:pPr>
              <w:tabs>
                <w:tab w:val="left" w:pos="3225"/>
              </w:tabs>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771C5253" w14:textId="77777777" w:rsidR="0075777B" w:rsidRPr="00BA6811" w:rsidRDefault="0075777B" w:rsidP="0075777B"/>
    <w:p w14:paraId="148F34BD" w14:textId="77777777" w:rsidR="00B72C36" w:rsidRPr="00BA6811" w:rsidRDefault="00B72C36" w:rsidP="0075777B"/>
    <w:p w14:paraId="54E6F06E" w14:textId="77777777" w:rsidR="00E94D04" w:rsidRPr="00BA6811" w:rsidRDefault="00E94D04">
      <w:pPr>
        <w:spacing w:after="200" w:line="276" w:lineRule="auto"/>
      </w:pPr>
      <w:r w:rsidRPr="00BA6811">
        <w:br w:type="page"/>
      </w:r>
    </w:p>
    <w:p w14:paraId="3AA28786" w14:textId="76CF6071" w:rsidR="00E94D04" w:rsidRPr="00BA6811" w:rsidRDefault="003E316A" w:rsidP="00B36733">
      <w:pPr>
        <w:pStyle w:val="Titre2"/>
      </w:pPr>
      <w:bookmarkStart w:id="55" w:name="_Toc374711511"/>
      <w:bookmarkStart w:id="56" w:name="_Toc251778026"/>
      <w:r w:rsidRPr="00BA6811">
        <w:lastRenderedPageBreak/>
        <w:t xml:space="preserve">Annexe </w:t>
      </w:r>
      <w:r w:rsidR="005D2EFF" w:rsidRPr="00BA6811">
        <w:t>4</w:t>
      </w:r>
      <w:r w:rsidR="00E94D04" w:rsidRPr="00BA6811">
        <w:t xml:space="preserve"> : </w:t>
      </w:r>
      <w:r w:rsidR="004A3102" w:rsidRPr="00BA6811">
        <w:t>note sur la demarche de suivi-evaluation des projets ASARA-AINA </w:t>
      </w:r>
      <w:r w:rsidR="00E94D04" w:rsidRPr="00BA6811">
        <w:t>;</w:t>
      </w:r>
      <w:bookmarkEnd w:id="55"/>
      <w:bookmarkEnd w:id="56"/>
    </w:p>
    <w:p w14:paraId="0835F82C" w14:textId="77777777" w:rsidR="00E94D04" w:rsidRPr="00BA6811" w:rsidRDefault="00E94D04" w:rsidP="00B36733">
      <w:pPr>
        <w:jc w:val="both"/>
        <w:rPr>
          <w:rFonts w:cs="Arial"/>
          <w:szCs w:val="20"/>
        </w:rPr>
      </w:pPr>
      <w:r w:rsidRPr="00BA6811">
        <w:rPr>
          <w:rFonts w:cs="Arial"/>
          <w:szCs w:val="20"/>
        </w:rPr>
        <w:t>Cette petite note a uniquement pour objectif d’enrichir la démarche de quelques réflexions et de propositions critiques. Elle a été réalisée très rapidement dans le cadre d’une autre mission et on excusera son caractère peut être un peu lapidaire.</w:t>
      </w:r>
    </w:p>
    <w:p w14:paraId="197E7752" w14:textId="77777777" w:rsidR="00E94D04" w:rsidRPr="00BA6811" w:rsidRDefault="00E94D04" w:rsidP="00B36733">
      <w:pPr>
        <w:jc w:val="both"/>
        <w:rPr>
          <w:rFonts w:cs="Arial"/>
          <w:b/>
          <w:szCs w:val="20"/>
        </w:rPr>
      </w:pPr>
    </w:p>
    <w:p w14:paraId="23B43545" w14:textId="77777777" w:rsidR="00E94D04" w:rsidRPr="00BA6811" w:rsidRDefault="00E94D04" w:rsidP="00B36733">
      <w:pPr>
        <w:jc w:val="both"/>
        <w:rPr>
          <w:rFonts w:cs="Arial"/>
          <w:b/>
          <w:szCs w:val="20"/>
        </w:rPr>
      </w:pPr>
      <w:r w:rsidRPr="00BA6811">
        <w:rPr>
          <w:rFonts w:cs="Arial"/>
          <w:b/>
          <w:szCs w:val="20"/>
        </w:rPr>
        <w:t>Contexte</w:t>
      </w:r>
    </w:p>
    <w:p w14:paraId="536C5F8C" w14:textId="77777777" w:rsidR="00E94D04" w:rsidRPr="00BA6811" w:rsidRDefault="00E94D04" w:rsidP="00B36733">
      <w:pPr>
        <w:jc w:val="both"/>
        <w:rPr>
          <w:rFonts w:cs="Arial"/>
          <w:szCs w:val="20"/>
        </w:rPr>
      </w:pPr>
      <w:r w:rsidRPr="00BA6811">
        <w:rPr>
          <w:rFonts w:cs="Arial"/>
          <w:szCs w:val="20"/>
        </w:rPr>
        <w:t>L’UE cherche à mettre en place un dispositif de suivi-évaluation coordonné à partir des différents appuis et financements octroyés à toute une série d’ONG locales ou internationales. Les enjeux apparaissent considérables en termes d’harmonisation et de coordination des informations et de la communication :</w:t>
      </w:r>
    </w:p>
    <w:p w14:paraId="7F9A62A2" w14:textId="77777777" w:rsidR="00E94D04" w:rsidRPr="00BA6811" w:rsidRDefault="00E94D04" w:rsidP="00B36733">
      <w:pPr>
        <w:pStyle w:val="Pardeliste"/>
        <w:numPr>
          <w:ilvl w:val="0"/>
          <w:numId w:val="15"/>
        </w:numPr>
        <w:overflowPunct w:val="0"/>
        <w:autoSpaceDE w:val="0"/>
        <w:autoSpaceDN w:val="0"/>
        <w:adjustRightInd w:val="0"/>
        <w:spacing w:before="120" w:line="240" w:lineRule="auto"/>
        <w:jc w:val="both"/>
        <w:textAlignment w:val="baseline"/>
        <w:rPr>
          <w:rFonts w:cs="Arial"/>
          <w:szCs w:val="20"/>
        </w:rPr>
      </w:pPr>
      <w:r w:rsidRPr="00BA6811">
        <w:rPr>
          <w:rFonts w:cs="Arial"/>
          <w:szCs w:val="20"/>
        </w:rPr>
        <w:t>Enjeux d’articulation d’agendas notamment entre les investissements d’infrastructure et les activités génératrices de revenus (ex Projet HIMO de réhabilitation de pistes, censé aider les activités plus productives de ASARA et AINA.</w:t>
      </w:r>
    </w:p>
    <w:p w14:paraId="60C6ECD1" w14:textId="77777777" w:rsidR="00E94D04" w:rsidRPr="00BA6811" w:rsidRDefault="00E94D04" w:rsidP="00B36733">
      <w:pPr>
        <w:pStyle w:val="Pardeliste"/>
        <w:numPr>
          <w:ilvl w:val="0"/>
          <w:numId w:val="15"/>
        </w:numPr>
        <w:overflowPunct w:val="0"/>
        <w:autoSpaceDE w:val="0"/>
        <w:autoSpaceDN w:val="0"/>
        <w:adjustRightInd w:val="0"/>
        <w:spacing w:before="120" w:line="240" w:lineRule="auto"/>
        <w:jc w:val="both"/>
        <w:textAlignment w:val="baseline"/>
        <w:rPr>
          <w:rFonts w:cs="Arial"/>
          <w:szCs w:val="20"/>
        </w:rPr>
      </w:pPr>
      <w:r w:rsidRPr="00BA6811">
        <w:rPr>
          <w:rFonts w:cs="Arial"/>
          <w:szCs w:val="20"/>
        </w:rPr>
        <w:t>Enjeux d’évitement des phénomènes de duplication entre ASARA et AINA déployés sur des zones très comparables.</w:t>
      </w:r>
    </w:p>
    <w:p w14:paraId="4A77F374" w14:textId="77777777" w:rsidR="00E94D04" w:rsidRPr="00BA6811" w:rsidRDefault="00E94D04" w:rsidP="00B36733">
      <w:pPr>
        <w:pStyle w:val="Pardeliste"/>
        <w:numPr>
          <w:ilvl w:val="0"/>
          <w:numId w:val="15"/>
        </w:numPr>
        <w:overflowPunct w:val="0"/>
        <w:autoSpaceDE w:val="0"/>
        <w:autoSpaceDN w:val="0"/>
        <w:adjustRightInd w:val="0"/>
        <w:spacing w:before="120" w:line="240" w:lineRule="auto"/>
        <w:jc w:val="both"/>
        <w:textAlignment w:val="baseline"/>
        <w:rPr>
          <w:rFonts w:cs="Arial"/>
          <w:szCs w:val="20"/>
        </w:rPr>
      </w:pPr>
      <w:r w:rsidRPr="00BA6811">
        <w:rPr>
          <w:rFonts w:cs="Arial"/>
          <w:szCs w:val="20"/>
        </w:rPr>
        <w:t>Articulation entre FED : comment le S&amp;E innerve la programmation du 11ème FED.</w:t>
      </w:r>
    </w:p>
    <w:p w14:paraId="76C387B2" w14:textId="77777777" w:rsidR="00E94D04" w:rsidRPr="00BA6811" w:rsidRDefault="00E94D04" w:rsidP="00B36733">
      <w:pPr>
        <w:jc w:val="both"/>
        <w:rPr>
          <w:rFonts w:cs="Arial"/>
          <w:szCs w:val="20"/>
        </w:rPr>
      </w:pPr>
      <w:r w:rsidRPr="00BA6811">
        <w:rPr>
          <w:rFonts w:cs="Arial"/>
          <w:szCs w:val="20"/>
        </w:rPr>
        <w:t>Ayant assisté à l’atelier de restitution-enrichissement du consultant, il m’a été demandé de faire quelques commentaires sur cette démarche. Mais il faut reconnaitre d’emblée combien l’exercice est difficile car il cherche à faire converger beaucoup d’acteurs différents, beaucoup d’objectifs différents de ces projets, en un seul dispositif.</w:t>
      </w:r>
    </w:p>
    <w:p w14:paraId="4639C0B5" w14:textId="77777777" w:rsidR="00E94D04" w:rsidRPr="00BA6811" w:rsidRDefault="00E94D04" w:rsidP="00B36733">
      <w:pPr>
        <w:jc w:val="both"/>
        <w:rPr>
          <w:rFonts w:cs="Arial"/>
          <w:b/>
          <w:szCs w:val="20"/>
        </w:rPr>
      </w:pPr>
    </w:p>
    <w:p w14:paraId="30A2C223" w14:textId="77777777" w:rsidR="00E94D04" w:rsidRPr="00BA6811" w:rsidRDefault="00E94D04" w:rsidP="00B36733">
      <w:pPr>
        <w:jc w:val="both"/>
        <w:rPr>
          <w:rFonts w:cs="Arial"/>
          <w:b/>
          <w:szCs w:val="20"/>
        </w:rPr>
      </w:pPr>
      <w:r w:rsidRPr="00BA6811">
        <w:rPr>
          <w:rFonts w:cs="Arial"/>
          <w:b/>
          <w:szCs w:val="20"/>
        </w:rPr>
        <w:t>Le « modèle » du Suivi-évaluation</w:t>
      </w:r>
    </w:p>
    <w:p w14:paraId="6EFE7F25" w14:textId="77777777" w:rsidR="00E94D04" w:rsidRPr="00BA6811" w:rsidRDefault="00E94D04" w:rsidP="00B36733">
      <w:pPr>
        <w:jc w:val="both"/>
        <w:rPr>
          <w:rFonts w:cs="Arial"/>
          <w:szCs w:val="20"/>
        </w:rPr>
      </w:pPr>
      <w:r w:rsidRPr="00BA6811">
        <w:rPr>
          <w:rFonts w:cs="Arial"/>
          <w:szCs w:val="20"/>
        </w:rPr>
        <w:t xml:space="preserve">Premier constat : dans le draft fournit et dans la présentation réalisée lors de l’atelier, personne n’est revenu sur les quelques grandes problématiques essentielles qui se posent dans cette région dans le domaine de la sécurité alimentaire à partir d’une question simple : qu’est-ce qui fait que les habitants ont autant de difficultés à s’organiser pour valoriser leur production ? Les logiques d’intervention (OG – OS – RA) des deux principaux projets ont bien été comparées, mais sans que l’on puisse avoir un référent plus précis des problèmes spécifiques qui se posent dans cette région et que ces projets visent à résoudre. A priori, les logiques d’intervention apparaissent pouvoir s’appliquer à n’importe quelle région de Madagascar. Les attendus du programme sont présentés comme étant relatifs à des problèmes matériels (enclavement, manque de bonnes routes ; …) ou techniques (déficit de rendement, problème de stockage, homogénéité des produits, …). Quelques-uns sont relatifs à des comportements plus culturels (Sur AINA : Hygiène, pratiques nutritionnelles…). Il n’est pas fait explicitement question de problèmes d’organisation, d’institution ou de gouvernance (bien que les activités prévues s’attaquent à des questions de structuration et d’économie politique des filières qui posent bien ces questions). En d’autres termes, la formulation des résultats (mesure de l’efficacité) et des objectifs spécifiques (mesure des effets) renvoie à des problèmes qui viennent d’ailleurs, de l’extérieur mais qui n’interpellent pas ou peu la responsabilité des acteurs.  </w:t>
      </w:r>
    </w:p>
    <w:p w14:paraId="3460A4C1" w14:textId="77777777" w:rsidR="00E94D04" w:rsidRPr="00BA6811" w:rsidRDefault="00E94D04" w:rsidP="00B36733">
      <w:pPr>
        <w:jc w:val="both"/>
        <w:rPr>
          <w:rFonts w:cs="Arial"/>
          <w:szCs w:val="20"/>
        </w:rPr>
      </w:pPr>
      <w:r w:rsidRPr="00BA6811">
        <w:rPr>
          <w:rFonts w:cs="Arial"/>
          <w:szCs w:val="20"/>
        </w:rPr>
        <w:t xml:space="preserve">Deuxième constat : En fait de « modèle » il n’est pas proposé grand-chose d’explicite sinon la simple superposition des différents objectifs de chacun des programmes sans définition d’une logique particulière au suivi-évaluation. Le seul « modèle » conceptuel qui apparaisse fonder le dispositif de SE serait, dans l’esprit des programmes, celui de </w:t>
      </w:r>
      <w:r w:rsidRPr="00BA6811">
        <w:rPr>
          <w:rFonts w:cs="Arial"/>
          <w:i/>
          <w:szCs w:val="20"/>
        </w:rPr>
        <w:t xml:space="preserve">maitrise d’ouvrage </w:t>
      </w:r>
      <w:r w:rsidRPr="00BA6811">
        <w:rPr>
          <w:rFonts w:cs="Arial"/>
          <w:szCs w:val="20"/>
        </w:rPr>
        <w:t>ou de</w:t>
      </w:r>
      <w:r w:rsidRPr="00BA6811">
        <w:rPr>
          <w:rFonts w:cs="Arial"/>
          <w:i/>
          <w:szCs w:val="20"/>
        </w:rPr>
        <w:t xml:space="preserve"> redevabilité externe</w:t>
      </w:r>
      <w:r w:rsidRPr="00BA6811">
        <w:rPr>
          <w:rFonts w:cs="Arial"/>
          <w:szCs w:val="20"/>
        </w:rPr>
        <w:t xml:space="preserve"> : c’est-à-dire que le dispositif est surtout orienté vers le SE de la bonne réalisation des aménagements et actions tel qu’arrêté dans les divers cadres logiques. Il y aurait d’autres modèles possibles : celui de la </w:t>
      </w:r>
      <w:r w:rsidRPr="00BA6811">
        <w:rPr>
          <w:rFonts w:cs="Arial"/>
          <w:i/>
          <w:szCs w:val="20"/>
        </w:rPr>
        <w:t>Qualité</w:t>
      </w:r>
      <w:r w:rsidRPr="00BA6811">
        <w:rPr>
          <w:rFonts w:cs="Arial"/>
          <w:szCs w:val="20"/>
        </w:rPr>
        <w:t xml:space="preserve"> des réalisations (appréciation du degré de satisfaction et du respect de normes) ; celui de la </w:t>
      </w:r>
      <w:r w:rsidRPr="00BA6811">
        <w:rPr>
          <w:rFonts w:cs="Arial"/>
          <w:i/>
          <w:szCs w:val="20"/>
        </w:rPr>
        <w:t xml:space="preserve">Gouvernance </w:t>
      </w:r>
      <w:r w:rsidRPr="00BA6811">
        <w:rPr>
          <w:rFonts w:cs="Arial"/>
          <w:szCs w:val="20"/>
        </w:rPr>
        <w:t xml:space="preserve">(appréciation des dispositifs mis en place et de la concertation entre acteurs pour réguler collectivement la réalisation, le fonctionnement et l’entretien des réalisations). Par exemple dans quelle mesure existe-t-il un dispositif commun (transporteurs, police, élus, Organisations de </w:t>
      </w:r>
      <w:r w:rsidRPr="00BA6811">
        <w:rPr>
          <w:rFonts w:cs="Arial"/>
          <w:szCs w:val="20"/>
        </w:rPr>
        <w:lastRenderedPageBreak/>
        <w:t>producteurs, collecteurs…) veillant au contrôle de la charge des essieux (pour éviter que les routes ne soient à reconstruire dans quelques années) ; ou veillant à ce que la VA des filières soient bien redistribuées selon les clefs de répartition existante ; etc…</w:t>
      </w:r>
    </w:p>
    <w:p w14:paraId="7A9D52C2" w14:textId="77777777" w:rsidR="00E94D04" w:rsidRPr="00BA6811" w:rsidRDefault="00E94D04" w:rsidP="00B36733">
      <w:pPr>
        <w:jc w:val="both"/>
        <w:rPr>
          <w:rFonts w:cs="Arial"/>
          <w:b/>
          <w:szCs w:val="20"/>
        </w:rPr>
      </w:pPr>
      <w:r w:rsidRPr="00BA6811">
        <w:rPr>
          <w:rFonts w:cs="Arial"/>
          <w:szCs w:val="20"/>
        </w:rPr>
        <w:sym w:font="Wingdings" w:char="F0E0"/>
      </w:r>
      <w:r w:rsidRPr="00BA6811">
        <w:rPr>
          <w:rFonts w:cs="Arial"/>
          <w:szCs w:val="20"/>
        </w:rPr>
        <w:t xml:space="preserve"> Il serait utile pour les opérateurs du SE de rendre ce modèle plus explicite. Cela n’a bien évidemment pas anodin. Tout modèle véhicule une certaine façon de concevoir l’intervention.</w:t>
      </w:r>
    </w:p>
    <w:p w14:paraId="007CC3BB" w14:textId="77777777" w:rsidR="00E94D04" w:rsidRPr="00BA6811" w:rsidRDefault="00E94D04" w:rsidP="00B36733">
      <w:pPr>
        <w:jc w:val="both"/>
        <w:rPr>
          <w:rFonts w:cs="Arial"/>
          <w:b/>
          <w:szCs w:val="20"/>
        </w:rPr>
      </w:pPr>
    </w:p>
    <w:p w14:paraId="4D6D9C19" w14:textId="5001741C" w:rsidR="00E94D04" w:rsidRPr="00BA6811" w:rsidRDefault="00E94D04" w:rsidP="00B36733">
      <w:pPr>
        <w:jc w:val="both"/>
        <w:rPr>
          <w:rFonts w:cs="Arial"/>
          <w:b/>
          <w:szCs w:val="20"/>
        </w:rPr>
      </w:pPr>
      <w:r w:rsidRPr="00BA6811">
        <w:rPr>
          <w:rFonts w:cs="Arial"/>
          <w:b/>
          <w:szCs w:val="20"/>
        </w:rPr>
        <w:t>Les fiches descriptives des indicateurs</w:t>
      </w:r>
    </w:p>
    <w:p w14:paraId="010A49A6" w14:textId="62D03674" w:rsidR="00E94D04" w:rsidRPr="00BA6811" w:rsidRDefault="00B36733" w:rsidP="00B36733">
      <w:pPr>
        <w:jc w:val="both"/>
        <w:rPr>
          <w:rFonts w:cs="Arial"/>
          <w:szCs w:val="20"/>
        </w:rPr>
      </w:pPr>
      <w:r w:rsidRPr="00BA6811">
        <w:rPr>
          <w:rFonts w:cs="Arial"/>
          <w:noProof/>
          <w:szCs w:val="20"/>
          <w:lang w:eastAsia="fr-FR"/>
        </w:rPr>
        <mc:AlternateContent>
          <mc:Choice Requires="wps">
            <w:drawing>
              <wp:anchor distT="0" distB="0" distL="114300" distR="114300" simplePos="0" relativeHeight="251815423" behindDoc="0" locked="0" layoutInCell="1" allowOverlap="1" wp14:anchorId="5F5649E6" wp14:editId="10F82591">
                <wp:simplePos x="0" y="0"/>
                <wp:positionH relativeFrom="margin">
                  <wp:posOffset>3469640</wp:posOffset>
                </wp:positionH>
                <wp:positionV relativeFrom="margin">
                  <wp:posOffset>1104265</wp:posOffset>
                </wp:positionV>
                <wp:extent cx="2245360" cy="2377440"/>
                <wp:effectExtent l="0" t="0" r="15240" b="35560"/>
                <wp:wrapSquare wrapText="bothSides"/>
                <wp:docPr id="93" name="Rectangle 93"/>
                <wp:cNvGraphicFramePr/>
                <a:graphic xmlns:a="http://schemas.openxmlformats.org/drawingml/2006/main">
                  <a:graphicData uri="http://schemas.microsoft.com/office/word/2010/wordprocessingShape">
                    <wps:wsp>
                      <wps:cNvSpPr/>
                      <wps:spPr>
                        <a:xfrm>
                          <a:off x="0" y="0"/>
                          <a:ext cx="2245360" cy="2377440"/>
                        </a:xfrm>
                        <a:prstGeom prst="rect">
                          <a:avLst/>
                        </a:prstGeom>
                        <a:solidFill>
                          <a:srgbClr val="E0E6F8"/>
                        </a:solidFill>
                        <a:ln w="952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C027EE" w:rsidRPr="00C768C6" w14:paraId="3F206E21" w14:textId="77777777" w:rsidTr="00E34BA5">
                              <w:tc>
                                <w:tcPr>
                                  <w:tcW w:w="3510" w:type="dxa"/>
                                </w:tcPr>
                                <w:p w14:paraId="561FB5D7" w14:textId="77777777" w:rsidR="00C027EE" w:rsidRPr="00C768C6" w:rsidRDefault="00C027EE" w:rsidP="00E34BA5">
                                  <w:pPr>
                                    <w:spacing w:after="120"/>
                                    <w:ind w:left="-142"/>
                                    <w:jc w:val="center"/>
                                    <w:rPr>
                                      <w:b/>
                                      <w:i/>
                                      <w:color w:val="000000" w:themeColor="text1"/>
                                      <w:sz w:val="18"/>
                                    </w:rPr>
                                  </w:pPr>
                                  <w:r w:rsidRPr="00C768C6">
                                    <w:rPr>
                                      <w:b/>
                                      <w:i/>
                                      <w:color w:val="000000" w:themeColor="text1"/>
                                      <w:sz w:val="18"/>
                                    </w:rPr>
                                    <w:t>Les caractéristiques de l’indicateur</w:t>
                                  </w:r>
                                </w:p>
                                <w:p w14:paraId="198FDD10" w14:textId="77777777" w:rsidR="00C027EE" w:rsidRPr="00C768C6" w:rsidRDefault="00C027EE" w:rsidP="00E34BA5">
                                  <w:pPr>
                                    <w:spacing w:after="120"/>
                                    <w:ind w:left="-142"/>
                                    <w:jc w:val="center"/>
                                    <w:rPr>
                                      <w:i/>
                                      <w:color w:val="000000" w:themeColor="text1"/>
                                      <w:sz w:val="18"/>
                                    </w:rPr>
                                  </w:pPr>
                                  <w:r w:rsidRPr="00C768C6">
                                    <w:rPr>
                                      <w:i/>
                                      <w:color w:val="000000" w:themeColor="text1"/>
                                      <w:sz w:val="18"/>
                                    </w:rPr>
                                    <w:t>Définition :</w:t>
                                  </w:r>
                                </w:p>
                              </w:tc>
                            </w:tr>
                            <w:tr w:rsidR="00C027EE" w:rsidRPr="00C768C6" w14:paraId="257DB5B4" w14:textId="77777777" w:rsidTr="00E34BA5">
                              <w:tc>
                                <w:tcPr>
                                  <w:tcW w:w="3510" w:type="dxa"/>
                                </w:tcPr>
                                <w:p w14:paraId="5A2DAE1F" w14:textId="77777777" w:rsidR="00C027EE" w:rsidRPr="00C768C6" w:rsidRDefault="00C027EE" w:rsidP="00E34BA5">
                                  <w:pPr>
                                    <w:spacing w:after="120"/>
                                    <w:ind w:left="-142"/>
                                    <w:jc w:val="center"/>
                                    <w:rPr>
                                      <w:i/>
                                      <w:color w:val="000000" w:themeColor="text1"/>
                                      <w:sz w:val="18"/>
                                    </w:rPr>
                                  </w:pPr>
                                  <w:r w:rsidRPr="00C768C6">
                                    <w:rPr>
                                      <w:i/>
                                      <w:color w:val="000000" w:themeColor="text1"/>
                                      <w:sz w:val="18"/>
                                    </w:rPr>
                                    <w:t>Unité de mesure :</w:t>
                                  </w:r>
                                </w:p>
                              </w:tc>
                            </w:tr>
                            <w:tr w:rsidR="00C027EE" w:rsidRPr="00C768C6" w14:paraId="26D53F6A" w14:textId="77777777" w:rsidTr="00E34BA5">
                              <w:tc>
                                <w:tcPr>
                                  <w:tcW w:w="3510" w:type="dxa"/>
                                </w:tcPr>
                                <w:p w14:paraId="62B07715" w14:textId="77777777" w:rsidR="00C027EE" w:rsidRPr="00C768C6" w:rsidRDefault="00C027EE" w:rsidP="00E34BA5">
                                  <w:pPr>
                                    <w:spacing w:after="120"/>
                                    <w:ind w:left="-142"/>
                                    <w:jc w:val="center"/>
                                    <w:rPr>
                                      <w:rFonts w:eastAsiaTheme="minorHAnsi"/>
                                      <w:i/>
                                      <w:color w:val="000000" w:themeColor="text1"/>
                                      <w:sz w:val="18"/>
                                    </w:rPr>
                                  </w:pPr>
                                  <w:r w:rsidRPr="00C768C6">
                                    <w:rPr>
                                      <w:rFonts w:eastAsiaTheme="minorHAnsi"/>
                                      <w:i/>
                                      <w:color w:val="000000" w:themeColor="text1"/>
                                      <w:sz w:val="18"/>
                                    </w:rPr>
                                    <w:t>Niveaux d’analyse :</w:t>
                                  </w:r>
                                </w:p>
                              </w:tc>
                            </w:tr>
                            <w:tr w:rsidR="00C027EE" w:rsidRPr="00C768C6" w14:paraId="251959E1" w14:textId="77777777" w:rsidTr="00E34BA5">
                              <w:tc>
                                <w:tcPr>
                                  <w:tcW w:w="3510" w:type="dxa"/>
                                </w:tcPr>
                                <w:p w14:paraId="5DEE96BB" w14:textId="77777777" w:rsidR="00C027EE" w:rsidRPr="00C768C6" w:rsidRDefault="00C027EE" w:rsidP="00E34BA5">
                                  <w:pPr>
                                    <w:spacing w:after="120"/>
                                    <w:ind w:left="-142"/>
                                    <w:jc w:val="center"/>
                                    <w:rPr>
                                      <w:rFonts w:eastAsiaTheme="minorHAnsi"/>
                                      <w:i/>
                                      <w:color w:val="000000" w:themeColor="text1"/>
                                      <w:sz w:val="18"/>
                                    </w:rPr>
                                  </w:pPr>
                                  <w:r w:rsidRPr="00C768C6">
                                    <w:rPr>
                                      <w:rFonts w:eastAsiaTheme="minorHAnsi"/>
                                      <w:i/>
                                      <w:color w:val="000000" w:themeColor="text1"/>
                                      <w:sz w:val="18"/>
                                    </w:rPr>
                                    <w:t>Méthode de calcul :</w:t>
                                  </w:r>
                                </w:p>
                              </w:tc>
                            </w:tr>
                            <w:tr w:rsidR="00C027EE" w:rsidRPr="00C768C6" w14:paraId="1F66D906" w14:textId="77777777" w:rsidTr="00E34BA5">
                              <w:tc>
                                <w:tcPr>
                                  <w:tcW w:w="3510" w:type="dxa"/>
                                </w:tcPr>
                                <w:p w14:paraId="5899CD53" w14:textId="77777777" w:rsidR="00C027EE" w:rsidRPr="00C768C6" w:rsidRDefault="00C027EE" w:rsidP="00E34BA5">
                                  <w:pPr>
                                    <w:spacing w:after="120"/>
                                    <w:ind w:left="-142"/>
                                    <w:jc w:val="center"/>
                                    <w:rPr>
                                      <w:rFonts w:eastAsiaTheme="minorHAnsi"/>
                                      <w:i/>
                                      <w:color w:val="000000" w:themeColor="text1"/>
                                      <w:sz w:val="18"/>
                                    </w:rPr>
                                  </w:pPr>
                                  <w:r w:rsidRPr="00C768C6">
                                    <w:rPr>
                                      <w:rFonts w:eastAsiaTheme="minorHAnsi"/>
                                      <w:i/>
                                      <w:color w:val="000000" w:themeColor="text1"/>
                                      <w:sz w:val="18"/>
                                    </w:rPr>
                                    <w:t>Méthode de collecte :</w:t>
                                  </w:r>
                                </w:p>
                              </w:tc>
                            </w:tr>
                            <w:tr w:rsidR="00C027EE" w:rsidRPr="00C768C6" w14:paraId="71D8C828" w14:textId="77777777" w:rsidTr="00E34BA5">
                              <w:tc>
                                <w:tcPr>
                                  <w:tcW w:w="3510" w:type="dxa"/>
                                </w:tcPr>
                                <w:p w14:paraId="47A075EC" w14:textId="77777777" w:rsidR="00C027EE" w:rsidRPr="00C768C6" w:rsidRDefault="00C027EE" w:rsidP="00E34BA5">
                                  <w:pPr>
                                    <w:spacing w:after="120"/>
                                    <w:ind w:left="-142"/>
                                    <w:jc w:val="center"/>
                                    <w:rPr>
                                      <w:i/>
                                      <w:color w:val="000000" w:themeColor="text1"/>
                                      <w:sz w:val="18"/>
                                    </w:rPr>
                                  </w:pPr>
                                  <w:r w:rsidRPr="00C768C6">
                                    <w:rPr>
                                      <w:rFonts w:eastAsiaTheme="minorHAnsi"/>
                                      <w:i/>
                                      <w:color w:val="000000" w:themeColor="text1"/>
                                      <w:sz w:val="18"/>
                                    </w:rPr>
                                    <w:t>Chargé de collecte :</w:t>
                                  </w:r>
                                </w:p>
                              </w:tc>
                            </w:tr>
                            <w:tr w:rsidR="00C027EE" w:rsidRPr="00C768C6" w14:paraId="672508B3" w14:textId="77777777" w:rsidTr="00E34BA5">
                              <w:tc>
                                <w:tcPr>
                                  <w:tcW w:w="3510" w:type="dxa"/>
                                </w:tcPr>
                                <w:p w14:paraId="2483962D" w14:textId="77777777" w:rsidR="00C027EE" w:rsidRPr="00C768C6" w:rsidRDefault="00C027EE" w:rsidP="00E34BA5">
                                  <w:pPr>
                                    <w:spacing w:after="120"/>
                                    <w:ind w:left="-142"/>
                                    <w:jc w:val="center"/>
                                    <w:rPr>
                                      <w:rFonts w:eastAsiaTheme="minorHAnsi"/>
                                      <w:i/>
                                      <w:color w:val="000000" w:themeColor="text1"/>
                                      <w:sz w:val="18"/>
                                    </w:rPr>
                                  </w:pPr>
                                  <w:r w:rsidRPr="00C768C6">
                                    <w:rPr>
                                      <w:rFonts w:eastAsiaTheme="minorHAnsi"/>
                                      <w:i/>
                                      <w:color w:val="000000" w:themeColor="text1"/>
                                      <w:sz w:val="18"/>
                                    </w:rPr>
                                    <w:t>Fréquence d’actualisation :</w:t>
                                  </w:r>
                                </w:p>
                              </w:tc>
                            </w:tr>
                            <w:tr w:rsidR="00C027EE" w:rsidRPr="00C768C6" w14:paraId="27A1F43E" w14:textId="77777777" w:rsidTr="00E34BA5">
                              <w:tc>
                                <w:tcPr>
                                  <w:tcW w:w="3510" w:type="dxa"/>
                                </w:tcPr>
                                <w:p w14:paraId="12CB9864" w14:textId="77777777" w:rsidR="00C027EE" w:rsidRPr="00C768C6" w:rsidRDefault="00C027EE" w:rsidP="00E34BA5">
                                  <w:pPr>
                                    <w:spacing w:after="120"/>
                                    <w:ind w:left="-142"/>
                                    <w:jc w:val="center"/>
                                    <w:rPr>
                                      <w:rFonts w:eastAsiaTheme="minorHAnsi"/>
                                      <w:i/>
                                      <w:color w:val="000000" w:themeColor="text1"/>
                                      <w:sz w:val="18"/>
                                    </w:rPr>
                                  </w:pPr>
                                  <w:r w:rsidRPr="00C768C6">
                                    <w:rPr>
                                      <w:rFonts w:eastAsiaTheme="minorHAnsi"/>
                                      <w:i/>
                                      <w:color w:val="000000" w:themeColor="text1"/>
                                      <w:sz w:val="18"/>
                                    </w:rPr>
                                    <w:t>Situation de référence :</w:t>
                                  </w:r>
                                </w:p>
                              </w:tc>
                            </w:tr>
                            <w:tr w:rsidR="00C027EE" w:rsidRPr="00C768C6" w14:paraId="76714D77" w14:textId="77777777" w:rsidTr="00E34BA5">
                              <w:tc>
                                <w:tcPr>
                                  <w:tcW w:w="3510" w:type="dxa"/>
                                </w:tcPr>
                                <w:p w14:paraId="0B23C60B" w14:textId="77777777" w:rsidR="00C027EE" w:rsidRPr="00C768C6" w:rsidRDefault="00C027EE" w:rsidP="00E34BA5">
                                  <w:pPr>
                                    <w:spacing w:after="120"/>
                                    <w:ind w:left="-142"/>
                                    <w:jc w:val="center"/>
                                    <w:rPr>
                                      <w:i/>
                                      <w:color w:val="000000" w:themeColor="text1"/>
                                      <w:sz w:val="18"/>
                                    </w:rPr>
                                  </w:pPr>
                                  <w:r w:rsidRPr="00C768C6">
                                    <w:rPr>
                                      <w:i/>
                                      <w:color w:val="000000" w:themeColor="text1"/>
                                      <w:sz w:val="18"/>
                                    </w:rPr>
                                    <w:t>Cible fin de projet :</w:t>
                                  </w:r>
                                </w:p>
                              </w:tc>
                            </w:tr>
                          </w:tbl>
                          <w:p w14:paraId="73B5B448" w14:textId="77777777" w:rsidR="00C027EE" w:rsidRPr="00C768C6" w:rsidRDefault="00C027EE" w:rsidP="00E94D04">
                            <w:pPr>
                              <w:spacing w:after="120"/>
                              <w:ind w:left="-142"/>
                              <w:jc w:val="center"/>
                              <w:rPr>
                                <w:i/>
                                <w:color w:val="000000" w:themeColor="text1"/>
                                <w:sz w:val="14"/>
                                <w:lang w:val="en-US"/>
                              </w:rPr>
                            </w:pPr>
                            <w:proofErr w:type="gramStart"/>
                            <w:r w:rsidRPr="00C768C6">
                              <w:rPr>
                                <w:i/>
                                <w:color w:val="000000" w:themeColor="text1"/>
                                <w:sz w:val="14"/>
                                <w:lang w:val="en-US"/>
                              </w:rPr>
                              <w:t>Source :</w:t>
                            </w:r>
                            <w:proofErr w:type="gramEnd"/>
                            <w:r w:rsidRPr="00C768C6">
                              <w:rPr>
                                <w:i/>
                                <w:color w:val="000000" w:themeColor="text1"/>
                                <w:sz w:val="14"/>
                                <w:lang w:val="en-US"/>
                              </w:rPr>
                              <w:t xml:space="preserve"> Draft S&amp;E ASARA/AINA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649E6" id="Rectangle_x0020_93" o:spid="_x0000_s1242" style="position:absolute;left:0;text-align:left;margin-left:273.2pt;margin-top:86.95pt;width:176.8pt;height:187.2pt;z-index:25181542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" fillcolor="#e0e6f8" strokecolor="white">
                <v:textbox>
                  <w:txbxContent>
                    <w:tbl>
                      <w:tblPr>
                        <w:tblStyle w:val="Grilledutableau"/>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C027EE" w:rsidRPr="00C768C6" w14:paraId="3F206E21" w14:textId="77777777" w:rsidTr="00E34BA5">
                        <w:tc>
                          <w:tcPr>
                            <w:tcW w:w="3510" w:type="dxa"/>
                          </w:tcPr>
                          <w:p w14:paraId="561FB5D7" w14:textId="77777777" w:rsidR="00C027EE" w:rsidRPr="00C768C6" w:rsidRDefault="00C027EE" w:rsidP="00E34BA5">
                            <w:pPr>
                              <w:spacing w:after="120"/>
                              <w:ind w:left="-142"/>
                              <w:jc w:val="center"/>
                              <w:rPr>
                                <w:b/>
                                <w:i/>
                                <w:color w:val="000000" w:themeColor="text1"/>
                                <w:sz w:val="18"/>
                              </w:rPr>
                            </w:pPr>
                            <w:r w:rsidRPr="00C768C6">
                              <w:rPr>
                                <w:b/>
                                <w:i/>
                                <w:color w:val="000000" w:themeColor="text1"/>
                                <w:sz w:val="18"/>
                              </w:rPr>
                              <w:t>Les caractéristiques de l’indicateur</w:t>
                            </w:r>
                          </w:p>
                          <w:p w14:paraId="198FDD10" w14:textId="77777777" w:rsidR="00C027EE" w:rsidRPr="00C768C6" w:rsidRDefault="00C027EE" w:rsidP="00E34BA5">
                            <w:pPr>
                              <w:spacing w:after="120"/>
                              <w:ind w:left="-142"/>
                              <w:jc w:val="center"/>
                              <w:rPr>
                                <w:i/>
                                <w:color w:val="000000" w:themeColor="text1"/>
                                <w:sz w:val="18"/>
                              </w:rPr>
                            </w:pPr>
                            <w:r w:rsidRPr="00C768C6">
                              <w:rPr>
                                <w:i/>
                                <w:color w:val="000000" w:themeColor="text1"/>
                                <w:sz w:val="18"/>
                              </w:rPr>
                              <w:t>Définition :</w:t>
                            </w:r>
                          </w:p>
                        </w:tc>
                      </w:tr>
                      <w:tr w:rsidR="00C027EE" w:rsidRPr="00C768C6" w14:paraId="257DB5B4" w14:textId="77777777" w:rsidTr="00E34BA5">
                        <w:tc>
                          <w:tcPr>
                            <w:tcW w:w="3510" w:type="dxa"/>
                          </w:tcPr>
                          <w:p w14:paraId="5A2DAE1F" w14:textId="77777777" w:rsidR="00C027EE" w:rsidRPr="00C768C6" w:rsidRDefault="00C027EE" w:rsidP="00E34BA5">
                            <w:pPr>
                              <w:spacing w:after="120"/>
                              <w:ind w:left="-142"/>
                              <w:jc w:val="center"/>
                              <w:rPr>
                                <w:i/>
                                <w:color w:val="000000" w:themeColor="text1"/>
                                <w:sz w:val="18"/>
                              </w:rPr>
                            </w:pPr>
                            <w:r w:rsidRPr="00C768C6">
                              <w:rPr>
                                <w:i/>
                                <w:color w:val="000000" w:themeColor="text1"/>
                                <w:sz w:val="18"/>
                              </w:rPr>
                              <w:t>Unité de mesure :</w:t>
                            </w:r>
                          </w:p>
                        </w:tc>
                      </w:tr>
                      <w:tr w:rsidR="00C027EE" w:rsidRPr="00C768C6" w14:paraId="26D53F6A" w14:textId="77777777" w:rsidTr="00E34BA5">
                        <w:tc>
                          <w:tcPr>
                            <w:tcW w:w="3510" w:type="dxa"/>
                          </w:tcPr>
                          <w:p w14:paraId="62B07715" w14:textId="77777777" w:rsidR="00C027EE" w:rsidRPr="00C768C6" w:rsidRDefault="00C027EE" w:rsidP="00E34BA5">
                            <w:pPr>
                              <w:spacing w:after="120"/>
                              <w:ind w:left="-142"/>
                              <w:jc w:val="center"/>
                              <w:rPr>
                                <w:rFonts w:eastAsiaTheme="minorHAnsi"/>
                                <w:i/>
                                <w:color w:val="000000" w:themeColor="text1"/>
                                <w:sz w:val="18"/>
                              </w:rPr>
                            </w:pPr>
                            <w:r w:rsidRPr="00C768C6">
                              <w:rPr>
                                <w:rFonts w:eastAsiaTheme="minorHAnsi"/>
                                <w:i/>
                                <w:color w:val="000000" w:themeColor="text1"/>
                                <w:sz w:val="18"/>
                              </w:rPr>
                              <w:t>Niveaux d’analyse :</w:t>
                            </w:r>
                          </w:p>
                        </w:tc>
                      </w:tr>
                      <w:tr w:rsidR="00C027EE" w:rsidRPr="00C768C6" w14:paraId="251959E1" w14:textId="77777777" w:rsidTr="00E34BA5">
                        <w:tc>
                          <w:tcPr>
                            <w:tcW w:w="3510" w:type="dxa"/>
                          </w:tcPr>
                          <w:p w14:paraId="5DEE96BB" w14:textId="77777777" w:rsidR="00C027EE" w:rsidRPr="00C768C6" w:rsidRDefault="00C027EE" w:rsidP="00E34BA5">
                            <w:pPr>
                              <w:spacing w:after="120"/>
                              <w:ind w:left="-142"/>
                              <w:jc w:val="center"/>
                              <w:rPr>
                                <w:rFonts w:eastAsiaTheme="minorHAnsi"/>
                                <w:i/>
                                <w:color w:val="000000" w:themeColor="text1"/>
                                <w:sz w:val="18"/>
                              </w:rPr>
                            </w:pPr>
                            <w:r w:rsidRPr="00C768C6">
                              <w:rPr>
                                <w:rFonts w:eastAsiaTheme="minorHAnsi"/>
                                <w:i/>
                                <w:color w:val="000000" w:themeColor="text1"/>
                                <w:sz w:val="18"/>
                              </w:rPr>
                              <w:t>Méthode de calcul :</w:t>
                            </w:r>
                          </w:p>
                        </w:tc>
                      </w:tr>
                      <w:tr w:rsidR="00C027EE" w:rsidRPr="00C768C6" w14:paraId="1F66D906" w14:textId="77777777" w:rsidTr="00E34BA5">
                        <w:tc>
                          <w:tcPr>
                            <w:tcW w:w="3510" w:type="dxa"/>
                          </w:tcPr>
                          <w:p w14:paraId="5899CD53" w14:textId="77777777" w:rsidR="00C027EE" w:rsidRPr="00C768C6" w:rsidRDefault="00C027EE" w:rsidP="00E34BA5">
                            <w:pPr>
                              <w:spacing w:after="120"/>
                              <w:ind w:left="-142"/>
                              <w:jc w:val="center"/>
                              <w:rPr>
                                <w:rFonts w:eastAsiaTheme="minorHAnsi"/>
                                <w:i/>
                                <w:color w:val="000000" w:themeColor="text1"/>
                                <w:sz w:val="18"/>
                              </w:rPr>
                            </w:pPr>
                            <w:r w:rsidRPr="00C768C6">
                              <w:rPr>
                                <w:rFonts w:eastAsiaTheme="minorHAnsi"/>
                                <w:i/>
                                <w:color w:val="000000" w:themeColor="text1"/>
                                <w:sz w:val="18"/>
                              </w:rPr>
                              <w:t>Méthode de collecte :</w:t>
                            </w:r>
                          </w:p>
                        </w:tc>
                      </w:tr>
                      <w:tr w:rsidR="00C027EE" w:rsidRPr="00C768C6" w14:paraId="71D8C828" w14:textId="77777777" w:rsidTr="00E34BA5">
                        <w:tc>
                          <w:tcPr>
                            <w:tcW w:w="3510" w:type="dxa"/>
                          </w:tcPr>
                          <w:p w14:paraId="47A075EC" w14:textId="77777777" w:rsidR="00C027EE" w:rsidRPr="00C768C6" w:rsidRDefault="00C027EE" w:rsidP="00E34BA5">
                            <w:pPr>
                              <w:spacing w:after="120"/>
                              <w:ind w:left="-142"/>
                              <w:jc w:val="center"/>
                              <w:rPr>
                                <w:i/>
                                <w:color w:val="000000" w:themeColor="text1"/>
                                <w:sz w:val="18"/>
                              </w:rPr>
                            </w:pPr>
                            <w:r w:rsidRPr="00C768C6">
                              <w:rPr>
                                <w:rFonts w:eastAsiaTheme="minorHAnsi"/>
                                <w:i/>
                                <w:color w:val="000000" w:themeColor="text1"/>
                                <w:sz w:val="18"/>
                              </w:rPr>
                              <w:t>Chargé de collecte :</w:t>
                            </w:r>
                          </w:p>
                        </w:tc>
                      </w:tr>
                      <w:tr w:rsidR="00C027EE" w:rsidRPr="00C768C6" w14:paraId="672508B3" w14:textId="77777777" w:rsidTr="00E34BA5">
                        <w:tc>
                          <w:tcPr>
                            <w:tcW w:w="3510" w:type="dxa"/>
                          </w:tcPr>
                          <w:p w14:paraId="2483962D" w14:textId="77777777" w:rsidR="00C027EE" w:rsidRPr="00C768C6" w:rsidRDefault="00C027EE" w:rsidP="00E34BA5">
                            <w:pPr>
                              <w:spacing w:after="120"/>
                              <w:ind w:left="-142"/>
                              <w:jc w:val="center"/>
                              <w:rPr>
                                <w:rFonts w:eastAsiaTheme="minorHAnsi"/>
                                <w:i/>
                                <w:color w:val="000000" w:themeColor="text1"/>
                                <w:sz w:val="18"/>
                              </w:rPr>
                            </w:pPr>
                            <w:r w:rsidRPr="00C768C6">
                              <w:rPr>
                                <w:rFonts w:eastAsiaTheme="minorHAnsi"/>
                                <w:i/>
                                <w:color w:val="000000" w:themeColor="text1"/>
                                <w:sz w:val="18"/>
                              </w:rPr>
                              <w:t>Fréquence d’actualisation :</w:t>
                            </w:r>
                          </w:p>
                        </w:tc>
                      </w:tr>
                      <w:tr w:rsidR="00C027EE" w:rsidRPr="00C768C6" w14:paraId="27A1F43E" w14:textId="77777777" w:rsidTr="00E34BA5">
                        <w:tc>
                          <w:tcPr>
                            <w:tcW w:w="3510" w:type="dxa"/>
                          </w:tcPr>
                          <w:p w14:paraId="12CB9864" w14:textId="77777777" w:rsidR="00C027EE" w:rsidRPr="00C768C6" w:rsidRDefault="00C027EE" w:rsidP="00E34BA5">
                            <w:pPr>
                              <w:spacing w:after="120"/>
                              <w:ind w:left="-142"/>
                              <w:jc w:val="center"/>
                              <w:rPr>
                                <w:rFonts w:eastAsiaTheme="minorHAnsi"/>
                                <w:i/>
                                <w:color w:val="000000" w:themeColor="text1"/>
                                <w:sz w:val="18"/>
                              </w:rPr>
                            </w:pPr>
                            <w:r w:rsidRPr="00C768C6">
                              <w:rPr>
                                <w:rFonts w:eastAsiaTheme="minorHAnsi"/>
                                <w:i/>
                                <w:color w:val="000000" w:themeColor="text1"/>
                                <w:sz w:val="18"/>
                              </w:rPr>
                              <w:t>Situation de référence :</w:t>
                            </w:r>
                          </w:p>
                        </w:tc>
                      </w:tr>
                      <w:tr w:rsidR="00C027EE" w:rsidRPr="00C768C6" w14:paraId="76714D77" w14:textId="77777777" w:rsidTr="00E34BA5">
                        <w:tc>
                          <w:tcPr>
                            <w:tcW w:w="3510" w:type="dxa"/>
                          </w:tcPr>
                          <w:p w14:paraId="0B23C60B" w14:textId="77777777" w:rsidR="00C027EE" w:rsidRPr="00C768C6" w:rsidRDefault="00C027EE" w:rsidP="00E34BA5">
                            <w:pPr>
                              <w:spacing w:after="120"/>
                              <w:ind w:left="-142"/>
                              <w:jc w:val="center"/>
                              <w:rPr>
                                <w:i/>
                                <w:color w:val="000000" w:themeColor="text1"/>
                                <w:sz w:val="18"/>
                              </w:rPr>
                            </w:pPr>
                            <w:r w:rsidRPr="00C768C6">
                              <w:rPr>
                                <w:i/>
                                <w:color w:val="000000" w:themeColor="text1"/>
                                <w:sz w:val="18"/>
                              </w:rPr>
                              <w:t>Cible fin de projet :</w:t>
                            </w:r>
                          </w:p>
                        </w:tc>
                      </w:tr>
                    </w:tbl>
                    <w:p w14:paraId="73B5B448" w14:textId="77777777" w:rsidR="00C027EE" w:rsidRPr="00C768C6" w:rsidRDefault="00C027EE" w:rsidP="00E94D04">
                      <w:pPr>
                        <w:spacing w:after="120"/>
                        <w:ind w:left="-142"/>
                        <w:jc w:val="center"/>
                        <w:rPr>
                          <w:i/>
                          <w:color w:val="000000" w:themeColor="text1"/>
                          <w:sz w:val="14"/>
                          <w:lang w:val="en-US"/>
                        </w:rPr>
                      </w:pPr>
                      <w:proofErr w:type="gramStart"/>
                      <w:r w:rsidRPr="00C768C6">
                        <w:rPr>
                          <w:i/>
                          <w:color w:val="000000" w:themeColor="text1"/>
                          <w:sz w:val="14"/>
                          <w:lang w:val="en-US"/>
                        </w:rPr>
                        <w:t>Source :</w:t>
                      </w:r>
                      <w:proofErr w:type="gramEnd"/>
                      <w:r w:rsidRPr="00C768C6">
                        <w:rPr>
                          <w:i/>
                          <w:color w:val="000000" w:themeColor="text1"/>
                          <w:sz w:val="14"/>
                          <w:lang w:val="en-US"/>
                        </w:rPr>
                        <w:t xml:space="preserve"> Draft S&amp;E ASARA/AINA</w:t>
                      </w:r>
                    </w:p>
                  </w:txbxContent>
                </v:textbox>
                <w10:wrap type="square" anchorx="margin" anchory="margin"/>
              </v:rect>
            </w:pict>
          </mc:Fallback>
        </mc:AlternateContent>
      </w:r>
      <w:r w:rsidR="00E94D04" w:rsidRPr="00BA6811">
        <w:rPr>
          <w:rFonts w:cs="Arial"/>
          <w:szCs w:val="20"/>
        </w:rPr>
        <w:t>Ces fiches sont très techniques (cf. encadré) et ne partent pas d’une présentation, même synthétique, des problèmes qui sont à suivre et à évaluer. Il en résulte que les discussions dans les ateliers ne peuvent qu’être techniques et concerner des aspects purement instrumentaux concernant la mesure (bien plus que l’analyse conjointe) des indicateurs. Cela ne porte pas à conséquence si l’on reste dans l’esprit d’un SE essentiellement orienté vers la redevabilité vis-à-vis des financements. C’est plus embêtant si l’on souhaite aussi que le SE puisse être approprié par les acteurs après la fin des financements et que cela renforce leurs capacités individuelles ou collectives à tirer les enseignements de l’expérience.</w:t>
      </w:r>
    </w:p>
    <w:p w14:paraId="02B806BA" w14:textId="77777777" w:rsidR="00E94D04" w:rsidRPr="00BA6811" w:rsidRDefault="00E94D04" w:rsidP="00B36733">
      <w:pPr>
        <w:jc w:val="both"/>
        <w:rPr>
          <w:rFonts w:cs="Arial"/>
          <w:szCs w:val="20"/>
        </w:rPr>
      </w:pPr>
    </w:p>
    <w:p w14:paraId="68E6C17F" w14:textId="77777777" w:rsidR="00E94D04" w:rsidRPr="00BA6811" w:rsidRDefault="00E94D04" w:rsidP="00B36733">
      <w:pPr>
        <w:jc w:val="both"/>
        <w:rPr>
          <w:rFonts w:cs="Arial"/>
          <w:szCs w:val="20"/>
        </w:rPr>
      </w:pPr>
      <w:r w:rsidRPr="00BA6811">
        <w:rPr>
          <w:rFonts w:cs="Arial"/>
          <w:szCs w:val="20"/>
        </w:rPr>
        <w:sym w:font="Wingdings" w:char="F0E0"/>
      </w:r>
      <w:r w:rsidRPr="00BA6811">
        <w:rPr>
          <w:rFonts w:cs="Arial"/>
          <w:szCs w:val="20"/>
        </w:rPr>
        <w:t xml:space="preserve"> Il serait bon pour chaque indicateur de lister d’entrée de jeu, avant la définition de l’indicateur, quelques problèmes concrets auxquels s’attaquent les indicateurs et ce qu’ils cherchent réellement à apprécier. Je propose donc d’ajouter un critère de « problématique concernée » par l’indicateur dans la fiche</w:t>
      </w:r>
    </w:p>
    <w:p w14:paraId="779A05C0" w14:textId="77777777" w:rsidR="00E94D04" w:rsidRPr="00BA6811" w:rsidRDefault="00E94D04" w:rsidP="00B36733">
      <w:pPr>
        <w:jc w:val="both"/>
        <w:rPr>
          <w:rFonts w:cs="Arial"/>
          <w:szCs w:val="20"/>
        </w:rPr>
      </w:pPr>
      <w:r w:rsidRPr="00BA6811">
        <w:rPr>
          <w:rFonts w:cs="Arial"/>
          <w:szCs w:val="20"/>
        </w:rPr>
        <w:t>Dans cette fiche il n’est pas non plus question du mode d’analyse et d’interprétation du résultat. Or le travail d’interprétation dans des collectifs de paysans ou de femmes (ou d’élus) peut être fort important pour permettre au projet d’être réellement l’occasion d’apprentissages</w:t>
      </w:r>
      <w:r w:rsidRPr="00BA6811">
        <w:rPr>
          <w:rStyle w:val="Appelnotedebasdep"/>
          <w:rFonts w:cs="Arial"/>
          <w:szCs w:val="20"/>
        </w:rPr>
        <w:footnoteReference w:id="32"/>
      </w:r>
      <w:r w:rsidRPr="00BA6811">
        <w:rPr>
          <w:rFonts w:cs="Arial"/>
          <w:szCs w:val="20"/>
        </w:rPr>
        <w:t xml:space="preserve">.  </w:t>
      </w:r>
    </w:p>
    <w:p w14:paraId="6ADB9BD2" w14:textId="77777777" w:rsidR="00E94D04" w:rsidRPr="00BA6811" w:rsidRDefault="00E94D04" w:rsidP="00B36733">
      <w:pPr>
        <w:jc w:val="both"/>
        <w:rPr>
          <w:rFonts w:cs="Arial"/>
          <w:b/>
          <w:szCs w:val="20"/>
        </w:rPr>
      </w:pPr>
      <w:r w:rsidRPr="00BA6811">
        <w:rPr>
          <w:rFonts w:cs="Arial"/>
          <w:szCs w:val="20"/>
        </w:rPr>
        <w:sym w:font="Wingdings" w:char="F0E0"/>
      </w:r>
      <w:r w:rsidRPr="00BA6811">
        <w:rPr>
          <w:rFonts w:cs="Arial"/>
          <w:szCs w:val="20"/>
        </w:rPr>
        <w:t xml:space="preserve"> Il serait important aussi de préciser dans ces fiches, </w:t>
      </w:r>
      <w:r w:rsidRPr="00BA6811">
        <w:rPr>
          <w:rFonts w:cs="Arial"/>
          <w:b/>
          <w:szCs w:val="20"/>
        </w:rPr>
        <w:t>les modalités de discussion</w:t>
      </w:r>
      <w:r w:rsidRPr="00BA6811">
        <w:rPr>
          <w:rFonts w:cs="Arial"/>
          <w:szCs w:val="20"/>
        </w:rPr>
        <w:t xml:space="preserve"> (réunions, sessions de lecture, conseil, focus group,…) </w:t>
      </w:r>
      <w:r w:rsidRPr="00BA6811">
        <w:rPr>
          <w:rFonts w:cs="Arial"/>
          <w:b/>
          <w:szCs w:val="20"/>
        </w:rPr>
        <w:t>et</w:t>
      </w:r>
      <w:r w:rsidRPr="00BA6811">
        <w:rPr>
          <w:rFonts w:cs="Arial"/>
          <w:szCs w:val="20"/>
        </w:rPr>
        <w:t xml:space="preserve"> </w:t>
      </w:r>
      <w:r w:rsidRPr="00BA6811">
        <w:rPr>
          <w:rFonts w:cs="Arial"/>
          <w:b/>
          <w:szCs w:val="20"/>
        </w:rPr>
        <w:t>d’analyse</w:t>
      </w:r>
      <w:r w:rsidRPr="00BA6811">
        <w:rPr>
          <w:rFonts w:cs="Arial"/>
          <w:szCs w:val="20"/>
        </w:rPr>
        <w:t xml:space="preserve"> des données collectées (qui ? en quoi cette analyse est-elle partagée ? etc).</w:t>
      </w:r>
    </w:p>
    <w:p w14:paraId="05F5B7E9" w14:textId="77777777" w:rsidR="00E94D04" w:rsidRPr="00BA6811" w:rsidRDefault="00E94D04" w:rsidP="00B36733">
      <w:pPr>
        <w:jc w:val="both"/>
        <w:rPr>
          <w:rFonts w:cs="Arial"/>
          <w:szCs w:val="20"/>
        </w:rPr>
      </w:pPr>
    </w:p>
    <w:p w14:paraId="3E9D196C" w14:textId="77777777" w:rsidR="00E94D04" w:rsidRPr="00BA6811" w:rsidRDefault="00E94D04" w:rsidP="00B36733">
      <w:pPr>
        <w:jc w:val="both"/>
        <w:rPr>
          <w:rFonts w:cs="Arial"/>
          <w:b/>
          <w:szCs w:val="20"/>
        </w:rPr>
      </w:pPr>
      <w:r w:rsidRPr="00BA6811">
        <w:rPr>
          <w:rFonts w:cs="Arial"/>
          <w:b/>
          <w:szCs w:val="20"/>
        </w:rPr>
        <w:t>Quelques exemples d’indicateurs « améliorés »</w:t>
      </w:r>
    </w:p>
    <w:p w14:paraId="53EB9027" w14:textId="77777777" w:rsidR="00C86BDC" w:rsidRPr="00BA6811" w:rsidRDefault="00C86BDC" w:rsidP="00B36733">
      <w:pPr>
        <w:jc w:val="both"/>
        <w:rPr>
          <w:rFonts w:cs="Arial"/>
          <w:szCs w:val="20"/>
        </w:rPr>
      </w:pPr>
      <w:bookmarkStart w:id="57" w:name="_Toc374711512"/>
      <w:bookmarkStart w:id="58" w:name="_Toc374711580"/>
      <w:bookmarkStart w:id="59" w:name="_Toc377393725"/>
      <w:bookmarkStart w:id="60" w:name="_Toc377459857"/>
    </w:p>
    <w:p w14:paraId="2BE50B6B" w14:textId="79F1FFB4" w:rsidR="00E94D04" w:rsidRPr="00BA6811" w:rsidRDefault="00E94D04" w:rsidP="00B36733">
      <w:pPr>
        <w:jc w:val="both"/>
        <w:rPr>
          <w:rFonts w:cs="Arial"/>
          <w:b/>
          <w:i/>
          <w:color w:val="000000" w:themeColor="text1"/>
          <w:szCs w:val="20"/>
        </w:rPr>
      </w:pPr>
      <w:r w:rsidRPr="00BA6811">
        <w:rPr>
          <w:rFonts w:cs="Arial"/>
          <w:b/>
          <w:i/>
          <w:color w:val="000000" w:themeColor="text1"/>
          <w:szCs w:val="20"/>
        </w:rPr>
        <w:t>Technicité</w:t>
      </w:r>
      <w:bookmarkEnd w:id="57"/>
      <w:bookmarkEnd w:id="58"/>
      <w:bookmarkEnd w:id="59"/>
      <w:bookmarkEnd w:id="60"/>
      <w:r w:rsidRPr="00BA6811">
        <w:rPr>
          <w:rFonts w:cs="Arial"/>
          <w:b/>
          <w:i/>
          <w:color w:val="000000" w:themeColor="text1"/>
          <w:szCs w:val="20"/>
        </w:rPr>
        <w:t xml:space="preserve"> </w:t>
      </w:r>
    </w:p>
    <w:p w14:paraId="0F061A70" w14:textId="77777777" w:rsidR="00C86BDC" w:rsidRPr="00BA6811" w:rsidRDefault="00C86BDC" w:rsidP="00B36733">
      <w:pPr>
        <w:jc w:val="both"/>
        <w:rPr>
          <w:rFonts w:cs="Arial"/>
          <w:b/>
          <w:szCs w:val="20"/>
        </w:rPr>
      </w:pPr>
      <w:bookmarkStart w:id="61" w:name="_Toc374711513"/>
      <w:bookmarkStart w:id="62" w:name="_Toc374711581"/>
      <w:bookmarkStart w:id="63" w:name="_Toc377393726"/>
      <w:bookmarkStart w:id="64" w:name="_Toc377459858"/>
    </w:p>
    <w:p w14:paraId="0CF3D0C8" w14:textId="77777777" w:rsidR="00E94D04" w:rsidRPr="00BA6811" w:rsidRDefault="00E94D04" w:rsidP="00B36733">
      <w:pPr>
        <w:jc w:val="both"/>
        <w:rPr>
          <w:rFonts w:cs="Arial"/>
          <w:b/>
          <w:szCs w:val="20"/>
        </w:rPr>
      </w:pPr>
      <w:r w:rsidRPr="00BA6811">
        <w:rPr>
          <w:rFonts w:cs="Arial"/>
          <w:b/>
          <w:szCs w:val="20"/>
          <w:u w:val="single"/>
        </w:rPr>
        <w:t>Indicateur proposé </w:t>
      </w:r>
      <w:r w:rsidRPr="00BA6811">
        <w:rPr>
          <w:rFonts w:cs="Arial"/>
          <w:b/>
          <w:szCs w:val="20"/>
        </w:rPr>
        <w:t>: Nombre de producteurs utilisant des techniques améliorées</w:t>
      </w:r>
      <w:bookmarkEnd w:id="61"/>
      <w:bookmarkEnd w:id="62"/>
      <w:bookmarkEnd w:id="63"/>
      <w:bookmarkEnd w:id="64"/>
    </w:p>
    <w:p w14:paraId="009D3205" w14:textId="77777777" w:rsidR="00E94D04" w:rsidRPr="00BA6811" w:rsidRDefault="00E94D04" w:rsidP="00B36733">
      <w:pPr>
        <w:jc w:val="both"/>
        <w:rPr>
          <w:rFonts w:cs="Arial"/>
          <w:i/>
          <w:szCs w:val="20"/>
        </w:rPr>
      </w:pPr>
      <w:r w:rsidRPr="00BA6811">
        <w:rPr>
          <w:rFonts w:cs="Arial"/>
          <w:i/>
          <w:szCs w:val="20"/>
          <w:u w:val="single"/>
        </w:rPr>
        <w:t>Définition</w:t>
      </w:r>
      <w:r w:rsidRPr="00BA6811">
        <w:rPr>
          <w:rFonts w:cs="Arial"/>
          <w:i/>
          <w:szCs w:val="20"/>
        </w:rPr>
        <w:t> : Nombre de producteurs utilisant au moins une technique améliorée promue par le projet a été utilisée selon une norme acceptable. Il peut s’agir de production animale comme végétale ou de techniques post-récolte. Les exploitations dénombrées font partie des exploitations directement touchées par le projet à travers des dispositifs d’appui-conseil.</w:t>
      </w:r>
    </w:p>
    <w:p w14:paraId="2F40E63F" w14:textId="77777777" w:rsidR="00C86BDC" w:rsidRPr="00BA6811" w:rsidRDefault="00C86BDC" w:rsidP="00B36733">
      <w:pPr>
        <w:jc w:val="both"/>
        <w:rPr>
          <w:rFonts w:cs="Arial"/>
          <w:szCs w:val="20"/>
        </w:rPr>
      </w:pPr>
      <w:bookmarkStart w:id="65" w:name="_Toc374711514"/>
      <w:bookmarkStart w:id="66" w:name="_Toc374711582"/>
      <w:bookmarkStart w:id="67" w:name="_Toc377393727"/>
      <w:bookmarkStart w:id="68" w:name="_Toc377459859"/>
    </w:p>
    <w:p w14:paraId="2994A77C" w14:textId="311FE27F" w:rsidR="00E94D04" w:rsidRPr="00BA6811" w:rsidRDefault="00E94D04" w:rsidP="00B36733">
      <w:pPr>
        <w:jc w:val="both"/>
        <w:rPr>
          <w:rFonts w:cs="Arial"/>
          <w:b/>
          <w:szCs w:val="20"/>
        </w:rPr>
      </w:pPr>
      <w:r w:rsidRPr="00BA6811">
        <w:rPr>
          <w:rFonts w:cs="Arial"/>
          <w:b/>
          <w:szCs w:val="20"/>
          <w:u w:val="single"/>
        </w:rPr>
        <w:t>Indicateur modifié </w:t>
      </w:r>
      <w:r w:rsidRPr="00BA6811">
        <w:rPr>
          <w:rFonts w:cs="Arial"/>
          <w:b/>
          <w:szCs w:val="20"/>
        </w:rPr>
        <w:t>: Nombre de producteurs utilisant des techniques améliorées chaque année et proportion de producteurs ayant amélioré eux-mêmes la technique en fin de projet</w:t>
      </w:r>
      <w:bookmarkEnd w:id="65"/>
      <w:bookmarkEnd w:id="66"/>
      <w:bookmarkEnd w:id="67"/>
      <w:bookmarkEnd w:id="68"/>
    </w:p>
    <w:p w14:paraId="43CFA2CA" w14:textId="19B05F24" w:rsidR="00C86BDC" w:rsidRPr="00BA6811" w:rsidRDefault="00E94D04" w:rsidP="00B36733">
      <w:pPr>
        <w:jc w:val="both"/>
        <w:rPr>
          <w:rFonts w:cs="Arial"/>
          <w:i/>
          <w:szCs w:val="20"/>
        </w:rPr>
      </w:pPr>
      <w:r w:rsidRPr="00BA6811">
        <w:rPr>
          <w:rFonts w:cs="Arial"/>
          <w:i/>
          <w:szCs w:val="20"/>
          <w:u w:val="single"/>
        </w:rPr>
        <w:t>Explication</w:t>
      </w:r>
      <w:r w:rsidRPr="00BA6811">
        <w:rPr>
          <w:rFonts w:cs="Arial"/>
          <w:i/>
          <w:szCs w:val="20"/>
        </w:rPr>
        <w:t xml:space="preserve"> : Ce qui est recherché ici n’est pas seulement ce que le projet parvient à transférer que ce qu’il change dans les capacités des paysans à chercher eux-mêmes des réponses à leurs propres difficultés en partant de ce que le projet apporte comme nouvelles possibilités. Dans le premier cas </w:t>
      </w:r>
      <w:r w:rsidRPr="00BA6811">
        <w:rPr>
          <w:rFonts w:cs="Arial"/>
          <w:i/>
          <w:szCs w:val="20"/>
        </w:rPr>
        <w:lastRenderedPageBreak/>
        <w:t>l’esprit reste plus de rendre compte des financements, dans le second il vise à ce que l’indicateur puisse être utilisé au quotidien par les organisations d’agriculteurs et valorise les initiatives et l’innovation. Il part d’un constat d’une difficulté dans la société à valoriser ce type d’initiative (ex repiquage du riz).</w:t>
      </w:r>
      <w:bookmarkStart w:id="69" w:name="_Toc374711515"/>
      <w:bookmarkStart w:id="70" w:name="_Toc374711583"/>
      <w:bookmarkStart w:id="71" w:name="_Toc377393728"/>
      <w:bookmarkStart w:id="72" w:name="_Toc377459860"/>
    </w:p>
    <w:p w14:paraId="0FA50896" w14:textId="77777777" w:rsidR="00C86BDC" w:rsidRPr="00BA6811" w:rsidRDefault="00C86BDC" w:rsidP="00B36733">
      <w:pPr>
        <w:jc w:val="both"/>
        <w:rPr>
          <w:rFonts w:cs="Arial"/>
          <w:szCs w:val="20"/>
        </w:rPr>
      </w:pPr>
    </w:p>
    <w:p w14:paraId="1B01B865" w14:textId="77777777" w:rsidR="00E94D04" w:rsidRPr="00BA6811" w:rsidRDefault="00E94D04" w:rsidP="00B36733">
      <w:pPr>
        <w:jc w:val="both"/>
        <w:rPr>
          <w:rFonts w:cs="Arial"/>
          <w:b/>
          <w:i/>
          <w:color w:val="000000" w:themeColor="text1"/>
          <w:szCs w:val="20"/>
        </w:rPr>
      </w:pPr>
      <w:r w:rsidRPr="00BA6811">
        <w:rPr>
          <w:rFonts w:cs="Arial"/>
          <w:b/>
          <w:i/>
          <w:color w:val="000000" w:themeColor="text1"/>
          <w:szCs w:val="20"/>
        </w:rPr>
        <w:t>Aménagement</w:t>
      </w:r>
      <w:bookmarkEnd w:id="69"/>
      <w:bookmarkEnd w:id="70"/>
      <w:bookmarkEnd w:id="71"/>
      <w:bookmarkEnd w:id="72"/>
    </w:p>
    <w:p w14:paraId="494716DE" w14:textId="77777777" w:rsidR="00C86BDC" w:rsidRPr="00BA6811" w:rsidRDefault="00C86BDC" w:rsidP="00B36733">
      <w:pPr>
        <w:jc w:val="both"/>
        <w:rPr>
          <w:rFonts w:cs="Arial"/>
          <w:b/>
          <w:szCs w:val="20"/>
        </w:rPr>
      </w:pPr>
      <w:bookmarkStart w:id="73" w:name="_Toc374711516"/>
      <w:bookmarkStart w:id="74" w:name="_Toc374711584"/>
      <w:bookmarkStart w:id="75" w:name="_Toc377393729"/>
      <w:bookmarkStart w:id="76" w:name="_Toc377459861"/>
    </w:p>
    <w:p w14:paraId="2C0BBDD4" w14:textId="77777777" w:rsidR="00E94D04" w:rsidRPr="00BA6811" w:rsidRDefault="00E94D04" w:rsidP="00B36733">
      <w:pPr>
        <w:jc w:val="both"/>
        <w:rPr>
          <w:rFonts w:cs="Arial"/>
          <w:b/>
          <w:szCs w:val="20"/>
        </w:rPr>
      </w:pPr>
      <w:r w:rsidRPr="00BA6811">
        <w:rPr>
          <w:rFonts w:cs="Arial"/>
          <w:b/>
          <w:szCs w:val="20"/>
          <w:u w:val="single"/>
        </w:rPr>
        <w:t>Indicateur proposé </w:t>
      </w:r>
      <w:r w:rsidRPr="00BA6811">
        <w:rPr>
          <w:rFonts w:cs="Arial"/>
          <w:b/>
          <w:szCs w:val="20"/>
        </w:rPr>
        <w:t>: Superficie protégée</w:t>
      </w:r>
      <w:bookmarkEnd w:id="73"/>
      <w:bookmarkEnd w:id="74"/>
      <w:bookmarkEnd w:id="75"/>
      <w:bookmarkEnd w:id="76"/>
    </w:p>
    <w:p w14:paraId="597E3E43" w14:textId="77777777" w:rsidR="00E94D04" w:rsidRPr="00BA6811" w:rsidRDefault="00E94D04" w:rsidP="00B36733">
      <w:pPr>
        <w:jc w:val="both"/>
        <w:rPr>
          <w:rFonts w:cs="Arial"/>
          <w:i/>
          <w:szCs w:val="20"/>
        </w:rPr>
      </w:pPr>
      <w:r w:rsidRPr="00BA6811">
        <w:rPr>
          <w:rFonts w:cs="Arial"/>
          <w:i/>
          <w:szCs w:val="20"/>
          <w:u w:val="single"/>
        </w:rPr>
        <w:t>Définition</w:t>
      </w:r>
      <w:r w:rsidRPr="00BA6811">
        <w:rPr>
          <w:rFonts w:cs="Arial"/>
          <w:i/>
          <w:szCs w:val="20"/>
        </w:rPr>
        <w:t> : Les superficies protégées sont celles ayant fait l’objet de traitements antiérosifs,  de CRS (mise en défens, …), d’aménagement de bassins-versants, …</w:t>
      </w:r>
    </w:p>
    <w:p w14:paraId="47451B37" w14:textId="77777777" w:rsidR="00C86BDC" w:rsidRPr="00BA6811" w:rsidRDefault="00C86BDC" w:rsidP="00B36733">
      <w:pPr>
        <w:jc w:val="both"/>
        <w:rPr>
          <w:rFonts w:cs="Arial"/>
          <w:b/>
          <w:szCs w:val="20"/>
          <w:u w:val="single"/>
        </w:rPr>
      </w:pPr>
      <w:bookmarkStart w:id="77" w:name="_Toc374711517"/>
      <w:bookmarkStart w:id="78" w:name="_Toc374711585"/>
      <w:bookmarkStart w:id="79" w:name="_Toc377393730"/>
      <w:bookmarkStart w:id="80" w:name="_Toc377459862"/>
    </w:p>
    <w:p w14:paraId="5B277EC8" w14:textId="77777777" w:rsidR="00E94D04" w:rsidRPr="00BA6811" w:rsidRDefault="00E94D04" w:rsidP="00B36733">
      <w:pPr>
        <w:jc w:val="both"/>
        <w:rPr>
          <w:rFonts w:cs="Arial"/>
          <w:b/>
          <w:szCs w:val="20"/>
        </w:rPr>
      </w:pPr>
      <w:r w:rsidRPr="00BA6811">
        <w:rPr>
          <w:rFonts w:cs="Arial"/>
          <w:b/>
          <w:szCs w:val="20"/>
          <w:u w:val="single"/>
        </w:rPr>
        <w:t>Indicateur amélioré (exemples):</w:t>
      </w:r>
      <w:r w:rsidRPr="00BA6811">
        <w:rPr>
          <w:rFonts w:cs="Arial"/>
          <w:b/>
          <w:szCs w:val="20"/>
        </w:rPr>
        <w:t xml:space="preserve"> Part de la superficie protégée ayant fait l’objet d’investissements individuels et part ayant fait l’objet d’investissements collectifs ; Part des superficies aménagées grâce aux augmentations de revenus perçus</w:t>
      </w:r>
      <w:r w:rsidRPr="00BA6811">
        <w:rPr>
          <w:rStyle w:val="Appelnotedebasdep"/>
          <w:rFonts w:cs="Arial"/>
          <w:b/>
          <w:color w:val="000000" w:themeColor="text1"/>
          <w:szCs w:val="20"/>
        </w:rPr>
        <w:footnoteReference w:id="33"/>
      </w:r>
      <w:r w:rsidRPr="00BA6811">
        <w:rPr>
          <w:rFonts w:cs="Arial"/>
          <w:b/>
          <w:szCs w:val="20"/>
        </w:rPr>
        <w:t> ; part éventuelle des exploitants ayant quitté ces superficies aménagées (effets négatifs) ;</w:t>
      </w:r>
      <w:bookmarkEnd w:id="77"/>
      <w:bookmarkEnd w:id="78"/>
      <w:bookmarkEnd w:id="79"/>
      <w:bookmarkEnd w:id="80"/>
      <w:r w:rsidRPr="00BA6811">
        <w:rPr>
          <w:rFonts w:cs="Arial"/>
          <w:b/>
          <w:szCs w:val="20"/>
        </w:rPr>
        <w:t xml:space="preserve"> </w:t>
      </w:r>
    </w:p>
    <w:p w14:paraId="11013DF0" w14:textId="77777777" w:rsidR="00B36733" w:rsidRPr="00BA6811" w:rsidRDefault="00B36733" w:rsidP="00B36733">
      <w:pPr>
        <w:jc w:val="both"/>
        <w:rPr>
          <w:rFonts w:cs="Arial"/>
          <w:b/>
          <w:szCs w:val="20"/>
        </w:rPr>
      </w:pPr>
    </w:p>
    <w:p w14:paraId="1537B4D2" w14:textId="77777777" w:rsidR="00E94D04" w:rsidRPr="00BA6811" w:rsidRDefault="00E94D04" w:rsidP="00B36733">
      <w:pPr>
        <w:jc w:val="both"/>
        <w:rPr>
          <w:rFonts w:cs="Arial"/>
          <w:b/>
          <w:szCs w:val="20"/>
        </w:rPr>
      </w:pPr>
      <w:r w:rsidRPr="00BA6811">
        <w:rPr>
          <w:rFonts w:cs="Arial"/>
          <w:i/>
          <w:szCs w:val="20"/>
          <w:u w:val="single"/>
        </w:rPr>
        <w:t>Explication</w:t>
      </w:r>
      <w:r w:rsidRPr="00BA6811">
        <w:rPr>
          <w:rFonts w:cs="Arial"/>
          <w:i/>
          <w:szCs w:val="20"/>
        </w:rPr>
        <w:t> : Ce que l’on cherche à mesurer ici c’est la capacité d’investissement propre dans la mise en valeur de la terre. Cela part d’un constat (et d’une connaissance d’une problématique précise) qui serait ici que l’investissement et la mise en valeur dans la terre pose problème (par exemple lorsqu’on n’en est pas propriétaire). Les augmentations de revenus sont généralement affectées à autre chose. De sorte que l’on pourrait croire que l’indicateur de superficie aménagé est bon en fin de projet, alors qu’il peut avoir comme effet la reprise des terres par les propriétaires et la spoliation de familles d’usagers. La mesure de la volonté à investir ses propres moyens individuels donne une appréciation importante sur les engagements à long terme dans ces aménagements.</w:t>
      </w:r>
    </w:p>
    <w:p w14:paraId="1520A0ED" w14:textId="77777777" w:rsidR="00E94D04" w:rsidRPr="00BA6811" w:rsidRDefault="00E94D04" w:rsidP="00B36733">
      <w:pPr>
        <w:jc w:val="both"/>
        <w:rPr>
          <w:rFonts w:cs="Arial"/>
          <w:b/>
          <w:szCs w:val="20"/>
        </w:rPr>
      </w:pPr>
    </w:p>
    <w:p w14:paraId="1FCA6643" w14:textId="77777777" w:rsidR="00E94D04" w:rsidRPr="00BA6811" w:rsidRDefault="00E94D04" w:rsidP="00B36733">
      <w:pPr>
        <w:jc w:val="both"/>
        <w:rPr>
          <w:rFonts w:cs="Arial"/>
          <w:b/>
          <w:szCs w:val="20"/>
        </w:rPr>
      </w:pPr>
      <w:r w:rsidRPr="00BA6811">
        <w:rPr>
          <w:rFonts w:cs="Arial"/>
          <w:b/>
          <w:szCs w:val="20"/>
        </w:rPr>
        <w:t>Approfondissement du questionnement</w:t>
      </w:r>
    </w:p>
    <w:p w14:paraId="32C1DABA" w14:textId="77777777" w:rsidR="00E94D04" w:rsidRPr="00BA6811" w:rsidRDefault="00E94D04" w:rsidP="00B36733">
      <w:pPr>
        <w:jc w:val="both"/>
        <w:rPr>
          <w:rFonts w:cs="Arial"/>
          <w:szCs w:val="20"/>
        </w:rPr>
      </w:pPr>
      <w:r w:rsidRPr="00BA6811">
        <w:rPr>
          <w:rFonts w:cs="Arial"/>
          <w:szCs w:val="20"/>
        </w:rPr>
        <w:t xml:space="preserve">C’est moins le caractère quantitatif ou qualitatif qui importe ici que la façon dont on raccroche les indicateurs à des problématiques concrètes, précises, relatives au quotidien des habitants (hommes, femmes, paysans, artisans, etc) de cette région. Cela suppose de connaitre la région ou d’avoir suffisamment questionné les organisations locales. </w:t>
      </w:r>
    </w:p>
    <w:p w14:paraId="6D2073A4" w14:textId="77777777" w:rsidR="00B36733" w:rsidRPr="00BA6811" w:rsidRDefault="00B36733" w:rsidP="00B36733">
      <w:pPr>
        <w:jc w:val="both"/>
        <w:rPr>
          <w:rFonts w:cs="Arial"/>
          <w:szCs w:val="20"/>
        </w:rPr>
      </w:pPr>
    </w:p>
    <w:p w14:paraId="51F0E8DC" w14:textId="77777777" w:rsidR="00E94D04" w:rsidRPr="00BA6811" w:rsidRDefault="00E94D04" w:rsidP="00B36733">
      <w:pPr>
        <w:jc w:val="both"/>
        <w:rPr>
          <w:rFonts w:cs="Arial"/>
          <w:szCs w:val="20"/>
        </w:rPr>
      </w:pPr>
      <w:r w:rsidRPr="00BA6811">
        <w:rPr>
          <w:rFonts w:cs="Arial"/>
          <w:szCs w:val="20"/>
        </w:rPr>
        <w:t xml:space="preserve">Tout dépend bien entendu de ce que l’on cherche à obtenir comme dispositif de SE. Celui présenté par le consultant est plutôt orienté vers la redevabilité simple vis-à-vis des financeurs. Il est assez peu pensé pour être un instrument de renforcement des capacités réflexives des acteurs. C’est un choix. L’ennui c’est que ce choix ne parait pas suffisamment explicite malgré l’effort de participation à la construction du dispositif et l’exigence dans le chef de la DUE que ce SE soit approprié et autoporté par les acteurs des projets. </w:t>
      </w:r>
    </w:p>
    <w:p w14:paraId="075F4681" w14:textId="77777777" w:rsidR="00B36733" w:rsidRPr="00BA6811" w:rsidRDefault="00B36733" w:rsidP="00B36733">
      <w:pPr>
        <w:jc w:val="both"/>
        <w:rPr>
          <w:rFonts w:cs="Arial"/>
          <w:szCs w:val="20"/>
        </w:rPr>
      </w:pPr>
    </w:p>
    <w:p w14:paraId="22223137" w14:textId="77777777" w:rsidR="00E94D04" w:rsidRPr="00BA6811" w:rsidRDefault="00E94D04" w:rsidP="00B36733">
      <w:pPr>
        <w:jc w:val="both"/>
        <w:rPr>
          <w:rFonts w:cs="Arial"/>
          <w:szCs w:val="20"/>
        </w:rPr>
      </w:pPr>
      <w:r w:rsidRPr="00BA6811">
        <w:rPr>
          <w:rFonts w:cs="Arial"/>
          <w:szCs w:val="20"/>
        </w:rPr>
        <w:t>Dans les travaux en atelier il est apparu une grande différence de niveau et de compréhension des enjeux chez les OSC. Certaines règlent le problème un peu rapidement en disant que le suivi est quantitatif et que c’est lors de l’évaluation qu’on aborde les choses de manière plus qualitative. D’autres sont plus réceptives à une réflexion de fond sur l’importance d’indicateurs, la façon de les raccrocher à des enjeux précis. Mais toutes avaient une contrainte de temps : pour beaucoup le temps manquait pour faire le travail demandé par le consultant. Les esprits étaient plutôt à répondre au plus vite aux consignes</w:t>
      </w:r>
      <w:r w:rsidRPr="00BA6811">
        <w:rPr>
          <w:rStyle w:val="Appelnotedebasdep"/>
          <w:rFonts w:cs="Arial"/>
          <w:szCs w:val="20"/>
        </w:rPr>
        <w:footnoteReference w:id="34"/>
      </w:r>
      <w:r w:rsidRPr="00BA6811">
        <w:rPr>
          <w:rFonts w:cs="Arial"/>
          <w:szCs w:val="20"/>
        </w:rPr>
        <w:t xml:space="preserve"> dans les ateliers.</w:t>
      </w:r>
    </w:p>
    <w:p w14:paraId="5E37FE96" w14:textId="77777777" w:rsidR="00B36733" w:rsidRPr="00BA6811" w:rsidRDefault="00B36733" w:rsidP="00B36733">
      <w:pPr>
        <w:jc w:val="both"/>
        <w:rPr>
          <w:rFonts w:cs="Arial"/>
          <w:szCs w:val="20"/>
        </w:rPr>
      </w:pPr>
    </w:p>
    <w:p w14:paraId="14C6D709" w14:textId="77777777" w:rsidR="00E94D04" w:rsidRPr="00BA6811" w:rsidRDefault="00E94D04" w:rsidP="00B36733">
      <w:pPr>
        <w:jc w:val="both"/>
        <w:rPr>
          <w:rFonts w:cs="Arial"/>
          <w:szCs w:val="20"/>
        </w:rPr>
      </w:pPr>
      <w:r w:rsidRPr="00BA6811">
        <w:rPr>
          <w:rFonts w:cs="Arial"/>
          <w:szCs w:val="20"/>
        </w:rPr>
        <w:lastRenderedPageBreak/>
        <w:t xml:space="preserve">Sans doute aurait-il fallu penser ce système de S&amp;E plus en amont (lors de la conception même des projets ASARA et AINA) plutôt que de le faire à postériori alors que tous les opérateurs ont déjà défini leurs indicateurs et vont devoir remodifier leur système de S&amp;E. Dans ces conditions, il est normal que la démarche de mise en convergence des projets et acteurs autour du SE et que l’exercice d’harmonisation des indicateurs paraisse plutôt technique et instrumentale. </w:t>
      </w:r>
    </w:p>
    <w:p w14:paraId="252E96E3" w14:textId="77777777" w:rsidR="00B36733" w:rsidRPr="00BA6811" w:rsidRDefault="00B36733" w:rsidP="00B36733">
      <w:pPr>
        <w:jc w:val="both"/>
        <w:rPr>
          <w:rFonts w:cs="Arial"/>
          <w:szCs w:val="20"/>
        </w:rPr>
      </w:pPr>
    </w:p>
    <w:p w14:paraId="2B3435C2" w14:textId="77777777" w:rsidR="00E94D04" w:rsidRPr="00BA6811" w:rsidRDefault="00E94D04" w:rsidP="00B36733">
      <w:pPr>
        <w:jc w:val="both"/>
        <w:rPr>
          <w:rFonts w:cs="Arial"/>
          <w:szCs w:val="20"/>
        </w:rPr>
      </w:pPr>
      <w:r w:rsidRPr="00BA6811">
        <w:rPr>
          <w:rFonts w:cs="Arial"/>
          <w:szCs w:val="20"/>
        </w:rPr>
        <w:t>Le risque d’un tel système est qu’il soit trop lourd (nombreux tableaux à envoyer à l’UGCP) et en définitive assez chronophage par rapport à des visites de terrain basées sur quelques grilles de questions pré collectées et discutées localement dans les divers partenariats-projets. Il faudrait pour « huiler » le système permettre qu’un bon nombre d’informations factuelles puissent être transmises (et intégrées) automatiquement par sms, et que le reste puisse être (avec le temps libéré) plus discuté, analysé entre les différents acteurs de ces projets pour améliorer les synergies et économies d’échelle.</w:t>
      </w:r>
    </w:p>
    <w:p w14:paraId="0CFF23E1" w14:textId="1AC5DE1B" w:rsidR="00B36733" w:rsidRPr="00BA6811" w:rsidRDefault="00B36733">
      <w:pPr>
        <w:spacing w:line="240" w:lineRule="auto"/>
        <w:rPr>
          <w:sz w:val="18"/>
        </w:rPr>
      </w:pPr>
      <w:r w:rsidRPr="00BA6811">
        <w:rPr>
          <w:sz w:val="18"/>
        </w:rPr>
        <w:br w:type="page"/>
      </w:r>
    </w:p>
    <w:p w14:paraId="33101E65" w14:textId="6A4A814D" w:rsidR="00E94D04" w:rsidRPr="00BA6811" w:rsidRDefault="005D2EFF" w:rsidP="00B36733">
      <w:pPr>
        <w:pStyle w:val="Titre2"/>
      </w:pPr>
      <w:bookmarkStart w:id="81" w:name="_Toc374711518"/>
      <w:bookmarkStart w:id="82" w:name="_Toc251778027"/>
      <w:r w:rsidRPr="00BA6811">
        <w:lastRenderedPageBreak/>
        <w:t>Annexe 5</w:t>
      </w:r>
      <w:r w:rsidR="00E94D04" w:rsidRPr="00BA6811">
        <w:t xml:space="preserve"> : </w:t>
      </w:r>
      <w:bookmarkEnd w:id="81"/>
      <w:r w:rsidR="00DD0603" w:rsidRPr="00BA6811">
        <w:t>Précisions sur le cadre CIT-OSC</w:t>
      </w:r>
      <w:bookmarkEnd w:id="82"/>
    </w:p>
    <w:p w14:paraId="78C3ECA1" w14:textId="77777777" w:rsidR="00DD0603" w:rsidRPr="00BA6811" w:rsidRDefault="00E3348C" w:rsidP="00B36733">
      <w:pPr>
        <w:jc w:val="both"/>
      </w:pPr>
      <w:r w:rsidRPr="00BA6811">
        <w:t>Le cadre se présente sous la forme d’une grille de 5 « capacités » (en colonnes) et 5 niveaux d’ouverture (en ligne). En théorie cela fait 25 indicateurs. En pratique, chaque OSC étant généralement sur un ou deux niveaux, cela réduit considérablement les indicateurs à suivre par les OSC. En revanche les 25 indicateurs restent pertinents pour le projet DINIKA qui doit suivre un ensemble d’OSC.</w:t>
      </w:r>
    </w:p>
    <w:p w14:paraId="0F59E456" w14:textId="77777777" w:rsidR="00E3348C" w:rsidRPr="00BA6811" w:rsidRDefault="00E3348C" w:rsidP="00E3348C">
      <w:pPr>
        <w:rPr>
          <w:rFonts w:asciiTheme="minorHAnsi" w:eastAsiaTheme="majorEastAsia" w:hAnsiTheme="minorHAnsi"/>
          <w:sz w:val="22"/>
        </w:rPr>
      </w:pPr>
    </w:p>
    <w:tbl>
      <w:tblPr>
        <w:tblStyle w:val="Listeclaire-Accent1"/>
        <w:tblW w:w="5000" w:type="pct"/>
        <w:tblLook w:val="04A0" w:firstRow="1" w:lastRow="0" w:firstColumn="1" w:lastColumn="0" w:noHBand="0" w:noVBand="1"/>
      </w:tblPr>
      <w:tblGrid>
        <w:gridCol w:w="1990"/>
        <w:gridCol w:w="1460"/>
        <w:gridCol w:w="1460"/>
        <w:gridCol w:w="1460"/>
        <w:gridCol w:w="1460"/>
        <w:gridCol w:w="1458"/>
      </w:tblGrid>
      <w:tr w:rsidR="00E3348C" w:rsidRPr="00BA6811" w14:paraId="4E07CCDA" w14:textId="77777777" w:rsidTr="00B36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pct"/>
          </w:tcPr>
          <w:p w14:paraId="069976DC" w14:textId="77777777" w:rsidR="00E3348C" w:rsidRPr="00BA6811" w:rsidRDefault="00E3348C" w:rsidP="00E3348C">
            <w:pPr>
              <w:jc w:val="right"/>
              <w:rPr>
                <w:rFonts w:eastAsiaTheme="majorEastAsia" w:cs="Arial"/>
                <w:sz w:val="18"/>
                <w:szCs w:val="18"/>
              </w:rPr>
            </w:pPr>
            <w:r w:rsidRPr="00BA6811">
              <w:rPr>
                <w:rFonts w:eastAsiaTheme="majorEastAsia" w:cs="Arial"/>
                <w:sz w:val="18"/>
                <w:szCs w:val="18"/>
              </w:rPr>
              <w:t>Capacités</w:t>
            </w:r>
          </w:p>
          <w:p w14:paraId="48719191" w14:textId="77777777" w:rsidR="00E3348C" w:rsidRPr="00BA6811" w:rsidRDefault="00E3348C" w:rsidP="00E3348C">
            <w:pPr>
              <w:rPr>
                <w:rFonts w:eastAsiaTheme="majorEastAsia" w:cs="Arial"/>
                <w:sz w:val="18"/>
                <w:szCs w:val="18"/>
              </w:rPr>
            </w:pPr>
          </w:p>
          <w:p w14:paraId="47EA31A1" w14:textId="77777777" w:rsidR="00E3348C" w:rsidRPr="00BA6811" w:rsidRDefault="00E3348C" w:rsidP="00E3348C">
            <w:pPr>
              <w:rPr>
                <w:rFonts w:eastAsiaTheme="majorEastAsia" w:cs="Arial"/>
                <w:sz w:val="18"/>
                <w:szCs w:val="18"/>
              </w:rPr>
            </w:pPr>
          </w:p>
          <w:p w14:paraId="7E7ED20A" w14:textId="77777777" w:rsidR="00E3348C" w:rsidRPr="00BA6811" w:rsidRDefault="00E3348C" w:rsidP="00E3348C">
            <w:pPr>
              <w:rPr>
                <w:rFonts w:eastAsiaTheme="majorEastAsia" w:cs="Arial"/>
                <w:sz w:val="18"/>
                <w:szCs w:val="18"/>
              </w:rPr>
            </w:pPr>
            <w:r w:rsidRPr="00BA6811">
              <w:rPr>
                <w:rFonts w:eastAsiaTheme="majorEastAsia" w:cs="Arial"/>
                <w:sz w:val="18"/>
                <w:szCs w:val="18"/>
              </w:rPr>
              <w:t>Niveaux</w:t>
            </w:r>
          </w:p>
        </w:tc>
        <w:tc>
          <w:tcPr>
            <w:tcW w:w="786" w:type="pct"/>
          </w:tcPr>
          <w:p w14:paraId="624CC0B1" w14:textId="77777777" w:rsidR="00E3348C" w:rsidRPr="00BA6811" w:rsidRDefault="00E3348C" w:rsidP="00E3348C">
            <w:pPr>
              <w:cnfStyle w:val="100000000000" w:firstRow="1" w:lastRow="0" w:firstColumn="0" w:lastColumn="0" w:oddVBand="0" w:evenVBand="0" w:oddHBand="0" w:evenHBand="0" w:firstRowFirstColumn="0" w:firstRowLastColumn="0" w:lastRowFirstColumn="0" w:lastRowLastColumn="0"/>
              <w:rPr>
                <w:rFonts w:eastAsiaTheme="majorEastAsia" w:cs="Arial"/>
                <w:sz w:val="18"/>
                <w:szCs w:val="18"/>
              </w:rPr>
            </w:pPr>
            <w:r w:rsidRPr="00BA6811">
              <w:rPr>
                <w:rFonts w:eastAsiaTheme="majorEastAsia" w:cs="Arial"/>
                <w:sz w:val="18"/>
                <w:szCs w:val="18"/>
              </w:rPr>
              <w:t>S’engager et Agir</w:t>
            </w:r>
          </w:p>
        </w:tc>
        <w:tc>
          <w:tcPr>
            <w:tcW w:w="786" w:type="pct"/>
          </w:tcPr>
          <w:p w14:paraId="35893845" w14:textId="77777777" w:rsidR="00E3348C" w:rsidRPr="00BA6811" w:rsidRDefault="00E3348C" w:rsidP="00E3348C">
            <w:pPr>
              <w:cnfStyle w:val="100000000000" w:firstRow="1" w:lastRow="0" w:firstColumn="0" w:lastColumn="0" w:oddVBand="0" w:evenVBand="0" w:oddHBand="0" w:evenHBand="0" w:firstRowFirstColumn="0" w:firstRowLastColumn="0" w:lastRowFirstColumn="0" w:lastRowLastColumn="0"/>
              <w:rPr>
                <w:rFonts w:eastAsiaTheme="majorEastAsia" w:cs="Arial"/>
                <w:sz w:val="18"/>
                <w:szCs w:val="18"/>
              </w:rPr>
            </w:pPr>
            <w:r w:rsidRPr="00BA6811">
              <w:rPr>
                <w:rFonts w:cs="Arial"/>
                <w:sz w:val="18"/>
                <w:szCs w:val="18"/>
                <w:lang w:eastAsia="ja-JP"/>
              </w:rPr>
              <w:t>Concrétiser les objectifs par la maitrise d’outils et de méthodes</w:t>
            </w:r>
          </w:p>
        </w:tc>
        <w:tc>
          <w:tcPr>
            <w:tcW w:w="786" w:type="pct"/>
          </w:tcPr>
          <w:p w14:paraId="6C406D1B" w14:textId="77777777" w:rsidR="00E3348C" w:rsidRPr="00BA6811" w:rsidRDefault="00E3348C" w:rsidP="00E3348C">
            <w:pPr>
              <w:cnfStyle w:val="100000000000" w:firstRow="1" w:lastRow="0" w:firstColumn="0" w:lastColumn="0" w:oddVBand="0" w:evenVBand="0" w:oddHBand="0" w:evenHBand="0" w:firstRowFirstColumn="0" w:firstRowLastColumn="0" w:lastRowFirstColumn="0" w:lastRowLastColumn="0"/>
              <w:rPr>
                <w:rFonts w:eastAsiaTheme="majorEastAsia" w:cs="Arial"/>
                <w:sz w:val="18"/>
                <w:szCs w:val="18"/>
              </w:rPr>
            </w:pPr>
            <w:r w:rsidRPr="00BA6811">
              <w:rPr>
                <w:rFonts w:cs="Arial"/>
                <w:sz w:val="18"/>
                <w:szCs w:val="18"/>
                <w:lang w:eastAsia="ja-JP"/>
              </w:rPr>
              <w:t>Mobiliser les ressources et initiatives propres</w:t>
            </w:r>
          </w:p>
        </w:tc>
        <w:tc>
          <w:tcPr>
            <w:tcW w:w="786" w:type="pct"/>
          </w:tcPr>
          <w:p w14:paraId="7EA68DEE" w14:textId="77777777" w:rsidR="00E3348C" w:rsidRPr="00BA6811" w:rsidRDefault="00E3348C" w:rsidP="00E3348C">
            <w:pPr>
              <w:cnfStyle w:val="100000000000" w:firstRow="1" w:lastRow="0" w:firstColumn="0" w:lastColumn="0" w:oddVBand="0" w:evenVBand="0" w:oddHBand="0" w:evenHBand="0" w:firstRowFirstColumn="0" w:firstRowLastColumn="0" w:lastRowFirstColumn="0" w:lastRowLastColumn="0"/>
              <w:rPr>
                <w:rFonts w:eastAsiaTheme="majorEastAsia" w:cs="Arial"/>
                <w:sz w:val="18"/>
                <w:szCs w:val="18"/>
              </w:rPr>
            </w:pPr>
            <w:r w:rsidRPr="00BA6811">
              <w:rPr>
                <w:rFonts w:cs="Arial"/>
                <w:sz w:val="18"/>
                <w:szCs w:val="18"/>
                <w:lang w:eastAsia="ja-JP"/>
              </w:rPr>
              <w:t>Maitriser les analyses et les décisions</w:t>
            </w:r>
          </w:p>
        </w:tc>
        <w:tc>
          <w:tcPr>
            <w:tcW w:w="786" w:type="pct"/>
          </w:tcPr>
          <w:p w14:paraId="569FDDAB" w14:textId="77777777" w:rsidR="00E3348C" w:rsidRPr="00BA6811" w:rsidRDefault="00E3348C" w:rsidP="00E3348C">
            <w:pPr>
              <w:jc w:val="center"/>
              <w:cnfStyle w:val="100000000000" w:firstRow="1" w:lastRow="0" w:firstColumn="0" w:lastColumn="0" w:oddVBand="0" w:evenVBand="0" w:oddHBand="0" w:evenHBand="0" w:firstRowFirstColumn="0" w:firstRowLastColumn="0" w:lastRowFirstColumn="0" w:lastRowLastColumn="0"/>
              <w:rPr>
                <w:rFonts w:eastAsiaTheme="majorEastAsia" w:cs="Arial"/>
                <w:sz w:val="18"/>
                <w:szCs w:val="18"/>
              </w:rPr>
            </w:pPr>
            <w:r w:rsidRPr="00BA6811">
              <w:rPr>
                <w:rFonts w:cs="Arial"/>
                <w:sz w:val="18"/>
                <w:szCs w:val="18"/>
                <w:lang w:eastAsia="ja-JP"/>
              </w:rPr>
              <w:t>Négocier de nouveaux accords pr la Société dans son ensemble</w:t>
            </w:r>
          </w:p>
        </w:tc>
      </w:tr>
      <w:tr w:rsidR="0069771D" w:rsidRPr="00BA6811" w14:paraId="58BF952B"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pct"/>
          </w:tcPr>
          <w:p w14:paraId="1C4A97F8" w14:textId="77777777" w:rsidR="0069771D" w:rsidRPr="00BA6811" w:rsidRDefault="0069771D" w:rsidP="00E3348C">
            <w:pPr>
              <w:rPr>
                <w:rFonts w:eastAsiaTheme="majorEastAsia" w:cs="Arial"/>
                <w:sz w:val="18"/>
                <w:szCs w:val="18"/>
              </w:rPr>
            </w:pPr>
            <w:r w:rsidRPr="00BA6811">
              <w:rPr>
                <w:rFonts w:eastAsiaTheme="majorEastAsia" w:cs="Arial"/>
                <w:sz w:val="18"/>
                <w:szCs w:val="18"/>
              </w:rPr>
              <w:t>En interpellation large des décideurs</w:t>
            </w:r>
          </w:p>
        </w:tc>
        <w:tc>
          <w:tcPr>
            <w:tcW w:w="3929" w:type="pct"/>
            <w:gridSpan w:val="5"/>
            <w:vMerge w:val="restart"/>
          </w:tcPr>
          <w:p w14:paraId="74B4D796" w14:textId="222E8E36" w:rsidR="0069771D" w:rsidRPr="00BA6811" w:rsidRDefault="00B36733" w:rsidP="00E3348C">
            <w:pPr>
              <w:cnfStyle w:val="000000100000" w:firstRow="0" w:lastRow="0" w:firstColumn="0" w:lastColumn="0" w:oddVBand="0" w:evenVBand="0" w:oddHBand="1" w:evenHBand="0" w:firstRowFirstColumn="0" w:firstRowLastColumn="0" w:lastRowFirstColumn="0" w:lastRowLastColumn="0"/>
              <w:rPr>
                <w:rFonts w:eastAsiaTheme="majorEastAsia" w:cs="Arial"/>
                <w:sz w:val="18"/>
                <w:szCs w:val="18"/>
              </w:rPr>
            </w:pPr>
            <w:r w:rsidRPr="00BA6811">
              <w:rPr>
                <w:rFonts w:eastAsiaTheme="majorEastAsia" w:cs="Arial"/>
                <w:noProof/>
                <w:sz w:val="18"/>
                <w:szCs w:val="18"/>
                <w:lang w:eastAsia="fr-FR"/>
              </w:rPr>
              <mc:AlternateContent>
                <mc:Choice Requires="wps">
                  <w:drawing>
                    <wp:anchor distT="0" distB="0" distL="114300" distR="114300" simplePos="0" relativeHeight="251907583" behindDoc="0" locked="0" layoutInCell="1" allowOverlap="1" wp14:anchorId="71037CEA" wp14:editId="3F1288C4">
                      <wp:simplePos x="0" y="0"/>
                      <wp:positionH relativeFrom="column">
                        <wp:posOffset>-49530</wp:posOffset>
                      </wp:positionH>
                      <wp:positionV relativeFrom="paragraph">
                        <wp:posOffset>38735</wp:posOffset>
                      </wp:positionV>
                      <wp:extent cx="160020" cy="1558925"/>
                      <wp:effectExtent l="25400" t="25400" r="43180" b="15875"/>
                      <wp:wrapNone/>
                      <wp:docPr id="111" name="Flèche vers le haut 111"/>
                      <wp:cNvGraphicFramePr/>
                      <a:graphic xmlns:a="http://schemas.openxmlformats.org/drawingml/2006/main">
                        <a:graphicData uri="http://schemas.microsoft.com/office/word/2010/wordprocessingShape">
                          <wps:wsp>
                            <wps:cNvSpPr/>
                            <wps:spPr>
                              <a:xfrm>
                                <a:off x="0" y="0"/>
                                <a:ext cx="160020" cy="1558925"/>
                              </a:xfrm>
                              <a:prstGeom prst="upArrow">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11" o:spid="_x0000_s1026" type="#_x0000_t68" style="position:absolute;margin-left:-3.85pt;margin-top:3.05pt;width:12.6pt;height:122.75pt;z-index:2519075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" adj="1109" fillcolor="#76923c [2406]" strokecolor="#76923c [2406]" strokeweight="2pt"/>
                  </w:pict>
                </mc:Fallback>
              </mc:AlternateContent>
            </w:r>
            <w:r w:rsidR="0069771D" w:rsidRPr="00BA6811">
              <w:rPr>
                <w:rFonts w:eastAsiaTheme="majorEastAsia" w:cs="Arial"/>
                <w:noProof/>
                <w:sz w:val="18"/>
                <w:szCs w:val="18"/>
                <w:lang w:eastAsia="fr-FR"/>
              </w:rPr>
              <mc:AlternateContent>
                <mc:Choice Requires="wps">
                  <w:drawing>
                    <wp:anchor distT="0" distB="0" distL="114300" distR="114300" simplePos="0" relativeHeight="251908607" behindDoc="0" locked="0" layoutInCell="1" allowOverlap="1" wp14:anchorId="085E0234" wp14:editId="6F12619D">
                      <wp:simplePos x="0" y="0"/>
                      <wp:positionH relativeFrom="column">
                        <wp:posOffset>171450</wp:posOffset>
                      </wp:positionH>
                      <wp:positionV relativeFrom="paragraph">
                        <wp:posOffset>24130</wp:posOffset>
                      </wp:positionV>
                      <wp:extent cx="4394200" cy="220980"/>
                      <wp:effectExtent l="0" t="25400" r="50800" b="58420"/>
                      <wp:wrapNone/>
                      <wp:docPr id="184" name="Flèche droite 184"/>
                      <wp:cNvGraphicFramePr/>
                      <a:graphic xmlns:a="http://schemas.openxmlformats.org/drawingml/2006/main">
                        <a:graphicData uri="http://schemas.microsoft.com/office/word/2010/wordprocessingShape">
                          <wps:wsp>
                            <wps:cNvSpPr/>
                            <wps:spPr>
                              <a:xfrm>
                                <a:off x="0" y="0"/>
                                <a:ext cx="4394200" cy="220980"/>
                              </a:xfrm>
                              <a:prstGeom prst="rightArrow">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84" o:spid="_x0000_s1026" type="#_x0000_t13" style="position:absolute;margin-left:13.5pt;margin-top:1.9pt;width:346pt;height:17.4pt;z-index:251908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" adj="21057" fillcolor="#76923c [2406]" strokecolor="#76923c [2406]" strokeweight="2pt"/>
                  </w:pict>
                </mc:Fallback>
              </mc:AlternateContent>
            </w:r>
          </w:p>
        </w:tc>
      </w:tr>
      <w:tr w:rsidR="0069771D" w:rsidRPr="00BA6811" w14:paraId="617E06A8" w14:textId="77777777" w:rsidTr="00B36733">
        <w:tc>
          <w:tcPr>
            <w:cnfStyle w:val="001000000000" w:firstRow="0" w:lastRow="0" w:firstColumn="1" w:lastColumn="0" w:oddVBand="0" w:evenVBand="0" w:oddHBand="0" w:evenHBand="0" w:firstRowFirstColumn="0" w:firstRowLastColumn="0" w:lastRowFirstColumn="0" w:lastRowLastColumn="0"/>
            <w:tcW w:w="1071" w:type="pct"/>
          </w:tcPr>
          <w:p w14:paraId="48CA803E" w14:textId="77777777" w:rsidR="0069771D" w:rsidRPr="00BA6811" w:rsidRDefault="0069771D" w:rsidP="00E3348C">
            <w:pPr>
              <w:rPr>
                <w:rFonts w:eastAsiaTheme="majorEastAsia" w:cs="Arial"/>
                <w:sz w:val="18"/>
                <w:szCs w:val="18"/>
              </w:rPr>
            </w:pPr>
            <w:r w:rsidRPr="00BA6811">
              <w:rPr>
                <w:rFonts w:eastAsiaTheme="majorEastAsia" w:cs="Arial"/>
                <w:sz w:val="18"/>
                <w:szCs w:val="18"/>
              </w:rPr>
              <w:t>Partage large des opportunités et connaissances</w:t>
            </w:r>
          </w:p>
        </w:tc>
        <w:tc>
          <w:tcPr>
            <w:tcW w:w="3929" w:type="pct"/>
            <w:gridSpan w:val="5"/>
            <w:vMerge/>
          </w:tcPr>
          <w:p w14:paraId="1BA69A66" w14:textId="77777777" w:rsidR="0069771D" w:rsidRPr="00BA6811" w:rsidRDefault="0069771D" w:rsidP="00E3348C">
            <w:pPr>
              <w:cnfStyle w:val="000000000000" w:firstRow="0" w:lastRow="0" w:firstColumn="0" w:lastColumn="0" w:oddVBand="0" w:evenVBand="0" w:oddHBand="0" w:evenHBand="0" w:firstRowFirstColumn="0" w:firstRowLastColumn="0" w:lastRowFirstColumn="0" w:lastRowLastColumn="0"/>
              <w:rPr>
                <w:rFonts w:eastAsiaTheme="majorEastAsia" w:cs="Arial"/>
                <w:sz w:val="18"/>
                <w:szCs w:val="18"/>
              </w:rPr>
            </w:pPr>
          </w:p>
        </w:tc>
      </w:tr>
      <w:tr w:rsidR="0069771D" w:rsidRPr="00BA6811" w14:paraId="4012058C"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pct"/>
          </w:tcPr>
          <w:p w14:paraId="3AD23F70" w14:textId="77777777" w:rsidR="0069771D" w:rsidRPr="00BA6811" w:rsidRDefault="0069771D" w:rsidP="00E3348C">
            <w:pPr>
              <w:rPr>
                <w:rFonts w:eastAsiaTheme="majorEastAsia" w:cs="Arial"/>
                <w:sz w:val="18"/>
                <w:szCs w:val="18"/>
              </w:rPr>
            </w:pPr>
            <w:r w:rsidRPr="00BA6811">
              <w:rPr>
                <w:rFonts w:eastAsiaTheme="majorEastAsia" w:cs="Arial"/>
                <w:sz w:val="18"/>
                <w:szCs w:val="18"/>
              </w:rPr>
              <w:t>En partenariat PP</w:t>
            </w:r>
          </w:p>
        </w:tc>
        <w:tc>
          <w:tcPr>
            <w:tcW w:w="3929" w:type="pct"/>
            <w:gridSpan w:val="5"/>
            <w:vMerge/>
          </w:tcPr>
          <w:p w14:paraId="2ED86E73" w14:textId="77777777" w:rsidR="0069771D" w:rsidRPr="00BA6811" w:rsidRDefault="0069771D" w:rsidP="00E3348C">
            <w:pPr>
              <w:cnfStyle w:val="000000100000" w:firstRow="0" w:lastRow="0" w:firstColumn="0" w:lastColumn="0" w:oddVBand="0" w:evenVBand="0" w:oddHBand="1" w:evenHBand="0" w:firstRowFirstColumn="0" w:firstRowLastColumn="0" w:lastRowFirstColumn="0" w:lastRowLastColumn="0"/>
              <w:rPr>
                <w:rFonts w:eastAsiaTheme="majorEastAsia" w:cs="Arial"/>
                <w:sz w:val="18"/>
                <w:szCs w:val="18"/>
              </w:rPr>
            </w:pPr>
          </w:p>
        </w:tc>
      </w:tr>
      <w:tr w:rsidR="0069771D" w:rsidRPr="00BA6811" w14:paraId="1FAF8544" w14:textId="77777777" w:rsidTr="00B36733">
        <w:tc>
          <w:tcPr>
            <w:cnfStyle w:val="001000000000" w:firstRow="0" w:lastRow="0" w:firstColumn="1" w:lastColumn="0" w:oddVBand="0" w:evenVBand="0" w:oddHBand="0" w:evenHBand="0" w:firstRowFirstColumn="0" w:firstRowLastColumn="0" w:lastRowFirstColumn="0" w:lastRowLastColumn="0"/>
            <w:tcW w:w="1071" w:type="pct"/>
          </w:tcPr>
          <w:p w14:paraId="0E6BA88D" w14:textId="77777777" w:rsidR="0069771D" w:rsidRPr="00BA6811" w:rsidRDefault="0069771D" w:rsidP="00E3348C">
            <w:pPr>
              <w:rPr>
                <w:rFonts w:eastAsiaTheme="majorEastAsia" w:cs="Arial"/>
                <w:sz w:val="18"/>
                <w:szCs w:val="18"/>
              </w:rPr>
            </w:pPr>
            <w:r w:rsidRPr="00BA6811">
              <w:rPr>
                <w:rFonts w:eastAsiaTheme="majorEastAsia" w:cs="Arial"/>
                <w:sz w:val="18"/>
                <w:szCs w:val="18"/>
              </w:rPr>
              <w:t>Avec les mêmes</w:t>
            </w:r>
          </w:p>
        </w:tc>
        <w:tc>
          <w:tcPr>
            <w:tcW w:w="3929" w:type="pct"/>
            <w:gridSpan w:val="5"/>
            <w:vMerge/>
          </w:tcPr>
          <w:p w14:paraId="532DD0C9" w14:textId="77777777" w:rsidR="0069771D" w:rsidRPr="00BA6811" w:rsidRDefault="0069771D" w:rsidP="00E3348C">
            <w:pPr>
              <w:cnfStyle w:val="000000000000" w:firstRow="0" w:lastRow="0" w:firstColumn="0" w:lastColumn="0" w:oddVBand="0" w:evenVBand="0" w:oddHBand="0" w:evenHBand="0" w:firstRowFirstColumn="0" w:firstRowLastColumn="0" w:lastRowFirstColumn="0" w:lastRowLastColumn="0"/>
              <w:rPr>
                <w:rFonts w:eastAsiaTheme="majorEastAsia" w:cs="Arial"/>
                <w:sz w:val="18"/>
                <w:szCs w:val="18"/>
              </w:rPr>
            </w:pPr>
          </w:p>
        </w:tc>
      </w:tr>
      <w:tr w:rsidR="0069771D" w:rsidRPr="00BA6811" w14:paraId="168BBE2B"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pct"/>
          </w:tcPr>
          <w:p w14:paraId="2B9837CE" w14:textId="77777777" w:rsidR="0069771D" w:rsidRPr="00BA6811" w:rsidRDefault="0069771D" w:rsidP="00E3348C">
            <w:pPr>
              <w:rPr>
                <w:rFonts w:eastAsiaTheme="majorEastAsia" w:cs="Arial"/>
                <w:sz w:val="18"/>
                <w:szCs w:val="18"/>
              </w:rPr>
            </w:pPr>
            <w:r w:rsidRPr="00BA6811">
              <w:rPr>
                <w:rFonts w:eastAsiaTheme="majorEastAsia" w:cs="Arial"/>
                <w:sz w:val="18"/>
                <w:szCs w:val="18"/>
              </w:rPr>
              <w:t>Seul mais disponible</w:t>
            </w:r>
          </w:p>
        </w:tc>
        <w:tc>
          <w:tcPr>
            <w:tcW w:w="3929" w:type="pct"/>
            <w:gridSpan w:val="5"/>
            <w:vMerge/>
          </w:tcPr>
          <w:p w14:paraId="09A192DC" w14:textId="77777777" w:rsidR="0069771D" w:rsidRPr="00BA6811" w:rsidRDefault="0069771D" w:rsidP="00E3348C">
            <w:pPr>
              <w:cnfStyle w:val="000000100000" w:firstRow="0" w:lastRow="0" w:firstColumn="0" w:lastColumn="0" w:oddVBand="0" w:evenVBand="0" w:oddHBand="1" w:evenHBand="0" w:firstRowFirstColumn="0" w:firstRowLastColumn="0" w:lastRowFirstColumn="0" w:lastRowLastColumn="0"/>
              <w:rPr>
                <w:rFonts w:eastAsiaTheme="majorEastAsia" w:cs="Arial"/>
                <w:sz w:val="18"/>
                <w:szCs w:val="18"/>
              </w:rPr>
            </w:pPr>
          </w:p>
        </w:tc>
      </w:tr>
    </w:tbl>
    <w:p w14:paraId="0A0B2C99" w14:textId="77777777" w:rsidR="00E3348C" w:rsidRPr="00BA6811" w:rsidRDefault="00E3348C" w:rsidP="00E3348C">
      <w:pPr>
        <w:rPr>
          <w:rFonts w:asciiTheme="minorHAnsi" w:eastAsiaTheme="majorEastAsia" w:hAnsiTheme="minorHAnsi"/>
          <w:sz w:val="22"/>
        </w:rPr>
      </w:pPr>
    </w:p>
    <w:p w14:paraId="69BAAD2A" w14:textId="77777777" w:rsidR="006E5AA4" w:rsidRPr="00BA6811" w:rsidRDefault="00A7018F" w:rsidP="00B36733">
      <w:pPr>
        <w:jc w:val="both"/>
      </w:pPr>
      <w:r w:rsidRPr="00BA6811">
        <w:t xml:space="preserve">On </w:t>
      </w:r>
      <w:r w:rsidR="006E5AA4" w:rsidRPr="00BA6811">
        <w:t>a</w:t>
      </w:r>
      <w:r w:rsidRPr="00BA6811">
        <w:t xml:space="preserve"> donc, au premier échelon</w:t>
      </w:r>
      <w:r w:rsidR="006E5AA4" w:rsidRPr="00BA6811">
        <w:t>,</w:t>
      </w:r>
      <w:r w:rsidRPr="00BA6811">
        <w:t xml:space="preserve"> d</w:t>
      </w:r>
      <w:r w:rsidR="006E5AA4" w:rsidRPr="00BA6811">
        <w:t xml:space="preserve">es </w:t>
      </w:r>
      <w:r w:rsidRPr="00BA6811">
        <w:t xml:space="preserve">OSC de base qui travaillent seules mais manifestent la volonté de travailler avec d’autres organisations. Les capacités à renforcer seront ici très basiques relatives d’abord à la capacité de s’engager </w:t>
      </w:r>
      <w:r w:rsidR="00BF267F" w:rsidRPr="00BA6811">
        <w:t>soi</w:t>
      </w:r>
      <w:r w:rsidRPr="00BA6811">
        <w:t>, de définir des objectifs</w:t>
      </w:r>
      <w:r w:rsidR="00BF267F" w:rsidRPr="00BA6811">
        <w:t xml:space="preserve"> et de participer à la vie économique et sociale au-delà de sa simple communauté de parenté</w:t>
      </w:r>
      <w:r w:rsidRPr="00BA6811">
        <w:t>, de mobiliser des ressources</w:t>
      </w:r>
      <w:r w:rsidR="006E5AA4" w:rsidRPr="00BA6811">
        <w:t>, de se renseigner sur les dimensions plus citoyenne de son action.</w:t>
      </w:r>
    </w:p>
    <w:p w14:paraId="45159CC5" w14:textId="77777777" w:rsidR="00B36733" w:rsidRPr="00BA6811" w:rsidRDefault="00B36733" w:rsidP="00B36733">
      <w:pPr>
        <w:jc w:val="both"/>
      </w:pPr>
    </w:p>
    <w:p w14:paraId="39921E51" w14:textId="77777777" w:rsidR="00BF267F" w:rsidRPr="00BA6811" w:rsidRDefault="006E5AA4" w:rsidP="00B36733">
      <w:pPr>
        <w:jc w:val="both"/>
      </w:pPr>
      <w:r w:rsidRPr="00BA6811">
        <w:t xml:space="preserve">Au </w:t>
      </w:r>
      <w:r w:rsidR="00BF267F" w:rsidRPr="00BA6811">
        <w:t>deuxième</w:t>
      </w:r>
      <w:r w:rsidRPr="00BA6811">
        <w:t xml:space="preserve"> échelon on trouve des OSC qui collaborent avec d’autres OSC de même niveau ou d’une même famille d’obédience. Les capacités à renforcer à ce niveau concerne </w:t>
      </w:r>
      <w:r w:rsidR="00BF267F" w:rsidRPr="00BA6811">
        <w:t>le fait de s’engager avec une consoeur, de concrétiser des objectifs communs, de mobiliser et de partager des ressources, de partager analyse et décision, de s’associer pour jouer un rôle plus important localement.</w:t>
      </w:r>
    </w:p>
    <w:p w14:paraId="692C1C0A" w14:textId="77777777" w:rsidR="00B36733" w:rsidRPr="00BA6811" w:rsidRDefault="00B36733" w:rsidP="00B36733">
      <w:pPr>
        <w:jc w:val="both"/>
      </w:pPr>
    </w:p>
    <w:p w14:paraId="35A1DF25" w14:textId="77777777" w:rsidR="00BF267F" w:rsidRPr="00BA6811" w:rsidRDefault="00BF267F" w:rsidP="00B36733">
      <w:pPr>
        <w:jc w:val="both"/>
      </w:pPr>
      <w:r w:rsidRPr="00BA6811">
        <w:t>Au troisième échelon, il s’agit d’OSCs qui travaillent déjà à un partage plus large des opportunités et connaissances avec différentes catégories d’acteurs au niveau local. Les capacités concernent plus l’organisation de ce partage et son orientation vers des enjeux plus névralgiques sur la société sans préjuger déjà de leur efficacité.</w:t>
      </w:r>
    </w:p>
    <w:p w14:paraId="5C3C89BE" w14:textId="77777777" w:rsidR="00B36733" w:rsidRPr="00BA6811" w:rsidRDefault="00B36733" w:rsidP="00B36733">
      <w:pPr>
        <w:jc w:val="both"/>
      </w:pPr>
    </w:p>
    <w:p w14:paraId="1DFA607E" w14:textId="77777777" w:rsidR="0069771D" w:rsidRPr="00BA6811" w:rsidRDefault="00BF267F" w:rsidP="00B36733">
      <w:pPr>
        <w:jc w:val="both"/>
      </w:pPr>
      <w:r w:rsidRPr="00BA6811">
        <w:t xml:space="preserve">Au quatrième échelon, on trouve des OSC en appui à des Autorités Locales, communales. Les capacités à renforcer sont relatives non plus seulement à l’OSC  mais </w:t>
      </w:r>
      <w:r w:rsidR="0069771D" w:rsidRPr="00BA6811">
        <w:t>concerne aussi l’appui-accompagnement au renforcement de capacités des autorités locales. L’échelle est communale, ou du district.</w:t>
      </w:r>
    </w:p>
    <w:p w14:paraId="197D1D43" w14:textId="77777777" w:rsidR="00B36733" w:rsidRPr="00BA6811" w:rsidRDefault="00B36733" w:rsidP="00B36733">
      <w:pPr>
        <w:jc w:val="both"/>
      </w:pPr>
    </w:p>
    <w:p w14:paraId="29547148" w14:textId="77777777" w:rsidR="00DD0603" w:rsidRPr="00BA6811" w:rsidRDefault="0069771D" w:rsidP="00B36733">
      <w:pPr>
        <w:jc w:val="both"/>
        <w:rPr>
          <w:rFonts w:eastAsiaTheme="majorEastAsia" w:cstheme="majorBidi"/>
          <w:b/>
          <w:bCs/>
          <w:color w:val="4F81BD" w:themeColor="accent1"/>
          <w:sz w:val="26"/>
          <w:szCs w:val="26"/>
        </w:rPr>
      </w:pPr>
      <w:r w:rsidRPr="00BA6811">
        <w:t>Au dernier niveau, c’est le national qui est concerné. On y trouve des OSC qui s’engagent dans des activités plus « politiques ». Les capacités vont de la capacité à réaliser ces activités jusqu’à la capacité à peser sur la définition de politiques publiques.</w:t>
      </w:r>
      <w:r w:rsidR="00DD0603" w:rsidRPr="00BA6811">
        <w:br w:type="page"/>
      </w:r>
    </w:p>
    <w:p w14:paraId="10FA913C" w14:textId="32FF1F52" w:rsidR="005D2EFF" w:rsidRPr="00BA6811" w:rsidRDefault="00785F01" w:rsidP="00BA6811">
      <w:pPr>
        <w:pStyle w:val="Titre2"/>
      </w:pPr>
      <w:bookmarkStart w:id="83" w:name="_Toc251778028"/>
      <w:r w:rsidRPr="00BA6811">
        <w:lastRenderedPageBreak/>
        <w:t xml:space="preserve">Annexe 6 : </w:t>
      </w:r>
      <w:r w:rsidR="005D2EFF" w:rsidRPr="00BA6811">
        <w:t>Reformulation et adaptation du cadre après comparaison du cadre logique de DINIKA</w:t>
      </w:r>
      <w:bookmarkEnd w:id="83"/>
    </w:p>
    <w:p w14:paraId="299785A8" w14:textId="77777777" w:rsidR="005D2EFF" w:rsidRPr="00BA6811" w:rsidRDefault="005D2EFF" w:rsidP="00B36733">
      <w:pPr>
        <w:jc w:val="both"/>
        <w:rPr>
          <w:lang w:eastAsia="ja-JP"/>
        </w:rPr>
      </w:pPr>
      <w:r w:rsidRPr="00BA6811">
        <w:rPr>
          <w:lang w:eastAsia="ja-JP"/>
        </w:rPr>
        <w:t xml:space="preserve">Un travail de comparaison et d’adaptation a été réalisé avec le cadre logique et les indicateurs de DINIKA afin d’homogénéiser les deux démarches. Les étapes de ce travail ne sont pas reprises ici mais peuvent être vérifiées en annexe. La difficulté réside dans le fait que les indicateurs de DINIKA sont plus axées « actions » (nombre de projets, nombre d’OSC touchées, nombre d’effets promus) que axées « changement institutionnel ». En d’autres termes, ils servent plus le projet à suivre ses résultats et effets, que les OSC à suivre leur propre évolution. Comme nous l’avons dit, l’idéal serait de pouvoir proposer les deux. </w:t>
      </w:r>
    </w:p>
    <w:p w14:paraId="34EF4DFB" w14:textId="77777777" w:rsidR="005D2EFF" w:rsidRPr="00BA6811" w:rsidRDefault="005D2EFF" w:rsidP="00B36733">
      <w:pPr>
        <w:jc w:val="both"/>
        <w:rPr>
          <w:lang w:eastAsia="ja-JP"/>
        </w:rPr>
      </w:pPr>
    </w:p>
    <w:p w14:paraId="5B8F68C1" w14:textId="77777777" w:rsidR="005D2EFF" w:rsidRPr="00BA6811" w:rsidRDefault="005D2EFF" w:rsidP="00B36733">
      <w:pPr>
        <w:jc w:val="both"/>
        <w:rPr>
          <w:lang w:eastAsia="ja-JP"/>
        </w:rPr>
      </w:pPr>
      <w:r w:rsidRPr="00BA6811">
        <w:rPr>
          <w:lang w:eastAsia="ja-JP"/>
        </w:rPr>
        <w:t>Pour pouvoir le faire nous avons proposé une correspondance entre les stades de la grille précédente et les 5 axes du programme DINIKA. Ce qui donne :</w:t>
      </w:r>
    </w:p>
    <w:p w14:paraId="27B29466" w14:textId="77777777" w:rsidR="005D2EFF" w:rsidRPr="00BA6811" w:rsidRDefault="005D2EFF" w:rsidP="00B36733">
      <w:pPr>
        <w:jc w:val="both"/>
        <w:rPr>
          <w:lang w:eastAsia="ja-JP"/>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02"/>
      </w:tblGrid>
      <w:tr w:rsidR="005D2EFF" w:rsidRPr="00BA6811" w14:paraId="274F92CE" w14:textId="77777777" w:rsidTr="005D2EFF">
        <w:trPr>
          <w:jc w:val="center"/>
        </w:trPr>
        <w:tc>
          <w:tcPr>
            <w:tcW w:w="3510" w:type="dxa"/>
          </w:tcPr>
          <w:p w14:paraId="08F3D032" w14:textId="77777777" w:rsidR="005D2EFF" w:rsidRPr="00BA6811" w:rsidRDefault="005D2EFF" w:rsidP="00B36733">
            <w:pPr>
              <w:jc w:val="both"/>
              <w:rPr>
                <w:b/>
                <w:lang w:eastAsia="ja-JP"/>
              </w:rPr>
            </w:pPr>
            <w:r w:rsidRPr="00BA6811">
              <w:rPr>
                <w:b/>
                <w:lang w:eastAsia="ja-JP"/>
              </w:rPr>
              <w:t>STADES PROPOSES</w:t>
            </w:r>
          </w:p>
        </w:tc>
        <w:tc>
          <w:tcPr>
            <w:tcW w:w="5702" w:type="dxa"/>
          </w:tcPr>
          <w:p w14:paraId="0C86B80D" w14:textId="77777777" w:rsidR="005D2EFF" w:rsidRPr="00BA6811" w:rsidRDefault="005D2EFF" w:rsidP="00B36733">
            <w:pPr>
              <w:jc w:val="both"/>
              <w:rPr>
                <w:b/>
                <w:lang w:eastAsia="ja-JP"/>
              </w:rPr>
            </w:pPr>
            <w:r w:rsidRPr="00BA6811">
              <w:rPr>
                <w:b/>
                <w:lang w:eastAsia="ja-JP"/>
              </w:rPr>
              <w:t>AXES PROGRAMME DINIKA</w:t>
            </w:r>
          </w:p>
        </w:tc>
      </w:tr>
    </w:tbl>
    <w:p w14:paraId="32BFB8A3" w14:textId="77777777" w:rsidR="005D2EFF" w:rsidRPr="00BA6811" w:rsidRDefault="005D2EFF" w:rsidP="005D2EFF">
      <w:pPr>
        <w:rPr>
          <w:lang w:eastAsia="ja-JP"/>
        </w:rPr>
      </w:pPr>
      <w:r w:rsidRPr="00BA6811">
        <w:rPr>
          <w:rFonts w:asciiTheme="minorHAnsi" w:hAnsiTheme="minorHAnsi" w:cs="Arial"/>
          <w:noProof/>
          <w:lang w:eastAsia="fr-FR"/>
        </w:rPr>
        <w:drawing>
          <wp:inline distT="0" distB="0" distL="0" distR="0" wp14:anchorId="3503A60A" wp14:editId="55055C09">
            <wp:extent cx="5760720" cy="3092662"/>
            <wp:effectExtent l="50800" t="25400" r="30480" b="82550"/>
            <wp:docPr id="6188" name="Diagramme 61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001B09DA" w14:textId="77777777" w:rsidR="005D2EFF" w:rsidRPr="00BA6811" w:rsidRDefault="005D2EFF" w:rsidP="005D2EFF">
      <w:pPr>
        <w:rPr>
          <w:lang w:eastAsia="ja-JP"/>
        </w:rPr>
      </w:pPr>
    </w:p>
    <w:p w14:paraId="2855B25C" w14:textId="77777777" w:rsidR="005D2EFF" w:rsidRPr="00BA6811" w:rsidRDefault="005D2EFF" w:rsidP="00B36733">
      <w:pPr>
        <w:jc w:val="both"/>
        <w:rPr>
          <w:lang w:eastAsia="ja-JP"/>
        </w:rPr>
      </w:pPr>
      <w:r w:rsidRPr="00BA6811">
        <w:rPr>
          <w:lang w:eastAsia="ja-JP"/>
        </w:rPr>
        <w:t xml:space="preserve">Notre cadre CIT-OSC a donc été reformulé pour prévoir deux types d’indicateurs : </w:t>
      </w:r>
    </w:p>
    <w:p w14:paraId="7AA835CE" w14:textId="77777777" w:rsidR="005D2EFF" w:rsidRPr="00BA6811" w:rsidRDefault="005D2EFF" w:rsidP="00B36733">
      <w:pPr>
        <w:jc w:val="both"/>
        <w:rPr>
          <w:lang w:eastAsia="ja-JP"/>
        </w:rPr>
      </w:pPr>
      <w:r w:rsidRPr="00BA6811">
        <w:rPr>
          <w:lang w:eastAsia="ja-JP"/>
        </w:rPr>
        <w:t xml:space="preserve">- </w:t>
      </w:r>
      <w:r w:rsidRPr="00BA6811">
        <w:rPr>
          <w:b/>
          <w:color w:val="1F497D" w:themeColor="text2"/>
          <w:lang w:eastAsia="ja-JP"/>
        </w:rPr>
        <w:t>« IDink»</w:t>
      </w:r>
      <w:r w:rsidRPr="00BA6811">
        <w:rPr>
          <w:color w:val="1F497D" w:themeColor="text2"/>
          <w:lang w:eastAsia="ja-JP"/>
        </w:rPr>
        <w:t xml:space="preserve"> : deux types d’indicateurs à destination du programme, </w:t>
      </w:r>
      <w:r w:rsidRPr="00BA6811">
        <w:rPr>
          <w:lang w:eastAsia="ja-JP"/>
        </w:rPr>
        <w:t xml:space="preserve">et </w:t>
      </w:r>
    </w:p>
    <w:p w14:paraId="22252BE1" w14:textId="77777777" w:rsidR="005D2EFF" w:rsidRPr="00BA6811" w:rsidRDefault="005D2EFF" w:rsidP="00B36733">
      <w:pPr>
        <w:jc w:val="both"/>
        <w:rPr>
          <w:lang w:eastAsia="ja-JP"/>
        </w:rPr>
      </w:pPr>
      <w:r w:rsidRPr="00BA6811">
        <w:rPr>
          <w:lang w:eastAsia="ja-JP"/>
        </w:rPr>
        <w:t xml:space="preserve">- </w:t>
      </w:r>
      <w:r w:rsidRPr="00BA6811">
        <w:rPr>
          <w:b/>
          <w:color w:val="FF0000"/>
          <w:lang w:eastAsia="ja-JP"/>
        </w:rPr>
        <w:t>« IOSC »</w:t>
      </w:r>
      <w:r w:rsidRPr="00BA6811">
        <w:rPr>
          <w:color w:val="FF0000"/>
          <w:lang w:eastAsia="ja-JP"/>
        </w:rPr>
        <w:t xml:space="preserve"> un indicateur à destination de chacune des OSC</w:t>
      </w:r>
      <w:r w:rsidRPr="00BA6811">
        <w:rPr>
          <w:lang w:eastAsia="ja-JP"/>
        </w:rPr>
        <w:t xml:space="preserve">. </w:t>
      </w:r>
    </w:p>
    <w:p w14:paraId="07111CF3" w14:textId="71D53107" w:rsidR="005D2EFF" w:rsidRPr="00BA6811" w:rsidRDefault="005D2EFF" w:rsidP="00B36733">
      <w:pPr>
        <w:jc w:val="both"/>
        <w:rPr>
          <w:lang w:eastAsia="ja-JP"/>
        </w:rPr>
      </w:pPr>
      <w:r w:rsidRPr="00BA6811">
        <w:rPr>
          <w:lang w:eastAsia="ja-JP"/>
        </w:rPr>
        <w:t>L’indicateur « IDink» comporte une partie quantitative (SMART</w:t>
      </w:r>
      <w:r w:rsidRPr="00BA6811">
        <w:rPr>
          <w:rStyle w:val="Appelnotedebasdep"/>
          <w:rFonts w:asciiTheme="minorHAnsi" w:hAnsiTheme="minorHAnsi"/>
          <w:sz w:val="22"/>
          <w:szCs w:val="22"/>
          <w:lang w:eastAsia="ja-JP"/>
        </w:rPr>
        <w:footnoteReference w:id="35"/>
      </w:r>
      <w:r w:rsidRPr="00BA6811">
        <w:rPr>
          <w:lang w:eastAsia="ja-JP"/>
        </w:rPr>
        <w:t xml:space="preserve">, à chiffrer) et une </w:t>
      </w:r>
      <w:r w:rsidRPr="00BA6811">
        <w:rPr>
          <w:i/>
          <w:lang w:eastAsia="ja-JP"/>
        </w:rPr>
        <w:t>partie qualitative (SPICED</w:t>
      </w:r>
      <w:r w:rsidRPr="00BA6811">
        <w:rPr>
          <w:rStyle w:val="Appelnotedebasdep"/>
          <w:rFonts w:asciiTheme="minorHAnsi" w:hAnsiTheme="minorHAnsi"/>
          <w:i/>
          <w:sz w:val="22"/>
          <w:szCs w:val="22"/>
          <w:lang w:eastAsia="ja-JP"/>
        </w:rPr>
        <w:footnoteReference w:id="36"/>
      </w:r>
      <w:r w:rsidRPr="00BA6811">
        <w:rPr>
          <w:i/>
          <w:lang w:eastAsia="ja-JP"/>
        </w:rPr>
        <w:t>, à discuter).</w:t>
      </w:r>
      <w:r w:rsidRPr="00BA6811">
        <w:rPr>
          <w:lang w:eastAsia="ja-JP"/>
        </w:rPr>
        <w:t xml:space="preserve"> Les résultats sont présentés dans la grille </w:t>
      </w:r>
      <w:r w:rsidR="00785F01" w:rsidRPr="00BA6811">
        <w:rPr>
          <w:lang w:eastAsia="ja-JP"/>
        </w:rPr>
        <w:t>dans les pages suivantes</w:t>
      </w:r>
      <w:r w:rsidRPr="00BA6811">
        <w:rPr>
          <w:lang w:eastAsia="ja-JP"/>
        </w:rPr>
        <w:t xml:space="preserve"> .</w:t>
      </w:r>
    </w:p>
    <w:p w14:paraId="36905152" w14:textId="77777777" w:rsidR="005D2EFF" w:rsidRPr="00BA6811" w:rsidRDefault="005D2EFF" w:rsidP="00B36733">
      <w:pPr>
        <w:jc w:val="both"/>
        <w:rPr>
          <w:i/>
          <w:lang w:eastAsia="ja-JP"/>
        </w:rPr>
      </w:pPr>
    </w:p>
    <w:p w14:paraId="598C95B9" w14:textId="77777777" w:rsidR="005D2EFF" w:rsidRPr="00BA6811" w:rsidRDefault="005D2EFF" w:rsidP="00B36733">
      <w:pPr>
        <w:jc w:val="both"/>
        <w:rPr>
          <w:lang w:eastAsia="ja-JP"/>
        </w:rPr>
      </w:pPr>
      <w:r w:rsidRPr="00BA6811">
        <w:rPr>
          <w:lang w:eastAsia="ja-JP"/>
        </w:rPr>
        <w:t xml:space="preserve">Ces indicateurs ne sont pas tous sous la responsabilité du programme DINIKA. Certains concernent directement les OSC. Cependant l’articulation entre les deux devra bien être posée durant le temps du programme. </w:t>
      </w:r>
    </w:p>
    <w:p w14:paraId="0158B95F" w14:textId="77777777" w:rsidR="005D2EFF" w:rsidRPr="00BA6811" w:rsidRDefault="005D2EFF" w:rsidP="005D2EFF">
      <w:pPr>
        <w:pStyle w:val="Notedebasdepage"/>
        <w:rPr>
          <w:sz w:val="16"/>
          <w:lang w:val="fr-FR"/>
        </w:rPr>
      </w:pPr>
    </w:p>
    <w:p w14:paraId="49A8B164" w14:textId="77777777" w:rsidR="00B36733" w:rsidRPr="00BA6811" w:rsidRDefault="00B36733" w:rsidP="005D2EFF">
      <w:pPr>
        <w:pStyle w:val="Notedebasdepage"/>
        <w:rPr>
          <w:sz w:val="16"/>
          <w:lang w:val="fr-FR"/>
        </w:rPr>
      </w:pPr>
    </w:p>
    <w:p w14:paraId="67AA2749" w14:textId="77777777" w:rsidR="00B36733" w:rsidRPr="00BA6811" w:rsidRDefault="00B36733" w:rsidP="005D2EFF">
      <w:pPr>
        <w:pStyle w:val="Notedebasdepage"/>
        <w:rPr>
          <w:sz w:val="16"/>
          <w:lang w:val="fr-FR"/>
        </w:rPr>
      </w:pPr>
    </w:p>
    <w:p w14:paraId="43CC18D9" w14:textId="77777777" w:rsidR="005D2EFF" w:rsidRPr="00BA6811" w:rsidRDefault="005D2EFF" w:rsidP="00B36733">
      <w:pPr>
        <w:rPr>
          <w:b/>
          <w:lang w:eastAsia="ja-JP"/>
        </w:rPr>
      </w:pPr>
      <w:r w:rsidRPr="00BA6811">
        <w:rPr>
          <w:b/>
          <w:lang w:eastAsia="ja-JP"/>
        </w:rPr>
        <w:t>Tableau général du partage des responsabilités </w:t>
      </w:r>
    </w:p>
    <w:tbl>
      <w:tblPr>
        <w:tblStyle w:val="Listeclaire-Accent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1700"/>
        <w:gridCol w:w="2131"/>
        <w:gridCol w:w="2396"/>
        <w:gridCol w:w="3061"/>
      </w:tblGrid>
      <w:tr w:rsidR="005D2EFF" w:rsidRPr="00BA6811" w14:paraId="155F9769" w14:textId="77777777" w:rsidTr="00B36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Pr>
          <w:p w14:paraId="07E2248A" w14:textId="77777777" w:rsidR="005D2EFF" w:rsidRPr="00BA6811" w:rsidRDefault="005D2EFF" w:rsidP="005D2EFF">
            <w:pPr>
              <w:rPr>
                <w:rFonts w:cs="Arial"/>
                <w:sz w:val="18"/>
                <w:szCs w:val="18"/>
                <w:lang w:eastAsia="ja-JP"/>
              </w:rPr>
            </w:pPr>
            <w:r w:rsidRPr="00BA6811">
              <w:rPr>
                <w:rFonts w:cs="Arial"/>
                <w:sz w:val="18"/>
                <w:szCs w:val="18"/>
                <w:lang w:eastAsia="ja-JP"/>
              </w:rPr>
              <w:lastRenderedPageBreak/>
              <w:t>Répartition des responsabilités</w:t>
            </w:r>
          </w:p>
        </w:tc>
        <w:tc>
          <w:tcPr>
            <w:tcW w:w="1147" w:type="pct"/>
          </w:tcPr>
          <w:p w14:paraId="09A069B3" w14:textId="77777777" w:rsidR="005D2EFF" w:rsidRPr="00BA6811" w:rsidRDefault="005D2EFF" w:rsidP="005D2EFF">
            <w:pP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 xml:space="preserve">IOSC </w:t>
            </w:r>
          </w:p>
        </w:tc>
        <w:tc>
          <w:tcPr>
            <w:tcW w:w="1290" w:type="pct"/>
          </w:tcPr>
          <w:p w14:paraId="6A03A7E7" w14:textId="77777777" w:rsidR="005D2EFF" w:rsidRPr="00BA6811" w:rsidRDefault="005D2EFF" w:rsidP="005D2EFF">
            <w:pP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 xml:space="preserve">IDink  SMART </w:t>
            </w:r>
          </w:p>
        </w:tc>
        <w:tc>
          <w:tcPr>
            <w:tcW w:w="1648" w:type="pct"/>
          </w:tcPr>
          <w:p w14:paraId="294D4BBF" w14:textId="77777777" w:rsidR="005D2EFF" w:rsidRPr="00BA6811" w:rsidRDefault="005D2EFF" w:rsidP="005D2EFF">
            <w:pP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IDink SPICED acteurs</w:t>
            </w:r>
          </w:p>
        </w:tc>
      </w:tr>
      <w:tr w:rsidR="005D2EFF" w:rsidRPr="00BA6811" w14:paraId="407F94E2"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14:paraId="0F405364" w14:textId="77777777" w:rsidR="005D2EFF" w:rsidRPr="00BA6811" w:rsidRDefault="005D2EFF" w:rsidP="005D2EFF">
            <w:pPr>
              <w:rPr>
                <w:rFonts w:cs="Arial"/>
                <w:sz w:val="18"/>
                <w:szCs w:val="18"/>
                <w:lang w:eastAsia="ja-JP"/>
              </w:rPr>
            </w:pPr>
            <w:r w:rsidRPr="00BA6811">
              <w:rPr>
                <w:rFonts w:cs="Arial"/>
                <w:sz w:val="18"/>
                <w:szCs w:val="18"/>
                <w:lang w:eastAsia="ja-JP"/>
              </w:rPr>
              <w:t xml:space="preserve">Chacune des OSC </w:t>
            </w:r>
          </w:p>
        </w:tc>
        <w:tc>
          <w:tcPr>
            <w:tcW w:w="1147" w:type="pct"/>
            <w:tcBorders>
              <w:top w:val="none" w:sz="0" w:space="0" w:color="auto"/>
              <w:bottom w:val="none" w:sz="0" w:space="0" w:color="auto"/>
            </w:tcBorders>
          </w:tcPr>
          <w:p w14:paraId="31CBD84E" w14:textId="02D56FAF"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Chaque OSC établit pour elle-même</w:t>
            </w:r>
            <w:r w:rsidRPr="00BA6811">
              <w:rPr>
                <w:rStyle w:val="Appelnotedebasdep"/>
                <w:rFonts w:cs="Arial"/>
                <w:sz w:val="18"/>
                <w:szCs w:val="18"/>
                <w:lang w:eastAsia="ja-JP"/>
              </w:rPr>
              <w:footnoteReference w:id="37"/>
            </w:r>
            <w:r w:rsidRPr="00BA6811">
              <w:rPr>
                <w:rFonts w:cs="Arial"/>
                <w:sz w:val="18"/>
                <w:szCs w:val="18"/>
                <w:lang w:eastAsia="ja-JP"/>
              </w:rPr>
              <w:t xml:space="preserve"> la situation de départ et renseigne (documente)  l’évolution de son positionnement dans la grille</w:t>
            </w:r>
          </w:p>
        </w:tc>
        <w:tc>
          <w:tcPr>
            <w:tcW w:w="1290" w:type="pct"/>
            <w:vMerge w:val="restart"/>
            <w:tcBorders>
              <w:top w:val="none" w:sz="0" w:space="0" w:color="auto"/>
              <w:bottom w:val="none" w:sz="0" w:space="0" w:color="auto"/>
            </w:tcBorders>
          </w:tcPr>
          <w:p w14:paraId="7435EBEB"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53A8906E"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04B9A1C2"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607F4220"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DINIKA met en place un mécanisme quasi automatique de relevé de données.  (Et/ou)</w:t>
            </w:r>
          </w:p>
          <w:p w14:paraId="0D18BDBD"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Responsabilise le cas échéant des personnes au sein des OSC pour le suivi du suivi dans les localités.</w:t>
            </w:r>
          </w:p>
          <w:p w14:paraId="0933B5A9" w14:textId="60EAD3E8"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1648" w:type="pct"/>
            <w:vMerge w:val="restart"/>
            <w:tcBorders>
              <w:top w:val="none" w:sz="0" w:space="0" w:color="auto"/>
              <w:bottom w:val="none" w:sz="0" w:space="0" w:color="auto"/>
              <w:right w:val="none" w:sz="0" w:space="0" w:color="auto"/>
            </w:tcBorders>
          </w:tcPr>
          <w:p w14:paraId="1FCCB823"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0BC0E2D8"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 xml:space="preserve">Le programme DINIKA aide les OSC à mettre en débat les indicateurs dans chaque situation à l’aide de ces animateurs (démarches et outils à fournir) </w:t>
            </w:r>
          </w:p>
          <w:p w14:paraId="01CB40EE"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6D86905F"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Chacune des OSC débat en focus group des indicateurs avec les acteurs impliqués dans les localités (usagers et prestataires).</w:t>
            </w:r>
          </w:p>
          <w:p w14:paraId="5E5D8945"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4567F71B"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DINIKA organise des ateliers de partage à dans les régions et à la capitale pour débattre des informations collectées</w:t>
            </w:r>
          </w:p>
        </w:tc>
      </w:tr>
      <w:tr w:rsidR="005D2EFF" w:rsidRPr="00BA6811" w14:paraId="6D5A7FF2" w14:textId="77777777" w:rsidTr="00B36733">
        <w:tc>
          <w:tcPr>
            <w:cnfStyle w:val="001000000000" w:firstRow="0" w:lastRow="0" w:firstColumn="1" w:lastColumn="0" w:oddVBand="0" w:evenVBand="0" w:oddHBand="0" w:evenHBand="0" w:firstRowFirstColumn="0" w:firstRowLastColumn="0" w:lastRowFirstColumn="0" w:lastRowLastColumn="0"/>
            <w:tcW w:w="915" w:type="pct"/>
          </w:tcPr>
          <w:p w14:paraId="797F8647" w14:textId="77777777" w:rsidR="005D2EFF" w:rsidRPr="00BA6811" w:rsidRDefault="005D2EFF" w:rsidP="005D2EFF">
            <w:pPr>
              <w:rPr>
                <w:rFonts w:cs="Arial"/>
                <w:sz w:val="18"/>
                <w:szCs w:val="18"/>
                <w:lang w:eastAsia="ja-JP"/>
              </w:rPr>
            </w:pPr>
            <w:r w:rsidRPr="00BA6811">
              <w:rPr>
                <w:rFonts w:cs="Arial"/>
                <w:sz w:val="18"/>
                <w:szCs w:val="18"/>
                <w:lang w:eastAsia="ja-JP"/>
              </w:rPr>
              <w:t>Projet DINIKA</w:t>
            </w:r>
          </w:p>
          <w:p w14:paraId="2C4F4C61" w14:textId="77777777" w:rsidR="005D2EFF" w:rsidRPr="00BA6811" w:rsidRDefault="005D2EFF" w:rsidP="005D2EFF">
            <w:pPr>
              <w:rPr>
                <w:rFonts w:cs="Arial"/>
                <w:sz w:val="18"/>
                <w:szCs w:val="18"/>
                <w:lang w:eastAsia="ja-JP"/>
              </w:rPr>
            </w:pPr>
          </w:p>
        </w:tc>
        <w:tc>
          <w:tcPr>
            <w:tcW w:w="1147" w:type="pct"/>
          </w:tcPr>
          <w:p w14:paraId="7931DF01" w14:textId="512A4F7C" w:rsidR="005D2EFF" w:rsidRPr="00BA6811" w:rsidRDefault="00B36733" w:rsidP="005D2EFF">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s">
                  <w:drawing>
                    <wp:anchor distT="0" distB="0" distL="114300" distR="114300" simplePos="0" relativeHeight="251937279" behindDoc="0" locked="0" layoutInCell="1" allowOverlap="1" wp14:anchorId="3955FCE4" wp14:editId="652B9DF4">
                      <wp:simplePos x="0" y="0"/>
                      <wp:positionH relativeFrom="column">
                        <wp:posOffset>852170</wp:posOffset>
                      </wp:positionH>
                      <wp:positionV relativeFrom="paragraph">
                        <wp:posOffset>93345</wp:posOffset>
                      </wp:positionV>
                      <wp:extent cx="355600" cy="389255"/>
                      <wp:effectExtent l="8572" t="0" r="59373" b="59372"/>
                      <wp:wrapNone/>
                      <wp:docPr id="6186" name="Flèche à angle droit 6186"/>
                      <wp:cNvGraphicFramePr/>
                      <a:graphic xmlns:a="http://schemas.openxmlformats.org/drawingml/2006/main">
                        <a:graphicData uri="http://schemas.microsoft.com/office/word/2010/wordprocessingShape">
                          <wps:wsp>
                            <wps:cNvSpPr/>
                            <wps:spPr>
                              <a:xfrm rot="5400000">
                                <a:off x="0" y="0"/>
                                <a:ext cx="355600" cy="389255"/>
                              </a:xfrm>
                              <a:prstGeom prst="bentUpArrow">
                                <a:avLst/>
                              </a:prstGeom>
                              <a:solidFill>
                                <a:srgbClr val="4F81BD"/>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à angle droit 6186" o:spid="_x0000_s1026" style="position:absolute;margin-left:67.1pt;margin-top:7.35pt;width:28pt;height:30.65pt;rotation:90;z-index:251937279;visibility:visible;mso-wrap-style:square;mso-wrap-distance-left:9pt;mso-wrap-distance-top:0;mso-wrap-distance-right:9pt;mso-wrap-distance-bottom:0;mso-position-horizontal:absolute;mso-position-horizontal-relative:text;mso-position-vertical:absolute;mso-position-vertical-relative:text;v-text-anchor:middle" coordsize="355600,3892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" path="m0,300355l222250,300355,222250,88900,177800,88900,266700,,355600,88900,311150,88900,311150,389255,,389255,,300355xe" fillcolor="#4f81bd" strokecolor="white" strokeweight="2pt">
                      <v:path arrowok="t" o:connecttype="custom" o:connectlocs="0,300355;222250,300355;222250,88900;177800,88900;266700,0;355600,88900;311150,88900;311150,389255;0,389255;0,300355" o:connectangles="0,0,0,0,0,0,0,0,0,0"/>
                    </v:shape>
                  </w:pict>
                </mc:Fallback>
              </mc:AlternateContent>
            </w:r>
          </w:p>
        </w:tc>
        <w:tc>
          <w:tcPr>
            <w:tcW w:w="1290" w:type="pct"/>
            <w:vMerge/>
          </w:tcPr>
          <w:p w14:paraId="09452B4B" w14:textId="77777777" w:rsidR="005D2EFF" w:rsidRPr="00BA6811" w:rsidRDefault="005D2EFF" w:rsidP="005D2EFF">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1648" w:type="pct"/>
            <w:vMerge/>
          </w:tcPr>
          <w:p w14:paraId="3D9A8E86" w14:textId="77777777" w:rsidR="005D2EFF" w:rsidRPr="00BA6811" w:rsidRDefault="005D2EFF" w:rsidP="005D2EFF">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r>
      <w:tr w:rsidR="005D2EFF" w:rsidRPr="00BA6811" w14:paraId="2DCEAF0B"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14:paraId="43EB5BE1" w14:textId="77777777" w:rsidR="005D2EFF" w:rsidRPr="00BA6811" w:rsidRDefault="005D2EFF" w:rsidP="005D2EFF">
            <w:pPr>
              <w:rPr>
                <w:rFonts w:cs="Arial"/>
                <w:sz w:val="18"/>
                <w:szCs w:val="18"/>
                <w:lang w:eastAsia="ja-JP"/>
              </w:rPr>
            </w:pPr>
            <w:r w:rsidRPr="00BA6811">
              <w:rPr>
                <w:rFonts w:cs="Arial"/>
                <w:sz w:val="18"/>
                <w:szCs w:val="18"/>
                <w:lang w:eastAsia="ja-JP"/>
              </w:rPr>
              <w:t>Tous (OSC avec acteurs locaux et OSC, DINIKA, PTF)</w:t>
            </w:r>
          </w:p>
        </w:tc>
        <w:tc>
          <w:tcPr>
            <w:tcW w:w="1147" w:type="pct"/>
            <w:tcBorders>
              <w:top w:val="none" w:sz="0" w:space="0" w:color="auto"/>
              <w:bottom w:val="none" w:sz="0" w:space="0" w:color="auto"/>
            </w:tcBorders>
          </w:tcPr>
          <w:p w14:paraId="37308F0C"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c>
          <w:tcPr>
            <w:tcW w:w="1290" w:type="pct"/>
            <w:tcBorders>
              <w:top w:val="none" w:sz="0" w:space="0" w:color="auto"/>
              <w:bottom w:val="none" w:sz="0" w:space="0" w:color="auto"/>
            </w:tcBorders>
          </w:tcPr>
          <w:p w14:paraId="5CEC7DB3" w14:textId="2BD05E5F" w:rsidR="005D2EFF" w:rsidRPr="00BA6811" w:rsidRDefault="00B36733"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noProof/>
                <w:sz w:val="18"/>
                <w:szCs w:val="18"/>
                <w:lang w:eastAsia="fr-FR"/>
              </w:rPr>
              <mc:AlternateContent>
                <mc:Choice Requires="wps">
                  <w:drawing>
                    <wp:anchor distT="0" distB="0" distL="114300" distR="114300" simplePos="0" relativeHeight="251938303" behindDoc="0" locked="0" layoutInCell="1" allowOverlap="1" wp14:anchorId="7A19B983" wp14:editId="2B4161B0">
                      <wp:simplePos x="0" y="0"/>
                      <wp:positionH relativeFrom="column">
                        <wp:posOffset>1007110</wp:posOffset>
                      </wp:positionH>
                      <wp:positionV relativeFrom="paragraph">
                        <wp:posOffset>55245</wp:posOffset>
                      </wp:positionV>
                      <wp:extent cx="410210" cy="389255"/>
                      <wp:effectExtent l="10477" t="0" r="57468" b="57467"/>
                      <wp:wrapNone/>
                      <wp:docPr id="6187" name="Flèche à angle droit 6187"/>
                      <wp:cNvGraphicFramePr/>
                      <a:graphic xmlns:a="http://schemas.openxmlformats.org/drawingml/2006/main">
                        <a:graphicData uri="http://schemas.microsoft.com/office/word/2010/wordprocessingShape">
                          <wps:wsp>
                            <wps:cNvSpPr/>
                            <wps:spPr>
                              <a:xfrm rot="5400000">
                                <a:off x="0" y="0"/>
                                <a:ext cx="410210" cy="389255"/>
                              </a:xfrm>
                              <a:prstGeom prst="bentUpArrow">
                                <a:avLst/>
                              </a:prstGeom>
                              <a:solidFill>
                                <a:schemeClr val="accent1"/>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à angle droit 6187" o:spid="_x0000_s1026" style="position:absolute;margin-left:79.3pt;margin-top:4.35pt;width:32.3pt;height:30.65pt;rotation:90;z-index:2519383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10210,3892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" path="m0,291941l264239,291941,264239,97314,215583,97314,312896,,410210,97314,361553,97314,361553,389255,,389255,,291941xe" fillcolor="#4f81bd [3204]" strokecolor="white" strokeweight="2pt">
                      <v:path arrowok="t" o:connecttype="custom" o:connectlocs="0,291941;264239,291941;264239,97314;215583,97314;312896,0;410210,97314;361553,97314;361553,389255;0,389255;0,291941" o:connectangles="0,0,0,0,0,0,0,0,0,0"/>
                    </v:shape>
                  </w:pict>
                </mc:Fallback>
              </mc:AlternateContent>
            </w:r>
          </w:p>
        </w:tc>
        <w:tc>
          <w:tcPr>
            <w:tcW w:w="1648" w:type="pct"/>
            <w:vMerge/>
            <w:tcBorders>
              <w:top w:val="none" w:sz="0" w:space="0" w:color="auto"/>
              <w:bottom w:val="none" w:sz="0" w:space="0" w:color="auto"/>
              <w:right w:val="none" w:sz="0" w:space="0" w:color="auto"/>
            </w:tcBorders>
          </w:tcPr>
          <w:p w14:paraId="779F1AA9" w14:textId="77777777" w:rsidR="005D2EFF" w:rsidRPr="00BA6811" w:rsidRDefault="005D2EFF" w:rsidP="005D2EFF">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tc>
      </w:tr>
    </w:tbl>
    <w:p w14:paraId="6D1E1754" w14:textId="77777777" w:rsidR="005D2EFF" w:rsidRPr="00BA6811" w:rsidRDefault="005D2EFF" w:rsidP="005D2EFF">
      <w:pPr>
        <w:rPr>
          <w:lang w:eastAsia="ja-JP"/>
        </w:rPr>
      </w:pPr>
    </w:p>
    <w:p w14:paraId="3671E5A8" w14:textId="77777777" w:rsidR="005D2EFF" w:rsidRPr="00BA6811" w:rsidRDefault="005D2EFF" w:rsidP="00B36733">
      <w:pPr>
        <w:jc w:val="both"/>
        <w:rPr>
          <w:lang w:eastAsia="ja-JP"/>
        </w:rPr>
      </w:pPr>
      <w:r w:rsidRPr="00BA6811">
        <w:rPr>
          <w:lang w:eastAsia="ja-JP"/>
        </w:rPr>
        <w:t>Le cadre présenté ci-après simplifie le nombre d’indicateurs à suivre tout en les organisant dans un cadre cohérent. Les 47 indicateurs du programme DINIKA deviennent 25 indicateurs (5x5) mais dont une partie est quantitative (à mesurer) l’autre est qualitative (à discuter dans le cadre des activités prévues par le programe). La proposition mixe des aspects de redevabilité simple avec des aspects plus de gouvernance. Ce faisant elle conduit à travailler, de notre point de vue, des freins importants au changement de manière indirecte. Sans décréter le changement (ni la redevabilité citoyenne) elle participe concrètement à le mettre au travail, à l’accompagner et le suivre.</w:t>
      </w:r>
    </w:p>
    <w:p w14:paraId="4A84267D" w14:textId="77777777" w:rsidR="005D2EFF" w:rsidRPr="00BA6811" w:rsidRDefault="005D2EFF" w:rsidP="00B36733">
      <w:pPr>
        <w:jc w:val="both"/>
        <w:rPr>
          <w:lang w:eastAsia="ja-JP"/>
        </w:rPr>
      </w:pPr>
    </w:p>
    <w:p w14:paraId="4AC555B0" w14:textId="77777777" w:rsidR="005D2EFF" w:rsidRPr="00BA6811" w:rsidRDefault="005D2EFF" w:rsidP="00B36733">
      <w:pPr>
        <w:jc w:val="both"/>
        <w:rPr>
          <w:lang w:eastAsia="ja-JP"/>
        </w:rPr>
      </w:pPr>
      <w:r w:rsidRPr="00BA6811">
        <w:rPr>
          <w:lang w:eastAsia="ja-JP"/>
        </w:rPr>
        <w:t>Reste cependant un certain nombre d’outils à fournir et de critères/indicateurs à préciser. Il serait bon en particulier d’élaborer des fiches par critères (les différentes échelles) pour expliquer leur intérêt et préciser leur progression (les échelons). Il s’agit aussi de réaliser des fiches par indicateurs permettant de mieux comprendre comment mesurer et comment discuter des indicateurs choisis. Ce travail ne pourra se faire qu’après validation de ces propositions cependant, et devrait être établi en partie avec les OSC (ou au moins avec quelques-unes des plus intéressées et outillées pour réfléchir ensemble au dispositif).</w:t>
      </w:r>
    </w:p>
    <w:p w14:paraId="0F751755" w14:textId="77777777" w:rsidR="005D2EFF" w:rsidRPr="00BA6811" w:rsidRDefault="005D2EFF" w:rsidP="00B36733">
      <w:pPr>
        <w:jc w:val="both"/>
        <w:rPr>
          <w:lang w:eastAsia="ja-JP"/>
        </w:rPr>
      </w:pPr>
    </w:p>
    <w:p w14:paraId="1A0CDBEB" w14:textId="77777777" w:rsidR="005D2EFF" w:rsidRPr="00BA6811" w:rsidRDefault="005D2EFF" w:rsidP="00B36733">
      <w:pPr>
        <w:jc w:val="both"/>
        <w:rPr>
          <w:lang w:eastAsia="ja-JP"/>
        </w:rPr>
      </w:pPr>
      <w:r w:rsidRPr="00BA6811">
        <w:rPr>
          <w:lang w:eastAsia="ja-JP"/>
        </w:rPr>
        <w:t xml:space="preserve">S’agissant des indicateurs SMART, deux scénarios sont possibles : celui, proposé dans ce rapport, de lier leur collecte à un système de téléphonie mobile, ou celui de le faire classiquement à partir des animateurs et prestataires sollicités autour des activités. Notre préférence va au système automatisé qui permettra de beaucoup économiser en temps de rapportage et de déplacement. Ce système peut difficilement être précisé à ce stade pour les raisons qui précèdent : il faut d’abord s’entendre sur les propositions avant de pouvoir préciser les indicateurs et leur mesure. L’idée générale serait donc de transmettre aux OSC et groupes locaux des « bons » permettant de faire appel à des prestataires pour du renforcement de capacités. Sur ces bons, des codes permettraient d’informer directement par SMS du type de prestation ainsi que d’autres informations (nb de personnes, nb d’OSC différentes touchées, etc). Le prestataire en recevant le bon, envoie directement après sa prestation les informations et est payé automatiquement. Les SMS alimentent une Base de données en même temps qu’ils rétribuent le prestataire. Tout cela mériterait sans doute une expertise court terme de quelques jours, pour proposer à partir de l’exemple de Marie Stoppes, un modèle adapté. </w:t>
      </w:r>
    </w:p>
    <w:p w14:paraId="7A5D7725" w14:textId="77777777" w:rsidR="005D2EFF" w:rsidRPr="00BA6811" w:rsidRDefault="005D2EFF" w:rsidP="00B36733">
      <w:pPr>
        <w:jc w:val="both"/>
        <w:rPr>
          <w:i/>
          <w:lang w:eastAsia="ja-JP"/>
        </w:rPr>
        <w:sectPr w:rsidR="005D2EFF" w:rsidRPr="00BA6811" w:rsidSect="00913138">
          <w:pgSz w:w="11906" w:h="16838"/>
          <w:pgMar w:top="1417" w:right="1417" w:bottom="1417" w:left="1417" w:header="708" w:footer="708" w:gutter="0"/>
          <w:pgNumType w:start="1"/>
          <w:cols w:space="708"/>
          <w:docGrid w:linePitch="360"/>
        </w:sectPr>
      </w:pPr>
    </w:p>
    <w:tbl>
      <w:tblPr>
        <w:tblStyle w:val="Listeclaire-Accent1"/>
        <w:tblW w:w="5000" w:type="pct"/>
        <w:tblLook w:val="04A0" w:firstRow="1" w:lastRow="0" w:firstColumn="1" w:lastColumn="0" w:noHBand="0" w:noVBand="1"/>
      </w:tblPr>
      <w:tblGrid>
        <w:gridCol w:w="2669"/>
        <w:gridCol w:w="2412"/>
        <w:gridCol w:w="2284"/>
        <w:gridCol w:w="2159"/>
        <w:gridCol w:w="2284"/>
        <w:gridCol w:w="2412"/>
      </w:tblGrid>
      <w:tr w:rsidR="005D2EFF" w:rsidRPr="00BA6811" w14:paraId="3693F064" w14:textId="77777777" w:rsidTr="00B36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tcPr>
          <w:p w14:paraId="6EB0D028" w14:textId="77777777" w:rsidR="005D2EFF" w:rsidRPr="00BA6811" w:rsidRDefault="005D2EFF" w:rsidP="005D2EFF">
            <w:pPr>
              <w:rPr>
                <w:rFonts w:cs="Arial"/>
                <w:sz w:val="18"/>
                <w:lang w:eastAsia="ja-JP"/>
              </w:rPr>
            </w:pPr>
            <w:r w:rsidRPr="00BA6811">
              <w:rPr>
                <w:rFonts w:cs="Arial"/>
                <w:noProof/>
                <w:sz w:val="18"/>
                <w:lang w:eastAsia="fr-BE"/>
              </w:rPr>
              <w:lastRenderedPageBreak/>
              <w:t>Cadre</w:t>
            </w:r>
            <w:r w:rsidRPr="00BA6811">
              <w:rPr>
                <w:rFonts w:cs="Arial"/>
                <w:sz w:val="18"/>
                <w:lang w:eastAsia="ja-JP"/>
              </w:rPr>
              <w:t xml:space="preserve"> d’Indicateurs et de Transformateurs des Organisations  de la SC (CIT-OSC)</w:t>
            </w:r>
          </w:p>
        </w:tc>
        <w:tc>
          <w:tcPr>
            <w:tcW w:w="848" w:type="pct"/>
          </w:tcPr>
          <w:p w14:paraId="102E8958" w14:textId="77777777" w:rsidR="005D2EFF" w:rsidRPr="00BA6811" w:rsidRDefault="005D2EFF" w:rsidP="005D2EFF">
            <w:pPr>
              <w:jc w:val="center"/>
              <w:cnfStyle w:val="100000000000" w:firstRow="1" w:lastRow="0" w:firstColumn="0" w:lastColumn="0" w:oddVBand="0" w:evenVBand="0" w:oddHBand="0" w:evenHBand="0" w:firstRowFirstColumn="0" w:firstRowLastColumn="0" w:lastRowFirstColumn="0" w:lastRowLastColumn="0"/>
              <w:rPr>
                <w:rFonts w:cs="Arial"/>
                <w:sz w:val="18"/>
                <w:lang w:eastAsia="ja-JP"/>
              </w:rPr>
            </w:pPr>
            <w:r w:rsidRPr="00BA6811">
              <w:rPr>
                <w:rFonts w:cs="Arial"/>
                <w:sz w:val="18"/>
                <w:lang w:eastAsia="ja-JP"/>
              </w:rPr>
              <w:t>S’engager et Agir</w:t>
            </w:r>
          </w:p>
        </w:tc>
        <w:tc>
          <w:tcPr>
            <w:tcW w:w="803" w:type="pct"/>
          </w:tcPr>
          <w:p w14:paraId="64579D5A" w14:textId="77777777" w:rsidR="005D2EFF" w:rsidRPr="00BA6811" w:rsidRDefault="005D2EFF" w:rsidP="005D2EFF">
            <w:pPr>
              <w:jc w:val="center"/>
              <w:cnfStyle w:val="100000000000" w:firstRow="1" w:lastRow="0" w:firstColumn="0" w:lastColumn="0" w:oddVBand="0" w:evenVBand="0" w:oddHBand="0" w:evenHBand="0" w:firstRowFirstColumn="0" w:firstRowLastColumn="0" w:lastRowFirstColumn="0" w:lastRowLastColumn="0"/>
              <w:rPr>
                <w:rFonts w:cs="Arial"/>
                <w:sz w:val="18"/>
                <w:lang w:eastAsia="ja-JP"/>
              </w:rPr>
            </w:pPr>
            <w:r w:rsidRPr="00BA6811">
              <w:rPr>
                <w:rFonts w:cs="Arial"/>
                <w:sz w:val="18"/>
                <w:lang w:eastAsia="ja-JP"/>
              </w:rPr>
              <w:t>Concrétiser les objectifs</w:t>
            </w:r>
          </w:p>
        </w:tc>
        <w:tc>
          <w:tcPr>
            <w:tcW w:w="759" w:type="pct"/>
          </w:tcPr>
          <w:p w14:paraId="103C823B" w14:textId="77777777" w:rsidR="005D2EFF" w:rsidRPr="00BA6811" w:rsidRDefault="005D2EFF" w:rsidP="005D2EFF">
            <w:pPr>
              <w:ind w:left="-107" w:right="-108"/>
              <w:jc w:val="center"/>
              <w:cnfStyle w:val="100000000000" w:firstRow="1" w:lastRow="0" w:firstColumn="0" w:lastColumn="0" w:oddVBand="0" w:evenVBand="0" w:oddHBand="0" w:evenHBand="0" w:firstRowFirstColumn="0" w:firstRowLastColumn="0" w:lastRowFirstColumn="0" w:lastRowLastColumn="0"/>
              <w:rPr>
                <w:rFonts w:cs="Arial"/>
                <w:sz w:val="18"/>
                <w:lang w:eastAsia="ja-JP"/>
              </w:rPr>
            </w:pPr>
            <w:r w:rsidRPr="00BA6811">
              <w:rPr>
                <w:rFonts w:cs="Arial"/>
                <w:sz w:val="18"/>
                <w:lang w:eastAsia="ja-JP"/>
              </w:rPr>
              <w:t>Mobiliser les ressources et initiatives propres RIP</w:t>
            </w:r>
          </w:p>
        </w:tc>
        <w:tc>
          <w:tcPr>
            <w:tcW w:w="803" w:type="pct"/>
          </w:tcPr>
          <w:p w14:paraId="7C5CC08F" w14:textId="77777777" w:rsidR="005D2EFF" w:rsidRPr="00BA6811" w:rsidRDefault="005D2EFF" w:rsidP="005D2EFF">
            <w:pPr>
              <w:jc w:val="center"/>
              <w:cnfStyle w:val="100000000000" w:firstRow="1" w:lastRow="0" w:firstColumn="0" w:lastColumn="0" w:oddVBand="0" w:evenVBand="0" w:oddHBand="0" w:evenHBand="0" w:firstRowFirstColumn="0" w:firstRowLastColumn="0" w:lastRowFirstColumn="0" w:lastRowLastColumn="0"/>
              <w:rPr>
                <w:rFonts w:cs="Arial"/>
                <w:sz w:val="18"/>
                <w:lang w:eastAsia="ja-JP"/>
              </w:rPr>
            </w:pPr>
            <w:r w:rsidRPr="00BA6811">
              <w:rPr>
                <w:rFonts w:cs="Arial"/>
                <w:sz w:val="18"/>
                <w:lang w:eastAsia="ja-JP"/>
              </w:rPr>
              <w:t>Maitriser les analyses et les décisions</w:t>
            </w:r>
          </w:p>
          <w:p w14:paraId="0D5437D2" w14:textId="77777777" w:rsidR="005D2EFF" w:rsidRPr="00BA6811" w:rsidRDefault="005D2EFF" w:rsidP="005D2EFF">
            <w:pPr>
              <w:jc w:val="center"/>
              <w:cnfStyle w:val="100000000000" w:firstRow="1" w:lastRow="0" w:firstColumn="0" w:lastColumn="0" w:oddVBand="0" w:evenVBand="0" w:oddHBand="0" w:evenHBand="0" w:firstRowFirstColumn="0" w:firstRowLastColumn="0" w:lastRowFirstColumn="0" w:lastRowLastColumn="0"/>
              <w:rPr>
                <w:rFonts w:cs="Arial"/>
                <w:sz w:val="18"/>
                <w:lang w:eastAsia="ja-JP"/>
              </w:rPr>
            </w:pPr>
            <w:r w:rsidRPr="00BA6811">
              <w:rPr>
                <w:rFonts w:cs="Arial"/>
                <w:sz w:val="18"/>
                <w:lang w:eastAsia="ja-JP"/>
              </w:rPr>
              <w:t>A&amp;D</w:t>
            </w:r>
          </w:p>
        </w:tc>
        <w:tc>
          <w:tcPr>
            <w:tcW w:w="848" w:type="pct"/>
          </w:tcPr>
          <w:p w14:paraId="72EE2F27" w14:textId="77777777" w:rsidR="005D2EFF" w:rsidRPr="00BA6811" w:rsidRDefault="005D2EFF" w:rsidP="005D2EFF">
            <w:pPr>
              <w:ind w:right="-108"/>
              <w:jc w:val="center"/>
              <w:cnfStyle w:val="100000000000" w:firstRow="1" w:lastRow="0" w:firstColumn="0" w:lastColumn="0" w:oddVBand="0" w:evenVBand="0" w:oddHBand="0" w:evenHBand="0" w:firstRowFirstColumn="0" w:firstRowLastColumn="0" w:lastRowFirstColumn="0" w:lastRowLastColumn="0"/>
              <w:rPr>
                <w:rFonts w:cs="Arial"/>
                <w:sz w:val="18"/>
                <w:lang w:eastAsia="ja-JP"/>
              </w:rPr>
            </w:pPr>
            <w:r w:rsidRPr="00BA6811">
              <w:rPr>
                <w:rFonts w:cs="Arial"/>
                <w:sz w:val="18"/>
                <w:lang w:eastAsia="ja-JP"/>
              </w:rPr>
              <w:t>Négocie de nouveaux accords pr la société dans son ensemble</w:t>
            </w:r>
          </w:p>
        </w:tc>
      </w:tr>
      <w:tr w:rsidR="005D2EFF" w:rsidRPr="00BA6811" w14:paraId="7C7A6B22"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tcPr>
          <w:p w14:paraId="647A04AB" w14:textId="77777777" w:rsidR="005D2EFF" w:rsidRPr="00BA6811" w:rsidRDefault="005D2EFF" w:rsidP="005D2EFF">
            <w:pPr>
              <w:rPr>
                <w:rFonts w:cs="Arial"/>
                <w:sz w:val="18"/>
                <w:lang w:eastAsia="ja-JP"/>
              </w:rPr>
            </w:pPr>
            <w:r w:rsidRPr="00BA6811">
              <w:rPr>
                <w:rFonts w:cs="Arial"/>
                <w:sz w:val="18"/>
                <w:lang w:eastAsia="ja-JP"/>
              </w:rPr>
              <w:t xml:space="preserve">Stade 5 </w:t>
            </w:r>
          </w:p>
          <w:p w14:paraId="3811F3E1" w14:textId="77777777" w:rsidR="005D2EFF" w:rsidRPr="00BA6811" w:rsidRDefault="005D2EFF" w:rsidP="005D2EFF">
            <w:pPr>
              <w:rPr>
                <w:rFonts w:cs="Arial"/>
                <w:sz w:val="18"/>
                <w:lang w:eastAsia="ja-JP"/>
              </w:rPr>
            </w:pPr>
            <w:r w:rsidRPr="00BA6811">
              <w:rPr>
                <w:rFonts w:cs="Arial"/>
                <w:sz w:val="18"/>
                <w:lang w:eastAsia="ja-JP"/>
              </w:rPr>
              <w:t>« En interpellation large des décideurs »</w:t>
            </w:r>
          </w:p>
        </w:tc>
        <w:tc>
          <w:tcPr>
            <w:tcW w:w="848" w:type="pct"/>
          </w:tcPr>
          <w:p w14:paraId="23C5DDD3" w14:textId="77777777" w:rsidR="005D2EFF" w:rsidRPr="00BA6811" w:rsidRDefault="005D2EFF" w:rsidP="005D2EFF">
            <w:pPr>
              <w:spacing w:line="240" w:lineRule="auto"/>
              <w:ind w:left="-108" w:hanging="34"/>
              <w:cnfStyle w:val="000000100000" w:firstRow="0" w:lastRow="0" w:firstColumn="0" w:lastColumn="0" w:oddVBand="0" w:evenVBand="0" w:oddHBand="1" w:evenHBand="0" w:firstRowFirstColumn="0" w:firstRowLastColumn="0" w:lastRowFirstColumn="0" w:lastRowLastColumn="0"/>
              <w:rPr>
                <w:rFonts w:cs="Arial"/>
                <w:color w:val="1F497D" w:themeColor="text2"/>
                <w:sz w:val="18"/>
                <w:szCs w:val="18"/>
                <w:lang w:eastAsia="fr-BE"/>
              </w:rPr>
            </w:pPr>
            <w:r w:rsidRPr="00BA6811">
              <w:rPr>
                <w:rFonts w:cs="Arial"/>
                <w:sz w:val="18"/>
                <w:szCs w:val="18"/>
                <w:lang w:eastAsia="ja-JP"/>
              </w:rPr>
              <w:t xml:space="preserve"> </w:t>
            </w:r>
            <w:r w:rsidRPr="00BA6811">
              <w:rPr>
                <w:rFonts w:cs="Arial"/>
                <w:color w:val="1F497D" w:themeColor="text2"/>
                <w:sz w:val="18"/>
                <w:szCs w:val="18"/>
                <w:lang w:eastAsia="ja-JP"/>
              </w:rPr>
              <w:t>IDink</w:t>
            </w:r>
            <w:r w:rsidRPr="00BA6811">
              <w:rPr>
                <w:rFonts w:cs="Arial"/>
                <w:color w:val="1F497D" w:themeColor="text2"/>
                <w:sz w:val="18"/>
                <w:szCs w:val="18"/>
                <w:lang w:eastAsia="fr-BE"/>
              </w:rPr>
              <w:t xml:space="preserve"> Nbre de projets d’interpellation proposés et mis en œuvre ; </w:t>
            </w:r>
          </w:p>
          <w:p w14:paraId="78DBAE62" w14:textId="77777777" w:rsidR="005D2EFF" w:rsidRPr="00BA6811" w:rsidRDefault="005D2EFF" w:rsidP="005D2EFF">
            <w:pPr>
              <w:tabs>
                <w:tab w:val="left" w:pos="416"/>
              </w:tabs>
              <w:spacing w:line="240" w:lineRule="auto"/>
              <w:ind w:left="-108"/>
              <w:cnfStyle w:val="000000100000" w:firstRow="0" w:lastRow="0" w:firstColumn="0" w:lastColumn="0" w:oddVBand="0" w:evenVBand="0" w:oddHBand="1" w:evenHBand="0" w:firstRowFirstColumn="0" w:firstRowLastColumn="0" w:lastRowFirstColumn="0" w:lastRowLastColumn="0"/>
              <w:rPr>
                <w:rFonts w:cs="Arial"/>
                <w:i/>
                <w:color w:val="1F497D" w:themeColor="text2"/>
                <w:sz w:val="18"/>
                <w:szCs w:val="18"/>
                <w:lang w:eastAsia="fr-BE"/>
              </w:rPr>
            </w:pPr>
            <w:r w:rsidRPr="00BA6811">
              <w:rPr>
                <w:rFonts w:cs="Arial"/>
                <w:i/>
                <w:color w:val="1F497D" w:themeColor="text2"/>
                <w:sz w:val="18"/>
                <w:szCs w:val="18"/>
                <w:lang w:eastAsia="fr-BE"/>
              </w:rPr>
              <w:t>Degré d’atteinte des populations par les activités d'information et sensibilisation</w:t>
            </w:r>
          </w:p>
          <w:p w14:paraId="1EBDD16D" w14:textId="77777777" w:rsidR="005D2EFF" w:rsidRPr="00BA6811" w:rsidRDefault="005D2EFF" w:rsidP="005D2EFF">
            <w:pPr>
              <w:tabs>
                <w:tab w:val="left" w:pos="416"/>
              </w:tabs>
              <w:spacing w:line="240" w:lineRule="auto"/>
              <w:ind w:left="-108"/>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FF0000"/>
                <w:sz w:val="18"/>
                <w:szCs w:val="18"/>
                <w:lang w:eastAsia="ja-JP"/>
              </w:rPr>
              <w:t>IOSC : Mon OSC s’engage dans des activités de sensibilisation et d’interpellation</w:t>
            </w:r>
          </w:p>
        </w:tc>
        <w:tc>
          <w:tcPr>
            <w:tcW w:w="803" w:type="pct"/>
          </w:tcPr>
          <w:p w14:paraId="731804C2" w14:textId="77777777" w:rsidR="005D2EFF" w:rsidRPr="00BA6811" w:rsidRDefault="005D2EFF" w:rsidP="005D2EFF">
            <w:pPr>
              <w:tabs>
                <w:tab w:val="left" w:pos="177"/>
                <w:tab w:val="left" w:pos="416"/>
              </w:tabs>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t>IDink</w:t>
            </w:r>
            <w:r w:rsidRPr="00BA6811">
              <w:rPr>
                <w:rFonts w:cs="Arial"/>
                <w:color w:val="1F497D" w:themeColor="text2"/>
                <w:sz w:val="18"/>
                <w:szCs w:val="18"/>
                <w:lang w:eastAsia="fr-BE"/>
              </w:rPr>
              <w:t xml:space="preserve"> Nbre d'activités et de projets d'OSC impliquées dans la promotion de la gouvernance démocratique ; </w:t>
            </w:r>
            <w:r w:rsidRPr="00BA6811">
              <w:rPr>
                <w:rFonts w:cs="Arial"/>
                <w:color w:val="1F497D" w:themeColor="text2"/>
                <w:sz w:val="18"/>
                <w:szCs w:val="18"/>
                <w:lang w:eastAsia="ja-JP"/>
              </w:rPr>
              <w:t xml:space="preserve">Nbre d'émission de radios/télévision, articles de presse ; </w:t>
            </w:r>
            <w:r w:rsidRPr="00BA6811">
              <w:rPr>
                <w:rFonts w:cs="Arial"/>
                <w:i/>
                <w:color w:val="1F497D" w:themeColor="text2"/>
                <w:sz w:val="18"/>
                <w:szCs w:val="18"/>
                <w:lang w:eastAsia="ja-JP"/>
              </w:rPr>
              <w:t>Audience et retours</w:t>
            </w:r>
          </w:p>
          <w:p w14:paraId="7B7B6F39" w14:textId="77777777" w:rsidR="005D2EFF" w:rsidRPr="00BA6811" w:rsidRDefault="005D2EFF" w:rsidP="005D2EFF">
            <w:pPr>
              <w:tabs>
                <w:tab w:val="left" w:pos="177"/>
              </w:tabs>
              <w:spacing w:line="240" w:lineRule="auto"/>
              <w:ind w:left="-108"/>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planifie, met en œuvre et Suit-Evalue les activités d’interpellation et de sensibilisation</w:t>
            </w:r>
          </w:p>
        </w:tc>
        <w:tc>
          <w:tcPr>
            <w:tcW w:w="759" w:type="pct"/>
          </w:tcPr>
          <w:p w14:paraId="4966DB83" w14:textId="77777777" w:rsidR="005D2EFF" w:rsidRPr="00BA6811" w:rsidRDefault="005D2EFF" w:rsidP="005D2EFF">
            <w:pPr>
              <w:spacing w:line="240" w:lineRule="auto"/>
              <w:ind w:left="-108"/>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fr-BE"/>
              </w:rPr>
            </w:pPr>
            <w:r w:rsidRPr="00BA6811">
              <w:rPr>
                <w:rFonts w:cs="Arial"/>
                <w:color w:val="1F497D" w:themeColor="text2"/>
                <w:sz w:val="18"/>
                <w:szCs w:val="18"/>
                <w:lang w:eastAsia="ja-JP"/>
              </w:rPr>
              <w:t>IDink</w:t>
            </w:r>
            <w:r w:rsidRPr="00BA6811">
              <w:rPr>
                <w:rFonts w:cs="Arial"/>
                <w:color w:val="1F497D" w:themeColor="text2"/>
                <w:sz w:val="18"/>
                <w:szCs w:val="18"/>
                <w:lang w:eastAsia="fr-BE"/>
              </w:rPr>
              <w:t xml:space="preserve"> Nbre de RIP nouvelles mobilisées par les collectifs d’OSC ; </w:t>
            </w:r>
            <w:r w:rsidRPr="00BA6811">
              <w:rPr>
                <w:rFonts w:cs="Arial"/>
                <w:i/>
                <w:color w:val="1F497D" w:themeColor="text2"/>
                <w:sz w:val="18"/>
                <w:szCs w:val="18"/>
                <w:lang w:eastAsia="fr-BE"/>
              </w:rPr>
              <w:t>nature et importance des projets mobilisateurs</w:t>
            </w:r>
          </w:p>
          <w:p w14:paraId="0A000989" w14:textId="77777777" w:rsidR="005D2EFF" w:rsidRPr="00BA6811" w:rsidRDefault="005D2EFF" w:rsidP="005D2EFF">
            <w:pPr>
              <w:spacing w:line="240" w:lineRule="auto"/>
              <w:ind w:left="-108"/>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finance une bonne partie de ces activités sur des RIP</w:t>
            </w:r>
          </w:p>
        </w:tc>
        <w:tc>
          <w:tcPr>
            <w:tcW w:w="803" w:type="pct"/>
          </w:tcPr>
          <w:p w14:paraId="3E7A712F" w14:textId="77777777" w:rsidR="005D2EFF" w:rsidRPr="00BA6811" w:rsidRDefault="005D2EFF" w:rsidP="005D2EFF">
            <w:pPr>
              <w:spacing w:line="240" w:lineRule="auto"/>
              <w:ind w:left="-108"/>
              <w:cnfStyle w:val="000000100000" w:firstRow="0" w:lastRow="0" w:firstColumn="0" w:lastColumn="0" w:oddVBand="0" w:evenVBand="0" w:oddHBand="1" w:evenHBand="0" w:firstRowFirstColumn="0" w:firstRowLastColumn="0" w:lastRowFirstColumn="0" w:lastRowLastColumn="0"/>
              <w:rPr>
                <w:rFonts w:cs="Arial"/>
                <w:color w:val="1F497D" w:themeColor="text2"/>
                <w:sz w:val="18"/>
                <w:szCs w:val="18"/>
                <w:lang w:eastAsia="fr-BE"/>
              </w:rPr>
            </w:pPr>
            <w:r w:rsidRPr="00BA6811">
              <w:rPr>
                <w:rFonts w:cs="Arial"/>
                <w:color w:val="1F497D" w:themeColor="text2"/>
                <w:sz w:val="18"/>
                <w:szCs w:val="18"/>
                <w:lang w:eastAsia="ja-JP"/>
              </w:rPr>
              <w:t>IDink</w:t>
            </w:r>
            <w:r w:rsidRPr="00BA6811">
              <w:rPr>
                <w:rFonts w:cs="Arial"/>
                <w:color w:val="1F497D" w:themeColor="text2"/>
                <w:sz w:val="18"/>
                <w:szCs w:val="18"/>
                <w:lang w:eastAsia="fr-BE"/>
              </w:rPr>
              <w:t xml:space="preserve"> Les citoyens malgaches sont mieux informés et sensibilisés de leurs droits et devoirs ; </w:t>
            </w:r>
            <w:r w:rsidRPr="00BA6811">
              <w:rPr>
                <w:rFonts w:cs="Arial"/>
                <w:b/>
                <w:color w:val="1F497D" w:themeColor="text2"/>
                <w:sz w:val="18"/>
                <w:szCs w:val="18"/>
                <w:lang w:eastAsia="fr-BE"/>
              </w:rPr>
              <w:t>Nb d’OSC qui développent des indicateurs de S&amp;E des PTF ;</w:t>
            </w:r>
            <w:r w:rsidRPr="00BA6811">
              <w:rPr>
                <w:rFonts w:cs="Arial"/>
                <w:color w:val="1F497D" w:themeColor="text2"/>
                <w:sz w:val="18"/>
                <w:szCs w:val="18"/>
                <w:lang w:eastAsia="fr-BE"/>
              </w:rPr>
              <w:t xml:space="preserve"> </w:t>
            </w:r>
            <w:r w:rsidRPr="00BA6811">
              <w:rPr>
                <w:rFonts w:cs="Arial"/>
                <w:i/>
                <w:color w:val="1F497D" w:themeColor="text2"/>
                <w:sz w:val="18"/>
                <w:szCs w:val="18"/>
                <w:lang w:eastAsia="fr-BE"/>
              </w:rPr>
              <w:t>degré d’audience des émissions et appréciations</w:t>
            </w:r>
          </w:p>
          <w:p w14:paraId="7A54FC8D" w14:textId="77777777" w:rsidR="005D2EFF" w:rsidRPr="00BA6811" w:rsidRDefault="005D2EFF" w:rsidP="005D2EFF">
            <w:pPr>
              <w:spacing w:line="240" w:lineRule="auto"/>
              <w:ind w:left="-108"/>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maitrise les analyses et décisions dans les processus concertés vàv des décideurs</w:t>
            </w:r>
          </w:p>
        </w:tc>
        <w:tc>
          <w:tcPr>
            <w:tcW w:w="848" w:type="pct"/>
          </w:tcPr>
          <w:p w14:paraId="29699D51" w14:textId="77777777" w:rsidR="005D2EFF" w:rsidRPr="00BA6811" w:rsidRDefault="005D2EFF" w:rsidP="005D2EFF">
            <w:pPr>
              <w:spacing w:line="240" w:lineRule="auto"/>
              <w:ind w:left="-35"/>
              <w:cnfStyle w:val="000000100000" w:firstRow="0" w:lastRow="0" w:firstColumn="0" w:lastColumn="0" w:oddVBand="0" w:evenVBand="0" w:oddHBand="1" w:evenHBand="0" w:firstRowFirstColumn="0" w:firstRowLastColumn="0" w:lastRowFirstColumn="0" w:lastRowLastColumn="0"/>
              <w:rPr>
                <w:rFonts w:cs="Arial"/>
                <w:color w:val="1F497D" w:themeColor="text2"/>
                <w:sz w:val="18"/>
                <w:szCs w:val="18"/>
                <w:lang w:eastAsia="fr-BE"/>
              </w:rPr>
            </w:pPr>
            <w:r w:rsidRPr="00BA6811">
              <w:rPr>
                <w:rFonts w:cs="Arial"/>
                <w:color w:val="1F497D" w:themeColor="text2"/>
                <w:sz w:val="18"/>
                <w:szCs w:val="18"/>
                <w:lang w:eastAsia="ja-JP"/>
              </w:rPr>
              <w:t>IDink</w:t>
            </w:r>
            <w:r w:rsidRPr="00BA6811">
              <w:rPr>
                <w:rFonts w:cs="Arial"/>
                <w:color w:val="1F497D" w:themeColor="text2"/>
                <w:sz w:val="18"/>
                <w:szCs w:val="18"/>
                <w:lang w:eastAsia="fr-BE"/>
              </w:rPr>
              <w:t xml:space="preserve"> Nbre d'activités d'OSC impliquées dans la promotion de la gouvernance démocratique (GD); </w:t>
            </w:r>
          </w:p>
          <w:p w14:paraId="53C4FC13" w14:textId="77777777" w:rsidR="005D2EFF" w:rsidRPr="00BA6811" w:rsidRDefault="005D2EFF" w:rsidP="005D2EFF">
            <w:pPr>
              <w:spacing w:line="240" w:lineRule="auto"/>
              <w:ind w:left="-35"/>
              <w:cnfStyle w:val="000000100000" w:firstRow="0" w:lastRow="0" w:firstColumn="0" w:lastColumn="0" w:oddVBand="0" w:evenVBand="0" w:oddHBand="1" w:evenHBand="0" w:firstRowFirstColumn="0" w:firstRowLastColumn="0" w:lastRowFirstColumn="0" w:lastRowLastColumn="0"/>
              <w:rPr>
                <w:rFonts w:cs="Arial"/>
                <w:i/>
                <w:color w:val="1F497D" w:themeColor="text2"/>
                <w:sz w:val="18"/>
                <w:szCs w:val="18"/>
                <w:lang w:eastAsia="fr-BE"/>
              </w:rPr>
            </w:pPr>
            <w:r w:rsidRPr="00BA6811">
              <w:rPr>
                <w:rFonts w:cs="Arial"/>
                <w:i/>
                <w:color w:val="1F497D" w:themeColor="text2"/>
                <w:sz w:val="18"/>
                <w:szCs w:val="18"/>
                <w:lang w:eastAsia="ja-JP"/>
              </w:rPr>
              <w:t>Effets et incidences</w:t>
            </w:r>
          </w:p>
          <w:p w14:paraId="470741F7" w14:textId="77777777" w:rsidR="005D2EFF" w:rsidRPr="00BA6811" w:rsidRDefault="005D2EFF" w:rsidP="005D2EFF">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négocie et obtient des  nouveaux accords en faveur de la Gouvernance Démocratique</w:t>
            </w:r>
          </w:p>
        </w:tc>
      </w:tr>
      <w:tr w:rsidR="005D2EFF" w:rsidRPr="00BA6811" w14:paraId="0174079B" w14:textId="77777777" w:rsidTr="00B36733">
        <w:tc>
          <w:tcPr>
            <w:cnfStyle w:val="001000000000" w:firstRow="0" w:lastRow="0" w:firstColumn="1" w:lastColumn="0" w:oddVBand="0" w:evenVBand="0" w:oddHBand="0" w:evenHBand="0" w:firstRowFirstColumn="0" w:firstRowLastColumn="0" w:lastRowFirstColumn="0" w:lastRowLastColumn="0"/>
            <w:tcW w:w="938" w:type="pct"/>
          </w:tcPr>
          <w:p w14:paraId="7F6CDF59" w14:textId="77777777" w:rsidR="005D2EFF" w:rsidRPr="00BA6811" w:rsidRDefault="005D2EFF" w:rsidP="005D2EFF">
            <w:pPr>
              <w:rPr>
                <w:rFonts w:cs="Arial"/>
                <w:sz w:val="18"/>
                <w:lang w:eastAsia="ja-JP"/>
              </w:rPr>
            </w:pPr>
            <w:r w:rsidRPr="00BA6811">
              <w:rPr>
                <w:rFonts w:cs="Arial"/>
                <w:sz w:val="18"/>
                <w:lang w:eastAsia="ja-JP"/>
              </w:rPr>
              <w:t xml:space="preserve">Stade 4 </w:t>
            </w:r>
          </w:p>
          <w:p w14:paraId="0EC15E09" w14:textId="77777777" w:rsidR="005D2EFF" w:rsidRPr="00BA6811" w:rsidRDefault="005D2EFF" w:rsidP="005D2EFF">
            <w:pPr>
              <w:rPr>
                <w:rFonts w:cs="Arial"/>
                <w:sz w:val="18"/>
                <w:lang w:eastAsia="ja-JP"/>
              </w:rPr>
            </w:pPr>
            <w:r w:rsidRPr="00BA6811">
              <w:rPr>
                <w:rFonts w:cs="Arial"/>
                <w:sz w:val="18"/>
                <w:lang w:eastAsia="ja-JP"/>
              </w:rPr>
              <w:t>« En appui aux AL et autres acteurs dans un territoire donné »</w:t>
            </w:r>
          </w:p>
        </w:tc>
        <w:tc>
          <w:tcPr>
            <w:tcW w:w="848" w:type="pct"/>
          </w:tcPr>
          <w:p w14:paraId="2B4126C2" w14:textId="77777777" w:rsidR="005D2EFF" w:rsidRPr="00BA6811" w:rsidRDefault="005D2EFF" w:rsidP="005D2EFF">
            <w:pPr>
              <w:spacing w:line="240" w:lineRule="auto"/>
              <w:ind w:lef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1F497D" w:themeColor="text2"/>
                <w:sz w:val="18"/>
                <w:szCs w:val="18"/>
                <w:lang w:eastAsia="ja-JP"/>
              </w:rPr>
              <w:t xml:space="preserve">IDink Nbre d'OSC impliquées dans le processus + Nb de projets et actions issus de consensus multi-acteurs ; </w:t>
            </w:r>
            <w:r w:rsidRPr="00BA6811">
              <w:rPr>
                <w:rFonts w:cs="Arial"/>
                <w:i/>
                <w:color w:val="1F497D" w:themeColor="text2"/>
                <w:sz w:val="18"/>
                <w:szCs w:val="18"/>
                <w:lang w:eastAsia="ja-JP"/>
              </w:rPr>
              <w:t>Degré d’implication auprès des AL</w:t>
            </w:r>
          </w:p>
          <w:p w14:paraId="7D78AFBF" w14:textId="77777777" w:rsidR="005D2EFF" w:rsidRPr="00BA6811" w:rsidRDefault="005D2EFF" w:rsidP="005D2EFF">
            <w:pPr>
              <w:spacing w:line="240" w:lineRule="auto"/>
              <w:ind w:lef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accompagne des AL dans leurs activités</w:t>
            </w:r>
          </w:p>
        </w:tc>
        <w:tc>
          <w:tcPr>
            <w:tcW w:w="803" w:type="pct"/>
          </w:tcPr>
          <w:p w14:paraId="19FB3956" w14:textId="77777777" w:rsidR="005D2EFF" w:rsidRPr="00BA6811" w:rsidRDefault="005D2EFF" w:rsidP="005D2EFF">
            <w:pPr>
              <w:spacing w:line="240" w:lineRule="auto"/>
              <w:ind w:lef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1F497D" w:themeColor="text2"/>
                <w:sz w:val="18"/>
                <w:szCs w:val="18"/>
                <w:lang w:eastAsia="ja-JP"/>
              </w:rPr>
              <w:t xml:space="preserve">IDink Nbre de partenariat public/privé établis autour de prog de dvt ; </w:t>
            </w:r>
            <w:r w:rsidRPr="00BA6811">
              <w:rPr>
                <w:rFonts w:cs="Arial"/>
                <w:i/>
                <w:color w:val="1F497D" w:themeColor="text2"/>
                <w:sz w:val="18"/>
                <w:szCs w:val="18"/>
                <w:lang w:eastAsia="ja-JP"/>
              </w:rPr>
              <w:t>Appréciation de la capacité à sortir de la « liste d’activités » pour prévoir les règles et le RC dans les PCD</w:t>
            </w:r>
          </w:p>
          <w:p w14:paraId="55D350F6" w14:textId="77777777" w:rsidR="005D2EFF" w:rsidRPr="00BA6811" w:rsidRDefault="005D2EFF" w:rsidP="005D2EFF">
            <w:pPr>
              <w:spacing w:line="240" w:lineRule="auto"/>
              <w:ind w:lef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participe à élaborer les PCD et à SEC avec les AL</w:t>
            </w:r>
          </w:p>
        </w:tc>
        <w:tc>
          <w:tcPr>
            <w:tcW w:w="759" w:type="pct"/>
          </w:tcPr>
          <w:p w14:paraId="26D5DA77" w14:textId="77777777" w:rsidR="005D2EFF" w:rsidRPr="00BA6811" w:rsidRDefault="005D2EFF" w:rsidP="005D2EFF">
            <w:pPr>
              <w:spacing w:line="240" w:lineRule="auto"/>
              <w:ind w:left="-108" w:right="-181"/>
              <w:cnfStyle w:val="000000000000" w:firstRow="0" w:lastRow="0" w:firstColumn="0" w:lastColumn="0" w:oddVBand="0" w:evenVBand="0" w:oddHBand="0"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t xml:space="preserve">IDink Nbre de mécanisme de concertation et de structures communales renforcées dans leur gestion transparente du BP ; </w:t>
            </w:r>
            <w:r w:rsidRPr="00BA6811">
              <w:rPr>
                <w:rFonts w:cs="Arial"/>
                <w:i/>
                <w:color w:val="1F497D" w:themeColor="text2"/>
                <w:sz w:val="18"/>
                <w:szCs w:val="18"/>
                <w:lang w:eastAsia="ja-JP"/>
              </w:rPr>
              <w:t>Appréciation des évolutions</w:t>
            </w:r>
          </w:p>
          <w:p w14:paraId="752ACCB0" w14:textId="77777777" w:rsidR="005D2EFF" w:rsidRPr="00BA6811" w:rsidRDefault="005D2EFF" w:rsidP="005D2EFF">
            <w:pPr>
              <w:spacing w:line="240" w:lineRule="auto"/>
              <w:ind w:lef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participe à mobiliser les RIP pour les AL</w:t>
            </w:r>
          </w:p>
        </w:tc>
        <w:tc>
          <w:tcPr>
            <w:tcW w:w="803" w:type="pct"/>
          </w:tcPr>
          <w:p w14:paraId="05FB6464" w14:textId="77777777" w:rsidR="005D2EFF" w:rsidRPr="00BA6811" w:rsidRDefault="005D2EFF" w:rsidP="005D2EFF">
            <w:pPr>
              <w:spacing w:line="240" w:lineRule="auto"/>
              <w:ind w:left="-108"/>
              <w:cnfStyle w:val="000000000000" w:firstRow="0" w:lastRow="0" w:firstColumn="0" w:lastColumn="0" w:oddVBand="0" w:evenVBand="0" w:oddHBand="0"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t xml:space="preserve">IDink Nbre de processus dans lesquels les analyses et décisions proviennent en grande partie des OSC ; </w:t>
            </w:r>
            <w:r w:rsidRPr="00BA6811">
              <w:rPr>
                <w:rFonts w:cs="Arial"/>
                <w:i/>
                <w:color w:val="1F497D" w:themeColor="text2"/>
                <w:sz w:val="18"/>
                <w:szCs w:val="18"/>
                <w:lang w:eastAsia="ja-JP"/>
              </w:rPr>
              <w:t>Appréciation de la part des OSC dans les décisions</w:t>
            </w:r>
          </w:p>
          <w:p w14:paraId="18470BE6" w14:textId="77777777" w:rsidR="005D2EFF" w:rsidRPr="00BA6811" w:rsidRDefault="005D2EFF" w:rsidP="005D2EFF">
            <w:pPr>
              <w:spacing w:line="240" w:lineRule="auto"/>
              <w:ind w:lef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78A0398A" w14:textId="77777777" w:rsidR="005D2EFF" w:rsidRPr="00BA6811" w:rsidRDefault="005D2EFF" w:rsidP="005D2EFF">
            <w:pPr>
              <w:spacing w:line="240" w:lineRule="auto"/>
              <w:ind w:lef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participe à mobiliser les RIP pour les AL</w:t>
            </w:r>
          </w:p>
        </w:tc>
        <w:tc>
          <w:tcPr>
            <w:tcW w:w="848" w:type="pct"/>
          </w:tcPr>
          <w:p w14:paraId="35CC4BCF" w14:textId="77777777" w:rsidR="005D2EFF" w:rsidRPr="00BA6811" w:rsidRDefault="005D2EFF" w:rsidP="005D2EFF">
            <w:pPr>
              <w:spacing w:line="240" w:lineRule="auto"/>
              <w:cnfStyle w:val="000000000000" w:firstRow="0" w:lastRow="0" w:firstColumn="0" w:lastColumn="0" w:oddVBand="0" w:evenVBand="0" w:oddHBand="0"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t xml:space="preserve">IDink Nbre d’ OSC contribuant au dialogue sur les politiques  au niveau local; </w:t>
            </w:r>
            <w:r w:rsidRPr="00BA6811">
              <w:rPr>
                <w:rFonts w:cs="Arial"/>
                <w:i/>
                <w:color w:val="1F497D" w:themeColor="text2"/>
                <w:sz w:val="18"/>
                <w:szCs w:val="18"/>
                <w:lang w:eastAsia="ja-JP"/>
              </w:rPr>
              <w:t>Appréciation des capacités</w:t>
            </w:r>
          </w:p>
          <w:p w14:paraId="79851498" w14:textId="77777777" w:rsidR="005D2EFF" w:rsidRPr="00BA6811" w:rsidRDefault="005D2EFF" w:rsidP="005D2EFF">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contribue au dialogue sur les politiques publiques locales</w:t>
            </w:r>
          </w:p>
        </w:tc>
      </w:tr>
      <w:tr w:rsidR="005D2EFF" w:rsidRPr="00BA6811" w14:paraId="5C1BB893"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tcPr>
          <w:p w14:paraId="5B546680" w14:textId="77777777" w:rsidR="005D2EFF" w:rsidRPr="00BA6811" w:rsidRDefault="005D2EFF" w:rsidP="005D2EFF">
            <w:pPr>
              <w:rPr>
                <w:rFonts w:cs="Arial"/>
                <w:sz w:val="18"/>
                <w:lang w:eastAsia="ja-JP"/>
              </w:rPr>
            </w:pPr>
            <w:r w:rsidRPr="00BA6811">
              <w:rPr>
                <w:rFonts w:cs="Arial"/>
                <w:sz w:val="18"/>
                <w:lang w:eastAsia="ja-JP"/>
              </w:rPr>
              <w:t xml:space="preserve">Stade 3 </w:t>
            </w:r>
          </w:p>
          <w:p w14:paraId="4FED283F" w14:textId="77777777" w:rsidR="005D2EFF" w:rsidRPr="00BA6811" w:rsidRDefault="005D2EFF" w:rsidP="005D2EFF">
            <w:pPr>
              <w:rPr>
                <w:rFonts w:cs="Arial"/>
                <w:sz w:val="18"/>
                <w:lang w:eastAsia="ja-JP"/>
              </w:rPr>
            </w:pPr>
            <w:r w:rsidRPr="00BA6811">
              <w:rPr>
                <w:rFonts w:cs="Arial"/>
                <w:sz w:val="18"/>
                <w:lang w:eastAsia="ja-JP"/>
              </w:rPr>
              <w:t>« </w:t>
            </w:r>
            <w:r w:rsidRPr="00BA6811">
              <w:rPr>
                <w:rFonts w:cs="Arial"/>
                <w:color w:val="000000" w:themeColor="text1"/>
                <w:sz w:val="18"/>
                <w:lang w:eastAsia="ja-JP"/>
              </w:rPr>
              <w:t>Partage large des opportunités et connaissances »</w:t>
            </w:r>
          </w:p>
        </w:tc>
        <w:tc>
          <w:tcPr>
            <w:tcW w:w="848" w:type="pct"/>
          </w:tcPr>
          <w:p w14:paraId="582DE5D5"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t xml:space="preserve">IDink </w:t>
            </w:r>
            <w:r w:rsidRPr="00BA6811">
              <w:rPr>
                <w:rFonts w:cs="Arial"/>
                <w:color w:val="1F497D" w:themeColor="text2"/>
                <w:sz w:val="18"/>
                <w:szCs w:val="18"/>
                <w:lang w:eastAsia="fr-BE"/>
              </w:rPr>
              <w:t>Un centre Citoyen est opérationnel</w:t>
            </w:r>
            <w:r w:rsidRPr="00BA6811">
              <w:rPr>
                <w:rFonts w:cs="Arial"/>
                <w:color w:val="1F497D" w:themeColor="text2"/>
                <w:sz w:val="18"/>
                <w:szCs w:val="18"/>
                <w:lang w:eastAsia="ja-JP"/>
              </w:rPr>
              <w:t> </w:t>
            </w:r>
            <w:r w:rsidRPr="00BA6811">
              <w:rPr>
                <w:rFonts w:cs="Arial"/>
                <w:i/>
                <w:color w:val="1F497D" w:themeColor="text2"/>
                <w:sz w:val="18"/>
                <w:szCs w:val="18"/>
                <w:lang w:eastAsia="ja-JP"/>
              </w:rPr>
              <w:t>; Difficultés et acquis rencontrés</w:t>
            </w:r>
          </w:p>
          <w:p w14:paraId="73D6FA43"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194BCD09"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partage des informations stratégiques avec d’autres</w:t>
            </w:r>
          </w:p>
        </w:tc>
        <w:tc>
          <w:tcPr>
            <w:tcW w:w="803" w:type="pct"/>
          </w:tcPr>
          <w:p w14:paraId="0C058CF1" w14:textId="77777777" w:rsidR="005D2EFF" w:rsidRPr="00BA6811" w:rsidRDefault="005D2EFF" w:rsidP="005D2EFF">
            <w:pPr>
              <w:spacing w:line="240" w:lineRule="auto"/>
              <w:ind w:left="-108"/>
              <w:cnfStyle w:val="000000100000" w:firstRow="0" w:lastRow="0" w:firstColumn="0" w:lastColumn="0" w:oddVBand="0" w:evenVBand="0" w:oddHBand="1" w:evenHBand="0" w:firstRowFirstColumn="0" w:firstRowLastColumn="0" w:lastRowFirstColumn="0" w:lastRowLastColumn="0"/>
              <w:rPr>
                <w:rFonts w:cs="Arial"/>
                <w:i/>
                <w:color w:val="1F497D" w:themeColor="text2"/>
                <w:sz w:val="18"/>
                <w:szCs w:val="18"/>
                <w:lang w:eastAsia="ja-JP"/>
              </w:rPr>
            </w:pPr>
            <w:r w:rsidRPr="00BA6811">
              <w:rPr>
                <w:rFonts w:cs="Arial"/>
                <w:color w:val="1F497D" w:themeColor="text2"/>
                <w:sz w:val="18"/>
                <w:szCs w:val="18"/>
                <w:lang w:eastAsia="ja-JP"/>
              </w:rPr>
              <w:t xml:space="preserve">IDink Nbre d’activités de partage des OC menées : relatifs au SEC; </w:t>
            </w:r>
            <w:r w:rsidRPr="00BA6811">
              <w:rPr>
                <w:rFonts w:cs="Arial"/>
                <w:i/>
                <w:color w:val="1F497D" w:themeColor="text2"/>
                <w:sz w:val="18"/>
                <w:szCs w:val="18"/>
                <w:lang w:eastAsia="ja-JP"/>
              </w:rPr>
              <w:t>Appréciation des incidences</w:t>
            </w:r>
          </w:p>
          <w:p w14:paraId="4BFCB5A5" w14:textId="77777777" w:rsidR="005D2EFF" w:rsidRPr="00BA6811" w:rsidRDefault="005D2EFF" w:rsidP="005D2EFF">
            <w:pPr>
              <w:spacing w:line="240" w:lineRule="auto"/>
              <w:ind w:left="-108"/>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organise le partage de manière plus efficiente</w:t>
            </w:r>
          </w:p>
        </w:tc>
        <w:tc>
          <w:tcPr>
            <w:tcW w:w="759" w:type="pct"/>
          </w:tcPr>
          <w:p w14:paraId="38D14858" w14:textId="77777777" w:rsidR="005D2EFF" w:rsidRPr="00BA6811" w:rsidRDefault="005D2EFF" w:rsidP="005D2EFF">
            <w:pPr>
              <w:spacing w:line="240" w:lineRule="auto"/>
              <w:ind w:left="-108"/>
              <w:cnfStyle w:val="000000100000" w:firstRow="0" w:lastRow="0" w:firstColumn="0" w:lastColumn="0" w:oddVBand="0" w:evenVBand="0" w:oddHBand="1"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t xml:space="preserve">IDink Nbre d’activités financées en propre ou par des ressources intérieures : </w:t>
            </w:r>
          </w:p>
          <w:p w14:paraId="4FD123CC" w14:textId="77777777" w:rsidR="005D2EFF" w:rsidRPr="00BA6811" w:rsidRDefault="005D2EFF" w:rsidP="005D2EFF">
            <w:pPr>
              <w:spacing w:line="240" w:lineRule="auto"/>
              <w:ind w:left="-108" w:right="-39"/>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parvient à mobiliser des RIP pour le partage des connaissances</w:t>
            </w:r>
          </w:p>
        </w:tc>
        <w:tc>
          <w:tcPr>
            <w:tcW w:w="803" w:type="pct"/>
          </w:tcPr>
          <w:p w14:paraId="25571C0F"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t xml:space="preserve">IDink </w:t>
            </w:r>
            <w:r w:rsidRPr="00BA6811">
              <w:rPr>
                <w:rFonts w:cs="Arial"/>
                <w:color w:val="1F497D" w:themeColor="text2"/>
                <w:sz w:val="18"/>
                <w:szCs w:val="18"/>
                <w:lang w:eastAsia="fr-BE"/>
              </w:rPr>
              <w:t>Nb de processus clés clairement identifiés</w:t>
            </w:r>
            <w:r w:rsidRPr="00BA6811">
              <w:rPr>
                <w:rFonts w:cs="Arial"/>
                <w:color w:val="1F497D" w:themeColor="text2"/>
                <w:sz w:val="18"/>
                <w:szCs w:val="18"/>
                <w:lang w:eastAsia="ja-JP"/>
              </w:rPr>
              <w:t xml:space="preserve"> ; </w:t>
            </w:r>
            <w:r w:rsidRPr="00BA6811">
              <w:rPr>
                <w:rFonts w:cs="Arial"/>
                <w:i/>
                <w:color w:val="1F497D" w:themeColor="text2"/>
                <w:sz w:val="18"/>
                <w:szCs w:val="18"/>
                <w:lang w:eastAsia="ja-JP"/>
              </w:rPr>
              <w:t>Difficultés et acquis rencontrés</w:t>
            </w:r>
          </w:p>
          <w:p w14:paraId="19DC21DA" w14:textId="77777777" w:rsidR="005D2EFF" w:rsidRPr="00BA6811" w:rsidRDefault="005D2EFF" w:rsidP="005D2EFF">
            <w:pPr>
              <w:spacing w:line="240" w:lineRule="auto"/>
              <w:ind w:left="-108" w:right="-142"/>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maîtrise les décisions dans un partenariat avec d’autres acteurs différents</w:t>
            </w:r>
          </w:p>
        </w:tc>
        <w:tc>
          <w:tcPr>
            <w:tcW w:w="848" w:type="pct"/>
          </w:tcPr>
          <w:p w14:paraId="2D0B56BA" w14:textId="77777777" w:rsidR="005D2EFF" w:rsidRPr="00BA6811" w:rsidRDefault="005D2EFF" w:rsidP="005D2EFF">
            <w:pPr>
              <w:spacing w:line="240" w:lineRule="auto"/>
              <w:ind w:right="-108"/>
              <w:cnfStyle w:val="000000100000" w:firstRow="0" w:lastRow="0" w:firstColumn="0" w:lastColumn="0" w:oddVBand="0" w:evenVBand="0" w:oddHBand="1" w:evenHBand="0" w:firstRowFirstColumn="0" w:firstRowLastColumn="0" w:lastRowFirstColumn="0" w:lastRowLastColumn="0"/>
              <w:rPr>
                <w:rFonts w:cs="Arial"/>
                <w:i/>
                <w:color w:val="1F497D" w:themeColor="text2"/>
                <w:sz w:val="18"/>
                <w:szCs w:val="18"/>
                <w:lang w:eastAsia="ja-JP"/>
              </w:rPr>
            </w:pPr>
            <w:r w:rsidRPr="00BA6811">
              <w:rPr>
                <w:rFonts w:cs="Arial"/>
                <w:color w:val="1F497D" w:themeColor="text2"/>
                <w:sz w:val="18"/>
                <w:szCs w:val="18"/>
                <w:lang w:eastAsia="ja-JP"/>
              </w:rPr>
              <w:t xml:space="preserve">IDink </w:t>
            </w:r>
            <w:r w:rsidRPr="00BA6811">
              <w:rPr>
                <w:rFonts w:cs="Arial"/>
                <w:color w:val="1F497D" w:themeColor="text2"/>
                <w:sz w:val="18"/>
                <w:szCs w:val="18"/>
                <w:lang w:eastAsia="fr-BE"/>
              </w:rPr>
              <w:t>Nb de processus clés aboutis</w:t>
            </w:r>
            <w:r w:rsidRPr="00BA6811">
              <w:rPr>
                <w:rFonts w:cs="Arial"/>
                <w:color w:val="1F497D" w:themeColor="text2"/>
                <w:sz w:val="18"/>
                <w:szCs w:val="18"/>
                <w:lang w:eastAsia="ja-JP"/>
              </w:rPr>
              <w:t xml:space="preserve"> ; </w:t>
            </w:r>
            <w:r w:rsidRPr="00BA6811">
              <w:rPr>
                <w:rFonts w:cs="Arial"/>
                <w:i/>
                <w:color w:val="1F497D" w:themeColor="text2"/>
                <w:sz w:val="18"/>
                <w:szCs w:val="18"/>
                <w:lang w:eastAsia="ja-JP"/>
              </w:rPr>
              <w:t>Effets et incidences</w:t>
            </w:r>
          </w:p>
          <w:p w14:paraId="270AEFB2" w14:textId="77777777" w:rsidR="005D2EFF" w:rsidRPr="00BA6811" w:rsidRDefault="005D2EFF" w:rsidP="005D2EFF">
            <w:pPr>
              <w:spacing w:line="240" w:lineRule="auto"/>
              <w:cnfStyle w:val="000000100000" w:firstRow="0" w:lastRow="0" w:firstColumn="0" w:lastColumn="0" w:oddVBand="0" w:evenVBand="0" w:oddHBand="1" w:evenHBand="0" w:firstRowFirstColumn="0" w:firstRowLastColumn="0" w:lastRowFirstColumn="0" w:lastRowLastColumn="0"/>
              <w:rPr>
                <w:rFonts w:cs="Arial"/>
                <w:color w:val="FF0000"/>
                <w:sz w:val="18"/>
                <w:szCs w:val="18"/>
                <w:lang w:eastAsia="ja-JP"/>
              </w:rPr>
            </w:pPr>
          </w:p>
          <w:p w14:paraId="699A3622" w14:textId="77777777" w:rsidR="005D2EFF" w:rsidRPr="00BA6811" w:rsidRDefault="005D2EFF" w:rsidP="005D2EFF">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 xml:space="preserve">IOSC : Mon OSC oriente les partenariats et opportunités vers des enjeux de société </w:t>
            </w:r>
          </w:p>
        </w:tc>
      </w:tr>
      <w:tr w:rsidR="005D2EFF" w:rsidRPr="00BA6811" w14:paraId="690F1946" w14:textId="77777777" w:rsidTr="00B36733">
        <w:tc>
          <w:tcPr>
            <w:cnfStyle w:val="001000000000" w:firstRow="0" w:lastRow="0" w:firstColumn="1" w:lastColumn="0" w:oddVBand="0" w:evenVBand="0" w:oddHBand="0" w:evenHBand="0" w:firstRowFirstColumn="0" w:firstRowLastColumn="0" w:lastRowFirstColumn="0" w:lastRowLastColumn="0"/>
            <w:tcW w:w="938" w:type="pct"/>
          </w:tcPr>
          <w:p w14:paraId="2E84D3C4" w14:textId="77777777" w:rsidR="005D2EFF" w:rsidRPr="00BA6811" w:rsidRDefault="005D2EFF" w:rsidP="005D2EFF">
            <w:pPr>
              <w:ind w:right="-108"/>
              <w:rPr>
                <w:rFonts w:cs="Arial"/>
                <w:sz w:val="18"/>
                <w:lang w:eastAsia="ja-JP"/>
              </w:rPr>
            </w:pPr>
            <w:r w:rsidRPr="00BA6811">
              <w:rPr>
                <w:rFonts w:cs="Arial"/>
                <w:sz w:val="18"/>
                <w:lang w:eastAsia="ja-JP"/>
              </w:rPr>
              <w:t xml:space="preserve">Stade 2 </w:t>
            </w:r>
          </w:p>
          <w:p w14:paraId="38BCE36A" w14:textId="77777777" w:rsidR="005D2EFF" w:rsidRPr="00BA6811" w:rsidRDefault="005D2EFF" w:rsidP="005D2EFF">
            <w:pPr>
              <w:rPr>
                <w:rFonts w:cs="Arial"/>
                <w:sz w:val="18"/>
                <w:lang w:eastAsia="ja-JP"/>
              </w:rPr>
            </w:pPr>
            <w:r w:rsidRPr="00BA6811">
              <w:rPr>
                <w:rFonts w:cs="Arial"/>
                <w:sz w:val="18"/>
                <w:lang w:eastAsia="ja-JP"/>
              </w:rPr>
              <w:t>« Avec les ‘mêmes’ </w:t>
            </w:r>
          </w:p>
          <w:p w14:paraId="416D31D9" w14:textId="77777777" w:rsidR="005D2EFF" w:rsidRPr="00BA6811" w:rsidRDefault="005D2EFF" w:rsidP="005D2EFF">
            <w:pPr>
              <w:rPr>
                <w:rFonts w:cs="Arial"/>
                <w:sz w:val="18"/>
                <w:lang w:eastAsia="ja-JP"/>
              </w:rPr>
            </w:pPr>
            <w:r w:rsidRPr="00BA6811">
              <w:rPr>
                <w:rFonts w:cs="Arial"/>
                <w:sz w:val="18"/>
                <w:lang w:eastAsia="ja-JP"/>
              </w:rPr>
              <w:t>que soi »</w:t>
            </w:r>
          </w:p>
        </w:tc>
        <w:tc>
          <w:tcPr>
            <w:tcW w:w="848" w:type="pct"/>
          </w:tcPr>
          <w:p w14:paraId="151E3198" w14:textId="77777777" w:rsidR="005D2EFF" w:rsidRPr="00BA6811" w:rsidRDefault="005D2EFF" w:rsidP="005D2EFF">
            <w:pPr>
              <w:spacing w:line="240" w:lineRule="auto"/>
              <w:ind w:left="-108" w:right="-108"/>
              <w:cnfStyle w:val="000000000000" w:firstRow="0" w:lastRow="0" w:firstColumn="0" w:lastColumn="0" w:oddVBand="0" w:evenVBand="0" w:oddHBand="0" w:evenHBand="0" w:firstRowFirstColumn="0" w:firstRowLastColumn="0" w:lastRowFirstColumn="0" w:lastRowLastColumn="0"/>
              <w:rPr>
                <w:rFonts w:cs="Arial"/>
                <w:i/>
                <w:color w:val="1F497D" w:themeColor="text2"/>
                <w:sz w:val="18"/>
                <w:szCs w:val="18"/>
                <w:lang w:eastAsia="ja-JP"/>
              </w:rPr>
            </w:pPr>
            <w:r w:rsidRPr="00BA6811">
              <w:rPr>
                <w:rFonts w:cs="Arial"/>
                <w:color w:val="1F497D" w:themeColor="text2"/>
                <w:sz w:val="18"/>
                <w:szCs w:val="18"/>
                <w:lang w:eastAsia="ja-JP"/>
              </w:rPr>
              <w:t xml:space="preserve">IDink </w:t>
            </w:r>
            <w:r w:rsidRPr="00BA6811">
              <w:rPr>
                <w:rFonts w:cs="Arial"/>
                <w:color w:val="1F497D" w:themeColor="text2"/>
                <w:sz w:val="18"/>
                <w:szCs w:val="18"/>
                <w:lang w:eastAsia="fr-BE"/>
              </w:rPr>
              <w:t>Nbre de projets issus de groupement d'OSC accompagnées</w:t>
            </w:r>
            <w:r w:rsidRPr="00BA6811">
              <w:rPr>
                <w:rFonts w:cs="Arial"/>
                <w:color w:val="1F497D" w:themeColor="text2"/>
                <w:sz w:val="18"/>
                <w:szCs w:val="18"/>
                <w:lang w:eastAsia="ja-JP"/>
              </w:rPr>
              <w:t> </w:t>
            </w:r>
            <w:r w:rsidRPr="00BA6811">
              <w:rPr>
                <w:rFonts w:cs="Arial"/>
                <w:i/>
                <w:color w:val="1F497D" w:themeColor="text2"/>
                <w:sz w:val="18"/>
                <w:szCs w:val="18"/>
                <w:lang w:eastAsia="ja-JP"/>
              </w:rPr>
              <w:t>; Difficultés et acquis rencontrés</w:t>
            </w:r>
          </w:p>
          <w:p w14:paraId="42614CF1" w14:textId="77777777" w:rsidR="005D2EFF" w:rsidRPr="00BA6811" w:rsidRDefault="005D2EFF" w:rsidP="005D2EFF">
            <w:pPr>
              <w:spacing w:line="240" w:lineRule="auto"/>
              <w:ind w:righ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29D18049" w14:textId="77777777" w:rsidR="005D2EFF" w:rsidRPr="00BA6811" w:rsidRDefault="005D2EFF" w:rsidP="005D2EFF">
            <w:pPr>
              <w:spacing w:line="240" w:lineRule="auto"/>
              <w:ind w:left="-108" w:righ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653335FA" w14:textId="77777777" w:rsidR="005D2EFF" w:rsidRPr="00BA6811" w:rsidRDefault="005D2EFF" w:rsidP="005D2EFF">
            <w:pPr>
              <w:spacing w:line="240" w:lineRule="auto"/>
              <w:ind w:left="-108" w:righ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 xml:space="preserve">IOSC : Mon OSC travaille </w:t>
            </w:r>
            <w:r w:rsidRPr="00BA6811">
              <w:rPr>
                <w:rFonts w:cs="Arial"/>
                <w:color w:val="FF0000"/>
                <w:sz w:val="18"/>
                <w:szCs w:val="18"/>
                <w:lang w:eastAsia="ja-JP"/>
              </w:rPr>
              <w:lastRenderedPageBreak/>
              <w:t>avec d’autres</w:t>
            </w:r>
          </w:p>
        </w:tc>
        <w:tc>
          <w:tcPr>
            <w:tcW w:w="803" w:type="pct"/>
          </w:tcPr>
          <w:p w14:paraId="78AAA044" w14:textId="77777777" w:rsidR="005D2EFF" w:rsidRPr="00BA6811" w:rsidRDefault="005D2EFF" w:rsidP="005D2EFF">
            <w:pPr>
              <w:spacing w:line="240" w:lineRule="auto"/>
              <w:ind w:left="-108" w:firstLine="14"/>
              <w:cnfStyle w:val="000000000000" w:firstRow="0" w:lastRow="0" w:firstColumn="0" w:lastColumn="0" w:oddVBand="0" w:evenVBand="0" w:oddHBand="0" w:evenHBand="0" w:firstRowFirstColumn="0" w:firstRowLastColumn="0" w:lastRowFirstColumn="0" w:lastRowLastColumn="0"/>
              <w:rPr>
                <w:rFonts w:cs="Arial"/>
                <w:color w:val="1F497D" w:themeColor="text2"/>
                <w:sz w:val="18"/>
                <w:szCs w:val="18"/>
                <w:lang w:eastAsia="fr-BE"/>
              </w:rPr>
            </w:pPr>
            <w:r w:rsidRPr="00BA6811">
              <w:rPr>
                <w:rFonts w:cs="Arial"/>
                <w:color w:val="1F497D" w:themeColor="text2"/>
                <w:sz w:val="18"/>
                <w:szCs w:val="18"/>
                <w:lang w:eastAsia="ja-JP"/>
              </w:rPr>
              <w:lastRenderedPageBreak/>
              <w:t>IDink</w:t>
            </w:r>
            <w:r w:rsidRPr="00BA6811">
              <w:rPr>
                <w:rFonts w:cs="Arial"/>
                <w:color w:val="1F497D" w:themeColor="text2"/>
                <w:sz w:val="18"/>
                <w:szCs w:val="18"/>
                <w:lang w:eastAsia="fr-BE"/>
              </w:rPr>
              <w:t xml:space="preserve"> Nbre de voyages d'étude réalisés + Nb de réseaux créés visant une plus grande complémentarité et une meilleure efficacité des actions menées ; </w:t>
            </w:r>
            <w:r w:rsidRPr="00BA6811">
              <w:rPr>
                <w:rFonts w:cs="Arial"/>
                <w:i/>
                <w:color w:val="1F497D" w:themeColor="text2"/>
                <w:sz w:val="18"/>
                <w:szCs w:val="18"/>
                <w:lang w:eastAsia="fr-BE"/>
              </w:rPr>
              <w:lastRenderedPageBreak/>
              <w:t>Capacités d’analyse et de proposition</w:t>
            </w:r>
          </w:p>
          <w:p w14:paraId="44D358D9" w14:textId="77777777" w:rsidR="005D2EFF" w:rsidRPr="00BA6811" w:rsidRDefault="005D2EFF" w:rsidP="005D2EFF">
            <w:pPr>
              <w:spacing w:line="240" w:lineRule="auto"/>
              <w:ind w:left="-108" w:firstLine="14"/>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 xml:space="preserve">IOSC : Mon OSC concrétise avec d’autres des objectifs </w:t>
            </w:r>
          </w:p>
        </w:tc>
        <w:tc>
          <w:tcPr>
            <w:tcW w:w="759" w:type="pct"/>
          </w:tcPr>
          <w:p w14:paraId="7B045851" w14:textId="77777777" w:rsidR="005D2EFF" w:rsidRPr="00BA6811" w:rsidRDefault="005D2EFF" w:rsidP="005D2EFF">
            <w:pPr>
              <w:spacing w:line="240" w:lineRule="auto"/>
              <w:ind w:left="-107"/>
              <w:cnfStyle w:val="000000000000" w:firstRow="0" w:lastRow="0" w:firstColumn="0" w:lastColumn="0" w:oddVBand="0" w:evenVBand="0" w:oddHBand="0"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lastRenderedPageBreak/>
              <w:t>IDink Nbre d'OSC mieux informées sur les opportunités à participer dans la formulation, la mise en œuvre et le suivi des politiques de dvt (national et local)</w:t>
            </w:r>
          </w:p>
          <w:p w14:paraId="70BD134F" w14:textId="77777777" w:rsidR="005D2EFF" w:rsidRPr="00BA6811" w:rsidRDefault="005D2EFF" w:rsidP="005D2EFF">
            <w:pPr>
              <w:spacing w:line="240" w:lineRule="auto"/>
              <w:ind w:left="-107"/>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lastRenderedPageBreak/>
              <w:t>IOSC : Mon OSC mobilise des RI avec d’autres</w:t>
            </w:r>
          </w:p>
          <w:p w14:paraId="209AAF84" w14:textId="77777777" w:rsidR="005D2EFF" w:rsidRPr="00BA6811" w:rsidRDefault="005D2EFF" w:rsidP="005D2EFF">
            <w:pPr>
              <w:jc w:val="right"/>
              <w:cnfStyle w:val="000000000000" w:firstRow="0" w:lastRow="0" w:firstColumn="0" w:lastColumn="0" w:oddVBand="0" w:evenVBand="0" w:oddHBand="0" w:evenHBand="0" w:firstRowFirstColumn="0" w:firstRowLastColumn="0" w:lastRowFirstColumn="0" w:lastRowLastColumn="0"/>
              <w:rPr>
                <w:rFonts w:cs="Arial"/>
                <w:color w:val="009DDC"/>
                <w:sz w:val="18"/>
                <w:szCs w:val="18"/>
                <w:lang w:eastAsia="ja-JP"/>
              </w:rPr>
            </w:pPr>
          </w:p>
        </w:tc>
        <w:tc>
          <w:tcPr>
            <w:tcW w:w="803" w:type="pct"/>
          </w:tcPr>
          <w:p w14:paraId="694C317E" w14:textId="77777777" w:rsidR="005D2EFF" w:rsidRPr="00BA6811" w:rsidRDefault="005D2EFF" w:rsidP="005D2EFF">
            <w:pPr>
              <w:spacing w:line="240" w:lineRule="auto"/>
              <w:ind w:left="-108" w:right="-108"/>
              <w:cnfStyle w:val="000000000000" w:firstRow="0" w:lastRow="0" w:firstColumn="0" w:lastColumn="0" w:oddVBand="0" w:evenVBand="0" w:oddHBand="0"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lastRenderedPageBreak/>
              <w:t xml:space="preserve">IDink </w:t>
            </w:r>
            <w:r w:rsidRPr="00BA6811">
              <w:rPr>
                <w:rFonts w:cs="Arial"/>
                <w:color w:val="1F497D" w:themeColor="text2"/>
                <w:sz w:val="18"/>
                <w:szCs w:val="18"/>
                <w:lang w:eastAsia="fr-BE"/>
              </w:rPr>
              <w:t>Nb de groupements d’OSC qui maitrisent</w:t>
            </w:r>
            <w:r w:rsidRPr="00BA6811">
              <w:rPr>
                <w:rFonts w:cs="Arial"/>
                <w:color w:val="1F497D" w:themeColor="text2"/>
                <w:sz w:val="18"/>
                <w:szCs w:val="18"/>
                <w:lang w:eastAsia="ja-JP"/>
              </w:rPr>
              <w:t xml:space="preserve"> A&amp;D; </w:t>
            </w:r>
            <w:r w:rsidRPr="00BA6811">
              <w:rPr>
                <w:rFonts w:cs="Arial"/>
                <w:i/>
                <w:color w:val="1F497D" w:themeColor="text2"/>
                <w:sz w:val="18"/>
                <w:szCs w:val="18"/>
                <w:lang w:eastAsia="ja-JP"/>
              </w:rPr>
              <w:t>Difficultés et acquis rencontrés dans la maitrise des analyses et décisions</w:t>
            </w:r>
          </w:p>
          <w:p w14:paraId="2B13A71C" w14:textId="77777777" w:rsidR="005D2EFF" w:rsidRPr="00BA6811" w:rsidRDefault="005D2EFF" w:rsidP="005D2EFF">
            <w:pPr>
              <w:spacing w:line="240" w:lineRule="auto"/>
              <w:ind w:left="-108" w:righ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p w14:paraId="2BFEAC13" w14:textId="77777777" w:rsidR="005D2EFF" w:rsidRPr="00BA6811" w:rsidRDefault="005D2EFF" w:rsidP="005D2EFF">
            <w:pPr>
              <w:spacing w:line="240" w:lineRule="auto"/>
              <w:ind w:left="-108" w:right="-108"/>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 xml:space="preserve">IOSC : Mon OSC maîtrise </w:t>
            </w:r>
            <w:r w:rsidRPr="00BA6811">
              <w:rPr>
                <w:rFonts w:cs="Arial"/>
                <w:color w:val="FF0000"/>
                <w:sz w:val="18"/>
                <w:szCs w:val="18"/>
                <w:lang w:eastAsia="ja-JP"/>
              </w:rPr>
              <w:lastRenderedPageBreak/>
              <w:t>les décisions et analyses  dans ses relations avec les autres</w:t>
            </w:r>
          </w:p>
        </w:tc>
        <w:tc>
          <w:tcPr>
            <w:tcW w:w="848" w:type="pct"/>
          </w:tcPr>
          <w:p w14:paraId="641C12A4" w14:textId="77777777" w:rsidR="005D2EFF" w:rsidRPr="00BA6811" w:rsidRDefault="005D2EFF" w:rsidP="005D2EFF">
            <w:pPr>
              <w:spacing w:line="240" w:lineRule="auto"/>
              <w:cnfStyle w:val="000000000000" w:firstRow="0" w:lastRow="0" w:firstColumn="0" w:lastColumn="0" w:oddVBand="0" w:evenVBand="0" w:oddHBand="0"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lastRenderedPageBreak/>
              <w:t>IDink</w:t>
            </w:r>
            <w:r w:rsidRPr="00BA6811">
              <w:rPr>
                <w:rFonts w:cs="Arial"/>
                <w:color w:val="1F497D" w:themeColor="text2"/>
                <w:sz w:val="18"/>
                <w:szCs w:val="18"/>
                <w:lang w:eastAsia="fr-BE"/>
              </w:rPr>
              <w:t xml:space="preserve"> Nb d’OSC et de réseaux menant des actions de S&amp;E de l'action publique ; </w:t>
            </w:r>
            <w:r w:rsidRPr="00BA6811">
              <w:rPr>
                <w:rFonts w:cs="Arial"/>
                <w:i/>
                <w:color w:val="1F497D" w:themeColor="text2"/>
                <w:sz w:val="18"/>
                <w:szCs w:val="18"/>
                <w:lang w:eastAsia="ja-JP"/>
              </w:rPr>
              <w:t>Difficultés et acquis rencontrés, Effets et incidences</w:t>
            </w:r>
          </w:p>
          <w:p w14:paraId="24041132" w14:textId="77777777" w:rsidR="005D2EFF" w:rsidRPr="00BA6811" w:rsidRDefault="005D2EFF" w:rsidP="005D2EFF">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18"/>
                <w:szCs w:val="18"/>
                <w:lang w:eastAsia="ja-JP"/>
              </w:rPr>
            </w:pPr>
          </w:p>
          <w:p w14:paraId="4B14690E" w14:textId="77777777" w:rsidR="005D2EFF" w:rsidRPr="00BA6811" w:rsidRDefault="005D2EFF" w:rsidP="005D2EFF">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lastRenderedPageBreak/>
              <w:t>IOSC : Mon OSC s’associe pour mener études et S&amp;E sur la Vie Publique</w:t>
            </w:r>
          </w:p>
        </w:tc>
      </w:tr>
      <w:tr w:rsidR="005D2EFF" w:rsidRPr="00BA6811" w14:paraId="1600F55E"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tcPr>
          <w:p w14:paraId="03496E72" w14:textId="77777777" w:rsidR="005D2EFF" w:rsidRPr="00BA6811" w:rsidRDefault="005D2EFF" w:rsidP="005D2EFF">
            <w:pPr>
              <w:rPr>
                <w:rFonts w:cs="Arial"/>
                <w:sz w:val="18"/>
                <w:lang w:eastAsia="ja-JP"/>
              </w:rPr>
            </w:pPr>
            <w:r w:rsidRPr="00BA6811">
              <w:rPr>
                <w:rFonts w:cs="Arial"/>
                <w:sz w:val="18"/>
                <w:lang w:eastAsia="ja-JP"/>
              </w:rPr>
              <w:lastRenderedPageBreak/>
              <w:t xml:space="preserve">Stade 1 </w:t>
            </w:r>
          </w:p>
          <w:p w14:paraId="331EC0FD" w14:textId="77777777" w:rsidR="005D2EFF" w:rsidRPr="00BA6811" w:rsidRDefault="005D2EFF" w:rsidP="005D2EFF">
            <w:pPr>
              <w:rPr>
                <w:rFonts w:cs="Arial"/>
                <w:sz w:val="18"/>
                <w:lang w:eastAsia="ja-JP"/>
              </w:rPr>
            </w:pPr>
            <w:r w:rsidRPr="00BA6811">
              <w:rPr>
                <w:rFonts w:cs="Arial"/>
                <w:sz w:val="18"/>
                <w:lang w:eastAsia="ja-JP"/>
              </w:rPr>
              <w:t>« Seule mais disponible »</w:t>
            </w:r>
          </w:p>
        </w:tc>
        <w:tc>
          <w:tcPr>
            <w:tcW w:w="848" w:type="pct"/>
          </w:tcPr>
          <w:p w14:paraId="3DDE7EE2"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i/>
                <w:color w:val="1F497D" w:themeColor="text2"/>
                <w:sz w:val="18"/>
                <w:szCs w:val="18"/>
                <w:lang w:eastAsia="ja-JP"/>
              </w:rPr>
            </w:pPr>
            <w:r w:rsidRPr="00BA6811">
              <w:rPr>
                <w:rFonts w:cs="Arial"/>
                <w:color w:val="1F497D" w:themeColor="text2"/>
                <w:sz w:val="18"/>
                <w:szCs w:val="18"/>
                <w:lang w:eastAsia="ja-JP"/>
              </w:rPr>
              <w:t xml:space="preserve">IDink Au moins 30 OSCB identifiées et consolidées ; </w:t>
            </w:r>
            <w:r w:rsidRPr="00BA6811">
              <w:rPr>
                <w:rFonts w:cs="Arial"/>
                <w:i/>
                <w:color w:val="1F497D" w:themeColor="text2"/>
                <w:sz w:val="18"/>
                <w:szCs w:val="18"/>
                <w:lang w:eastAsia="ja-JP"/>
              </w:rPr>
              <w:t>Degré de consolidation</w:t>
            </w:r>
          </w:p>
          <w:p w14:paraId="1BB66DD5"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color w:val="FF0000"/>
                <w:sz w:val="18"/>
                <w:szCs w:val="18"/>
                <w:lang w:eastAsia="ja-JP"/>
              </w:rPr>
            </w:pPr>
          </w:p>
          <w:p w14:paraId="40A05407"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cherche à sortir de l’isolement</w:t>
            </w:r>
          </w:p>
        </w:tc>
        <w:tc>
          <w:tcPr>
            <w:tcW w:w="803" w:type="pct"/>
          </w:tcPr>
          <w:p w14:paraId="61C46D9A" w14:textId="77777777" w:rsidR="005D2EFF" w:rsidRPr="00BA6811" w:rsidRDefault="005D2EFF" w:rsidP="005D2EFF">
            <w:pPr>
              <w:spacing w:line="240" w:lineRule="auto"/>
              <w:ind w:left="-108"/>
              <w:cnfStyle w:val="000000100000" w:firstRow="0" w:lastRow="0" w:firstColumn="0" w:lastColumn="0" w:oddVBand="0" w:evenVBand="0" w:oddHBand="1" w:evenHBand="0" w:firstRowFirstColumn="0" w:firstRowLastColumn="0" w:lastRowFirstColumn="0" w:lastRowLastColumn="0"/>
              <w:rPr>
                <w:rFonts w:cs="Arial"/>
                <w:i/>
                <w:color w:val="1F497D" w:themeColor="text2"/>
                <w:sz w:val="18"/>
                <w:szCs w:val="18"/>
                <w:lang w:eastAsia="ja-JP"/>
              </w:rPr>
            </w:pPr>
            <w:r w:rsidRPr="00BA6811">
              <w:rPr>
                <w:rFonts w:cs="Arial"/>
                <w:color w:val="1F497D" w:themeColor="text2"/>
                <w:sz w:val="18"/>
                <w:szCs w:val="18"/>
                <w:lang w:eastAsia="ja-JP"/>
              </w:rPr>
              <w:t>IDink Augmentation de la participation des initiatives de jeunes et de femmes VES</w:t>
            </w:r>
            <w:r w:rsidRPr="00BA6811">
              <w:rPr>
                <w:rStyle w:val="Appelnotedebasdep"/>
                <w:rFonts w:cs="Arial"/>
                <w:color w:val="1F497D" w:themeColor="text2"/>
                <w:sz w:val="18"/>
                <w:szCs w:val="18"/>
                <w:lang w:eastAsia="ja-JP"/>
              </w:rPr>
              <w:footnoteReference w:id="38"/>
            </w:r>
            <w:r w:rsidRPr="00BA6811">
              <w:rPr>
                <w:rFonts w:cs="Arial"/>
                <w:color w:val="1F497D" w:themeColor="text2"/>
                <w:sz w:val="18"/>
                <w:szCs w:val="18"/>
                <w:lang w:eastAsia="ja-JP"/>
              </w:rPr>
              <w:t xml:space="preserve"> des ZI ; </w:t>
            </w:r>
            <w:r w:rsidRPr="00BA6811">
              <w:rPr>
                <w:rFonts w:cs="Arial"/>
                <w:i/>
                <w:color w:val="1F497D" w:themeColor="text2"/>
                <w:sz w:val="18"/>
                <w:szCs w:val="18"/>
                <w:lang w:eastAsia="ja-JP"/>
              </w:rPr>
              <w:t>Nature des initiatives (créativité)</w:t>
            </w:r>
          </w:p>
          <w:p w14:paraId="47AD9DB6" w14:textId="77777777" w:rsidR="005D2EFF" w:rsidRPr="00BA6811" w:rsidRDefault="005D2EFF" w:rsidP="005D2EFF">
            <w:pPr>
              <w:spacing w:line="240" w:lineRule="auto"/>
              <w:ind w:left="-108"/>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participe à la VES</w:t>
            </w:r>
          </w:p>
        </w:tc>
        <w:tc>
          <w:tcPr>
            <w:tcW w:w="759" w:type="pct"/>
          </w:tcPr>
          <w:p w14:paraId="6A88371E"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t xml:space="preserve">IDink Nb d’OSCB ayant identifiées de nouvelles RIP ; </w:t>
            </w:r>
            <w:r w:rsidRPr="00BA6811">
              <w:rPr>
                <w:rFonts w:cs="Arial"/>
                <w:i/>
                <w:color w:val="1F497D" w:themeColor="text2"/>
                <w:sz w:val="18"/>
                <w:szCs w:val="18"/>
                <w:lang w:eastAsia="ja-JP"/>
              </w:rPr>
              <w:t>Nature et importance</w:t>
            </w:r>
          </w:p>
          <w:p w14:paraId="06B7583D"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mobilise mieux ses propres ressources et initiatives</w:t>
            </w:r>
          </w:p>
        </w:tc>
        <w:tc>
          <w:tcPr>
            <w:tcW w:w="803" w:type="pct"/>
          </w:tcPr>
          <w:p w14:paraId="42C0C393"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color w:val="1F497D" w:themeColor="text2"/>
                <w:sz w:val="18"/>
                <w:szCs w:val="18"/>
                <w:lang w:eastAsia="ja-JP"/>
              </w:rPr>
            </w:pPr>
            <w:r w:rsidRPr="00BA6811">
              <w:rPr>
                <w:rFonts w:cs="Arial"/>
                <w:color w:val="1F497D" w:themeColor="text2"/>
                <w:sz w:val="18"/>
                <w:szCs w:val="18"/>
                <w:lang w:eastAsia="ja-JP"/>
              </w:rPr>
              <w:t xml:space="preserve">IDink Nb d’OSCB identifiées et consolidées ; </w:t>
            </w:r>
            <w:r w:rsidRPr="00BA6811">
              <w:rPr>
                <w:rFonts w:cs="Arial"/>
                <w:i/>
                <w:color w:val="1F497D" w:themeColor="text2"/>
                <w:sz w:val="18"/>
                <w:szCs w:val="18"/>
                <w:lang w:eastAsia="ja-JP"/>
              </w:rPr>
              <w:t>Degré de consolidation</w:t>
            </w:r>
          </w:p>
          <w:p w14:paraId="781BA6B4"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p>
          <w:p w14:paraId="57D75275" w14:textId="77777777" w:rsidR="005D2EFF" w:rsidRPr="00BA6811" w:rsidRDefault="005D2EFF" w:rsidP="005D2EFF">
            <w:pPr>
              <w:spacing w:line="240" w:lineRule="auto"/>
              <w:ind w:left="-108" w:right="-108"/>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FF0000"/>
                <w:sz w:val="18"/>
                <w:szCs w:val="18"/>
                <w:lang w:eastAsia="ja-JP"/>
              </w:rPr>
              <w:t>IOSC : Mon OSC maîtrise les décisions au sein de sa propre organ.</w:t>
            </w:r>
          </w:p>
        </w:tc>
        <w:tc>
          <w:tcPr>
            <w:tcW w:w="848" w:type="pct"/>
          </w:tcPr>
          <w:p w14:paraId="7A833123" w14:textId="77777777" w:rsidR="005D2EFF" w:rsidRPr="00BA6811" w:rsidRDefault="005D2EFF" w:rsidP="005D2EFF">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color w:val="1F497D" w:themeColor="text2"/>
                <w:sz w:val="18"/>
                <w:szCs w:val="18"/>
                <w:lang w:eastAsia="ja-JP"/>
              </w:rPr>
              <w:t xml:space="preserve">IDink Nb de débats au sein des OSC sur leurs droits SEP ; </w:t>
            </w:r>
            <w:r w:rsidRPr="00BA6811">
              <w:rPr>
                <w:rFonts w:cs="Arial"/>
                <w:i/>
                <w:color w:val="1F497D" w:themeColor="text2"/>
                <w:sz w:val="18"/>
                <w:szCs w:val="18"/>
                <w:lang w:eastAsia="ja-JP"/>
              </w:rPr>
              <w:t xml:space="preserve">Nature et importance des débats </w:t>
            </w:r>
            <w:r w:rsidRPr="00BA6811">
              <w:rPr>
                <w:rFonts w:cs="Arial"/>
                <w:color w:val="FF0000"/>
                <w:sz w:val="18"/>
                <w:szCs w:val="18"/>
                <w:lang w:eastAsia="ja-JP"/>
              </w:rPr>
              <w:t xml:space="preserve">IOSC : Mon OSC souhaite jouer un rôle important dans l’organisation locale de la VES </w:t>
            </w:r>
          </w:p>
        </w:tc>
      </w:tr>
    </w:tbl>
    <w:p w14:paraId="3DD1CF1F" w14:textId="77777777" w:rsidR="005D2EFF" w:rsidRPr="00BA6811" w:rsidRDefault="005D2EFF" w:rsidP="005D2EFF">
      <w:pPr>
        <w:rPr>
          <w:lang w:eastAsia="ja-JP"/>
        </w:rPr>
        <w:sectPr w:rsidR="005D2EFF" w:rsidRPr="00BA6811" w:rsidSect="00027C11">
          <w:pgSz w:w="16838" w:h="11906" w:orient="landscape"/>
          <w:pgMar w:top="1135" w:right="1417" w:bottom="993" w:left="1417" w:header="708" w:footer="708" w:gutter="0"/>
          <w:cols w:space="708"/>
          <w:docGrid w:linePitch="360"/>
        </w:sectPr>
      </w:pPr>
    </w:p>
    <w:p w14:paraId="7611C7F7" w14:textId="60E04A12" w:rsidR="002043EE" w:rsidRPr="00BA6811" w:rsidRDefault="00BA6811" w:rsidP="00B36733">
      <w:pPr>
        <w:pStyle w:val="Titre2"/>
      </w:pPr>
      <w:bookmarkStart w:id="84" w:name="_Toc251778029"/>
      <w:r>
        <w:lastRenderedPageBreak/>
        <w:t>Annexe 7 :</w:t>
      </w:r>
      <w:r w:rsidR="002043EE" w:rsidRPr="00BA6811">
        <w:t xml:space="preserve"> Proposition de feuille de route</w:t>
      </w:r>
      <w:bookmarkEnd w:id="84"/>
    </w:p>
    <w:tbl>
      <w:tblPr>
        <w:tblStyle w:val="Listeclaire-Accent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1860"/>
        <w:gridCol w:w="3674"/>
        <w:gridCol w:w="1863"/>
        <w:gridCol w:w="1891"/>
      </w:tblGrid>
      <w:tr w:rsidR="002043EE" w:rsidRPr="00BA6811" w14:paraId="2C35FBB4" w14:textId="77777777" w:rsidTr="00B36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Pr>
          <w:p w14:paraId="23313875" w14:textId="1CF12956" w:rsidR="002043EE" w:rsidRPr="00BA6811" w:rsidRDefault="002043EE" w:rsidP="00B36733">
            <w:pPr>
              <w:rPr>
                <w:rFonts w:cs="Arial"/>
                <w:sz w:val="18"/>
                <w:szCs w:val="18"/>
                <w:lang w:eastAsia="ja-JP"/>
              </w:rPr>
            </w:pPr>
            <w:r w:rsidRPr="00BA6811">
              <w:rPr>
                <w:rFonts w:cs="Arial"/>
                <w:sz w:val="18"/>
                <w:szCs w:val="18"/>
                <w:lang w:eastAsia="ja-JP"/>
              </w:rPr>
              <w:t>Phases</w:t>
            </w:r>
            <w:r w:rsidR="00B36733" w:rsidRPr="00BA6811">
              <w:rPr>
                <w:rFonts w:cs="Arial"/>
                <w:sz w:val="18"/>
                <w:szCs w:val="18"/>
                <w:lang w:eastAsia="ja-JP"/>
              </w:rPr>
              <w:t> ;</w:t>
            </w:r>
          </w:p>
          <w:p w14:paraId="324F9F5F" w14:textId="77777777" w:rsidR="002043EE" w:rsidRPr="00BA6811" w:rsidRDefault="002043EE" w:rsidP="002043EE">
            <w:pPr>
              <w:rPr>
                <w:rFonts w:cs="Arial"/>
                <w:sz w:val="18"/>
                <w:szCs w:val="18"/>
                <w:lang w:eastAsia="ja-JP"/>
              </w:rPr>
            </w:pPr>
            <w:r w:rsidRPr="00BA6811">
              <w:rPr>
                <w:rFonts w:cs="Arial"/>
                <w:sz w:val="18"/>
                <w:szCs w:val="18"/>
                <w:lang w:eastAsia="ja-JP"/>
              </w:rPr>
              <w:t>Activités</w:t>
            </w:r>
          </w:p>
        </w:tc>
        <w:tc>
          <w:tcPr>
            <w:tcW w:w="1978" w:type="pct"/>
          </w:tcPr>
          <w:p w14:paraId="33A1C233" w14:textId="77777777" w:rsidR="002043EE" w:rsidRPr="00BA6811" w:rsidRDefault="002043EE" w:rsidP="002043EE">
            <w:pP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Début projet DINIKA</w:t>
            </w:r>
          </w:p>
        </w:tc>
        <w:tc>
          <w:tcPr>
            <w:tcW w:w="1003" w:type="pct"/>
          </w:tcPr>
          <w:p w14:paraId="5FA3EB54" w14:textId="77777777" w:rsidR="002043EE" w:rsidRPr="00BA6811" w:rsidRDefault="002043EE" w:rsidP="002043EE">
            <w:pP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Phase de croisière DINIKA</w:t>
            </w:r>
          </w:p>
        </w:tc>
        <w:tc>
          <w:tcPr>
            <w:tcW w:w="1018" w:type="pct"/>
          </w:tcPr>
          <w:p w14:paraId="2E87D653" w14:textId="77777777" w:rsidR="002043EE" w:rsidRPr="00BA6811" w:rsidRDefault="002043EE" w:rsidP="002043EE">
            <w:pPr>
              <w:cnfStyle w:val="100000000000" w:firstRow="1"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Après DINIKA</w:t>
            </w:r>
          </w:p>
        </w:tc>
      </w:tr>
      <w:tr w:rsidR="002043EE" w:rsidRPr="00BA6811" w14:paraId="04610680"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14:paraId="2E060228" w14:textId="77777777" w:rsidR="002043EE" w:rsidRPr="00BA6811" w:rsidRDefault="002043EE" w:rsidP="002043EE">
            <w:pPr>
              <w:rPr>
                <w:rFonts w:cs="Arial"/>
                <w:i/>
                <w:sz w:val="18"/>
                <w:szCs w:val="18"/>
                <w:lang w:eastAsia="ja-JP"/>
              </w:rPr>
            </w:pPr>
            <w:r w:rsidRPr="00BA6811">
              <w:rPr>
                <w:rFonts w:cs="Arial"/>
                <w:i/>
                <w:sz w:val="18"/>
                <w:szCs w:val="18"/>
                <w:lang w:eastAsia="ja-JP"/>
              </w:rPr>
              <w:t>Période</w:t>
            </w:r>
          </w:p>
        </w:tc>
        <w:tc>
          <w:tcPr>
            <w:tcW w:w="1978" w:type="pct"/>
            <w:tcBorders>
              <w:top w:val="none" w:sz="0" w:space="0" w:color="auto"/>
              <w:bottom w:val="none" w:sz="0" w:space="0" w:color="auto"/>
            </w:tcBorders>
          </w:tcPr>
          <w:p w14:paraId="378D833C" w14:textId="77777777" w:rsidR="002043EE" w:rsidRPr="00BA6811" w:rsidRDefault="002043EE" w:rsidP="002043EE">
            <w:pPr>
              <w:pStyle w:val="Pardeliste"/>
              <w:numPr>
                <w:ilvl w:val="0"/>
                <w:numId w:val="0"/>
              </w:numPr>
              <w:ind w:left="312"/>
              <w:cnfStyle w:val="000000100000" w:firstRow="0" w:lastRow="0" w:firstColumn="0" w:lastColumn="0" w:oddVBand="0" w:evenVBand="0" w:oddHBand="1" w:evenHBand="0" w:firstRowFirstColumn="0" w:firstRowLastColumn="0" w:lastRowFirstColumn="0" w:lastRowLastColumn="0"/>
              <w:rPr>
                <w:rFonts w:cs="Arial"/>
                <w:b/>
                <w:i/>
                <w:sz w:val="18"/>
                <w:szCs w:val="18"/>
              </w:rPr>
            </w:pPr>
            <w:r w:rsidRPr="00BA6811">
              <w:rPr>
                <w:rFonts w:cs="Arial"/>
                <w:b/>
                <w:i/>
                <w:sz w:val="18"/>
                <w:szCs w:val="18"/>
              </w:rPr>
              <w:t>Jusque 2014</w:t>
            </w:r>
          </w:p>
        </w:tc>
        <w:tc>
          <w:tcPr>
            <w:tcW w:w="1003" w:type="pct"/>
            <w:tcBorders>
              <w:top w:val="none" w:sz="0" w:space="0" w:color="auto"/>
              <w:bottom w:val="none" w:sz="0" w:space="0" w:color="auto"/>
            </w:tcBorders>
          </w:tcPr>
          <w:p w14:paraId="4AF0724F"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b/>
                <w:i/>
                <w:sz w:val="18"/>
                <w:szCs w:val="18"/>
                <w:lang w:eastAsia="ja-JP"/>
              </w:rPr>
            </w:pPr>
            <w:r w:rsidRPr="00BA6811">
              <w:rPr>
                <w:rFonts w:cs="Arial"/>
                <w:b/>
                <w:i/>
                <w:sz w:val="18"/>
                <w:szCs w:val="18"/>
                <w:lang w:eastAsia="ja-JP"/>
              </w:rPr>
              <w:t>A partir de 2015</w:t>
            </w:r>
          </w:p>
        </w:tc>
        <w:tc>
          <w:tcPr>
            <w:tcW w:w="1018" w:type="pct"/>
            <w:tcBorders>
              <w:top w:val="none" w:sz="0" w:space="0" w:color="auto"/>
              <w:bottom w:val="none" w:sz="0" w:space="0" w:color="auto"/>
              <w:right w:val="none" w:sz="0" w:space="0" w:color="auto"/>
            </w:tcBorders>
          </w:tcPr>
          <w:p w14:paraId="055E0E8E"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b/>
                <w:i/>
                <w:sz w:val="18"/>
                <w:szCs w:val="18"/>
                <w:lang w:eastAsia="ja-JP"/>
              </w:rPr>
            </w:pPr>
            <w:r w:rsidRPr="00BA6811">
              <w:rPr>
                <w:rFonts w:cs="Arial"/>
                <w:b/>
                <w:i/>
                <w:sz w:val="18"/>
                <w:szCs w:val="18"/>
                <w:lang w:eastAsia="ja-JP"/>
              </w:rPr>
              <w:t>A partir de 2017</w:t>
            </w:r>
          </w:p>
        </w:tc>
      </w:tr>
      <w:tr w:rsidR="002043EE" w:rsidRPr="00BA6811" w14:paraId="45DD7488" w14:textId="77777777" w:rsidTr="00B36733">
        <w:tc>
          <w:tcPr>
            <w:cnfStyle w:val="001000000000" w:firstRow="0" w:lastRow="0" w:firstColumn="1" w:lastColumn="0" w:oddVBand="0" w:evenVBand="0" w:oddHBand="0" w:evenHBand="0" w:firstRowFirstColumn="0" w:firstRowLastColumn="0" w:lastRowFirstColumn="0" w:lastRowLastColumn="0"/>
            <w:tcW w:w="1001" w:type="pct"/>
          </w:tcPr>
          <w:p w14:paraId="194316B9" w14:textId="77777777" w:rsidR="002043EE" w:rsidRPr="00BA6811" w:rsidRDefault="002043EE" w:rsidP="002043EE">
            <w:pPr>
              <w:rPr>
                <w:rFonts w:cs="Arial"/>
                <w:sz w:val="18"/>
                <w:szCs w:val="18"/>
                <w:lang w:eastAsia="ja-JP"/>
              </w:rPr>
            </w:pPr>
            <w:r w:rsidRPr="00BA6811">
              <w:rPr>
                <w:rFonts w:cs="Arial"/>
                <w:sz w:val="18"/>
                <w:szCs w:val="18"/>
                <w:lang w:eastAsia="ja-JP"/>
              </w:rPr>
              <w:t>Préparations, négociations, finalisation des propositions</w:t>
            </w:r>
          </w:p>
        </w:tc>
        <w:tc>
          <w:tcPr>
            <w:tcW w:w="1978" w:type="pct"/>
          </w:tcPr>
          <w:p w14:paraId="3DCB6FDA" w14:textId="77777777" w:rsidR="002043EE" w:rsidRPr="00BA6811" w:rsidRDefault="002043EE" w:rsidP="002043EE">
            <w:pPr>
              <w:pStyle w:val="Pardeliste"/>
              <w:numPr>
                <w:ilvl w:val="0"/>
                <w:numId w:val="0"/>
              </w:numPr>
              <w:ind w:left="312"/>
              <w:cnfStyle w:val="000000000000" w:firstRow="0" w:lastRow="0" w:firstColumn="0" w:lastColumn="0" w:oddVBand="0" w:evenVBand="0" w:oddHBand="0" w:evenHBand="0" w:firstRowFirstColumn="0" w:firstRowLastColumn="0" w:lastRowFirstColumn="0" w:lastRowLastColumn="0"/>
              <w:rPr>
                <w:rFonts w:cs="Arial"/>
                <w:b/>
                <w:sz w:val="18"/>
                <w:szCs w:val="18"/>
              </w:rPr>
            </w:pPr>
            <w:r w:rsidRPr="00BA6811">
              <w:rPr>
                <w:rFonts w:cs="Arial"/>
                <w:b/>
                <w:sz w:val="18"/>
                <w:szCs w:val="18"/>
              </w:rPr>
              <w:t>De Janvier à Février</w:t>
            </w:r>
          </w:p>
          <w:p w14:paraId="408EE453" w14:textId="77777777" w:rsidR="002043EE" w:rsidRPr="00BA6811" w:rsidRDefault="002043EE" w:rsidP="002043EE">
            <w:pPr>
              <w:pStyle w:val="Pardeliste"/>
              <w:numPr>
                <w:ilvl w:val="0"/>
                <w:numId w:val="28"/>
              </w:numPr>
              <w:ind w:left="312"/>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Préciser et étayer les propositions avec l’appui des autres études (et de DINIKA) </w:t>
            </w:r>
          </w:p>
          <w:p w14:paraId="44DA0DBB" w14:textId="77777777" w:rsidR="002043EE" w:rsidRPr="00BA6811" w:rsidRDefault="002043EE" w:rsidP="002043EE">
            <w:pPr>
              <w:pStyle w:val="Pardeliste"/>
              <w:numPr>
                <w:ilvl w:val="0"/>
                <w:numId w:val="28"/>
              </w:numPr>
              <w:ind w:left="312"/>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Travailler à une formulation simple et claire des propositions de S&amp;E</w:t>
            </w:r>
          </w:p>
          <w:p w14:paraId="7C4DA701" w14:textId="77777777" w:rsidR="002043EE" w:rsidRPr="00BA6811" w:rsidRDefault="002043EE" w:rsidP="002043EE">
            <w:pPr>
              <w:pStyle w:val="Pardeliste"/>
              <w:numPr>
                <w:ilvl w:val="0"/>
                <w:numId w:val="28"/>
              </w:numPr>
              <w:ind w:left="312"/>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Commentaires sur les propositions par les acteurs et les parties prenantes (OSC, DUEM, DINIKA)</w:t>
            </w:r>
            <w:r w:rsidRPr="00BA6811">
              <w:rPr>
                <w:rFonts w:cs="Arial"/>
                <w:sz w:val="18"/>
                <w:szCs w:val="18"/>
              </w:rPr>
              <w:tab/>
            </w:r>
          </w:p>
          <w:p w14:paraId="4A0CDD08" w14:textId="77777777" w:rsidR="002043EE" w:rsidRPr="00BA6811" w:rsidRDefault="002043EE" w:rsidP="002043EE">
            <w:pPr>
              <w:pStyle w:val="Pardeliste"/>
              <w:numPr>
                <w:ilvl w:val="0"/>
                <w:numId w:val="28"/>
              </w:numPr>
              <w:ind w:left="312"/>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Atelier de restitution-validation de l’étude à Anatanarivo             </w:t>
            </w:r>
          </w:p>
          <w:p w14:paraId="6A88458F" w14:textId="77777777" w:rsidR="002043EE" w:rsidRPr="00BA6811" w:rsidRDefault="002043EE" w:rsidP="002043EE">
            <w:pPr>
              <w:pStyle w:val="Pardeliste"/>
              <w:numPr>
                <w:ilvl w:val="0"/>
                <w:numId w:val="28"/>
              </w:numPr>
              <w:ind w:left="312"/>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Intégration des suggestions des acteurs et finalisation de l’étude     </w:t>
            </w:r>
          </w:p>
        </w:tc>
        <w:tc>
          <w:tcPr>
            <w:tcW w:w="1003" w:type="pct"/>
          </w:tcPr>
          <w:p w14:paraId="08E16DFF" w14:textId="77777777" w:rsidR="002043EE" w:rsidRPr="00BA6811" w:rsidRDefault="002043EE" w:rsidP="002043EE">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1018" w:type="pct"/>
          </w:tcPr>
          <w:p w14:paraId="4B458A74" w14:textId="77777777" w:rsidR="002043EE" w:rsidRPr="00BA6811" w:rsidRDefault="002043EE" w:rsidP="002043EE">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r>
      <w:tr w:rsidR="002043EE" w:rsidRPr="00BA6811" w14:paraId="699A143F"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14:paraId="5BCC70ED" w14:textId="77777777" w:rsidR="002043EE" w:rsidRPr="00BA6811" w:rsidRDefault="002043EE" w:rsidP="002043EE">
            <w:pPr>
              <w:rPr>
                <w:rFonts w:cs="Arial"/>
                <w:sz w:val="18"/>
                <w:szCs w:val="18"/>
                <w:lang w:eastAsia="ja-JP"/>
              </w:rPr>
            </w:pPr>
            <w:r w:rsidRPr="00BA6811">
              <w:rPr>
                <w:rFonts w:cs="Arial"/>
                <w:sz w:val="18"/>
                <w:szCs w:val="18"/>
                <w:lang w:eastAsia="ja-JP"/>
              </w:rPr>
              <w:t>Etudes complémentaires</w:t>
            </w:r>
          </w:p>
        </w:tc>
        <w:tc>
          <w:tcPr>
            <w:tcW w:w="1978" w:type="pct"/>
            <w:tcBorders>
              <w:top w:val="none" w:sz="0" w:space="0" w:color="auto"/>
              <w:bottom w:val="none" w:sz="0" w:space="0" w:color="auto"/>
            </w:tcBorders>
          </w:tcPr>
          <w:p w14:paraId="4D15270A" w14:textId="77777777" w:rsidR="002043EE" w:rsidRPr="00BA6811" w:rsidRDefault="002043EE" w:rsidP="002043EE">
            <w:pPr>
              <w:tabs>
                <w:tab w:val="left" w:pos="336"/>
              </w:tabs>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b/>
                <w:sz w:val="18"/>
                <w:szCs w:val="18"/>
                <w:lang w:eastAsia="ja-JP"/>
              </w:rPr>
              <w:t>De Février à mai</w:t>
            </w:r>
            <w:r w:rsidRPr="00BA6811">
              <w:rPr>
                <w:rFonts w:cs="Arial"/>
                <w:sz w:val="18"/>
                <w:szCs w:val="18"/>
                <w:lang w:eastAsia="ja-JP"/>
              </w:rPr>
              <w:t xml:space="preserve"> </w:t>
            </w:r>
          </w:p>
          <w:p w14:paraId="3F877689" w14:textId="77777777" w:rsidR="002043EE" w:rsidRPr="00BA6811" w:rsidRDefault="002043EE" w:rsidP="002043EE">
            <w:pPr>
              <w:tabs>
                <w:tab w:val="left" w:pos="336"/>
              </w:tabs>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Lancement d’un travail pour concrétiser le mécanisme de collecte par SMS et bons</w:t>
            </w:r>
          </w:p>
        </w:tc>
        <w:tc>
          <w:tcPr>
            <w:tcW w:w="1003" w:type="pct"/>
            <w:tcBorders>
              <w:top w:val="none" w:sz="0" w:space="0" w:color="auto"/>
              <w:bottom w:val="none" w:sz="0" w:space="0" w:color="auto"/>
            </w:tcBorders>
          </w:tcPr>
          <w:p w14:paraId="4ADB3FAF"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Mise en œuvre</w:t>
            </w:r>
          </w:p>
        </w:tc>
        <w:tc>
          <w:tcPr>
            <w:tcW w:w="1018" w:type="pct"/>
            <w:tcBorders>
              <w:top w:val="none" w:sz="0" w:space="0" w:color="auto"/>
              <w:bottom w:val="none" w:sz="0" w:space="0" w:color="auto"/>
              <w:right w:val="none" w:sz="0" w:space="0" w:color="auto"/>
            </w:tcBorders>
          </w:tcPr>
          <w:p w14:paraId="5826F537"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Réactualisation</w:t>
            </w:r>
          </w:p>
        </w:tc>
      </w:tr>
      <w:tr w:rsidR="002043EE" w:rsidRPr="00BA6811" w14:paraId="19324B69" w14:textId="77777777" w:rsidTr="00B36733">
        <w:tc>
          <w:tcPr>
            <w:cnfStyle w:val="001000000000" w:firstRow="0" w:lastRow="0" w:firstColumn="1" w:lastColumn="0" w:oddVBand="0" w:evenVBand="0" w:oddHBand="0" w:evenHBand="0" w:firstRowFirstColumn="0" w:firstRowLastColumn="0" w:lastRowFirstColumn="0" w:lastRowLastColumn="0"/>
            <w:tcW w:w="1001" w:type="pct"/>
          </w:tcPr>
          <w:p w14:paraId="5707A9D9" w14:textId="77777777" w:rsidR="002043EE" w:rsidRPr="00BA6811" w:rsidRDefault="002043EE" w:rsidP="002043EE">
            <w:pPr>
              <w:rPr>
                <w:rFonts w:cs="Arial"/>
                <w:sz w:val="18"/>
                <w:szCs w:val="18"/>
                <w:lang w:eastAsia="ja-JP"/>
              </w:rPr>
            </w:pPr>
            <w:r w:rsidRPr="00BA6811">
              <w:rPr>
                <w:rFonts w:cs="Arial"/>
                <w:sz w:val="18"/>
                <w:szCs w:val="18"/>
                <w:lang w:eastAsia="ja-JP"/>
              </w:rPr>
              <w:t xml:space="preserve">Elaboration outils </w:t>
            </w:r>
          </w:p>
        </w:tc>
        <w:tc>
          <w:tcPr>
            <w:tcW w:w="1978" w:type="pct"/>
          </w:tcPr>
          <w:p w14:paraId="5C0BD86D" w14:textId="77777777" w:rsidR="002043EE" w:rsidRPr="00BA6811" w:rsidRDefault="002043EE" w:rsidP="002043EE">
            <w:pPr>
              <w:tabs>
                <w:tab w:val="left" w:pos="336"/>
              </w:tabs>
              <w:cnfStyle w:val="000000000000" w:firstRow="0" w:lastRow="0" w:firstColumn="0" w:lastColumn="0" w:oddVBand="0" w:evenVBand="0" w:oddHBand="0" w:evenHBand="0" w:firstRowFirstColumn="0" w:firstRowLastColumn="0" w:lastRowFirstColumn="0" w:lastRowLastColumn="0"/>
              <w:rPr>
                <w:rFonts w:cs="Arial"/>
                <w:b/>
                <w:sz w:val="18"/>
                <w:szCs w:val="18"/>
                <w:lang w:eastAsia="ja-JP"/>
              </w:rPr>
            </w:pPr>
            <w:r w:rsidRPr="00BA6811">
              <w:rPr>
                <w:rFonts w:cs="Arial"/>
                <w:sz w:val="18"/>
                <w:szCs w:val="18"/>
                <w:lang w:eastAsia="ja-JP"/>
              </w:rPr>
              <w:tab/>
            </w:r>
            <w:r w:rsidRPr="00BA6811">
              <w:rPr>
                <w:rFonts w:cs="Arial"/>
                <w:b/>
                <w:sz w:val="18"/>
                <w:szCs w:val="18"/>
                <w:lang w:eastAsia="ja-JP"/>
              </w:rPr>
              <w:t>De Février à mai</w:t>
            </w:r>
          </w:p>
          <w:p w14:paraId="4D7AAB55" w14:textId="77777777" w:rsidR="002043EE" w:rsidRPr="00BA6811" w:rsidRDefault="002043EE" w:rsidP="002043EE">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Réalisation d’outils pour faciliter l’appropriation</w:t>
            </w:r>
          </w:p>
        </w:tc>
        <w:tc>
          <w:tcPr>
            <w:tcW w:w="1003" w:type="pct"/>
          </w:tcPr>
          <w:p w14:paraId="760BBEA2" w14:textId="77777777" w:rsidR="002043EE" w:rsidRPr="00BA6811" w:rsidRDefault="002043EE" w:rsidP="002043EE">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Approfondissement, amélioration</w:t>
            </w:r>
          </w:p>
        </w:tc>
        <w:tc>
          <w:tcPr>
            <w:tcW w:w="1018" w:type="pct"/>
          </w:tcPr>
          <w:p w14:paraId="3B9D3620" w14:textId="77777777" w:rsidR="002043EE" w:rsidRPr="00BA6811" w:rsidRDefault="002043EE" w:rsidP="002043EE">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Réactualisation</w:t>
            </w:r>
          </w:p>
        </w:tc>
      </w:tr>
      <w:tr w:rsidR="002043EE" w:rsidRPr="00BA6811" w14:paraId="4CDF0904"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14:paraId="3983B032" w14:textId="77777777" w:rsidR="002043EE" w:rsidRPr="00BA6811" w:rsidRDefault="002043EE" w:rsidP="002043EE">
            <w:pPr>
              <w:rPr>
                <w:rFonts w:cs="Arial"/>
                <w:sz w:val="18"/>
                <w:szCs w:val="18"/>
                <w:lang w:eastAsia="ja-JP"/>
              </w:rPr>
            </w:pPr>
            <w:r w:rsidRPr="00BA6811">
              <w:rPr>
                <w:rFonts w:cs="Arial"/>
                <w:sz w:val="18"/>
                <w:szCs w:val="18"/>
                <w:lang w:eastAsia="ja-JP"/>
              </w:rPr>
              <w:t>Formations, recrutements</w:t>
            </w:r>
          </w:p>
          <w:p w14:paraId="0C0B38B9" w14:textId="77777777" w:rsidR="002043EE" w:rsidRPr="00BA6811" w:rsidRDefault="002043EE" w:rsidP="002043EE">
            <w:pPr>
              <w:rPr>
                <w:rFonts w:cs="Arial"/>
                <w:sz w:val="18"/>
                <w:szCs w:val="18"/>
                <w:lang w:eastAsia="ja-JP"/>
              </w:rPr>
            </w:pPr>
            <w:r w:rsidRPr="00BA6811">
              <w:rPr>
                <w:rFonts w:cs="Arial"/>
                <w:sz w:val="18"/>
                <w:szCs w:val="18"/>
                <w:lang w:eastAsia="ja-JP"/>
              </w:rPr>
              <w:t>contractualisation</w:t>
            </w:r>
          </w:p>
        </w:tc>
        <w:tc>
          <w:tcPr>
            <w:tcW w:w="1978" w:type="pct"/>
            <w:tcBorders>
              <w:top w:val="none" w:sz="0" w:space="0" w:color="auto"/>
              <w:bottom w:val="none" w:sz="0" w:space="0" w:color="auto"/>
            </w:tcBorders>
          </w:tcPr>
          <w:p w14:paraId="258BBA6B" w14:textId="77777777" w:rsidR="002043EE" w:rsidRPr="00BA6811" w:rsidRDefault="002043EE" w:rsidP="002043EE">
            <w:pPr>
              <w:tabs>
                <w:tab w:val="left" w:pos="336"/>
              </w:tabs>
              <w:cnfStyle w:val="000000100000" w:firstRow="0" w:lastRow="0" w:firstColumn="0" w:lastColumn="0" w:oddVBand="0" w:evenVBand="0" w:oddHBand="1" w:evenHBand="0" w:firstRowFirstColumn="0" w:firstRowLastColumn="0" w:lastRowFirstColumn="0" w:lastRowLastColumn="0"/>
              <w:rPr>
                <w:rFonts w:cs="Arial"/>
                <w:b/>
                <w:sz w:val="18"/>
                <w:szCs w:val="18"/>
                <w:lang w:eastAsia="ja-JP"/>
              </w:rPr>
            </w:pPr>
            <w:r w:rsidRPr="00BA6811">
              <w:rPr>
                <w:rFonts w:cs="Arial"/>
                <w:b/>
                <w:sz w:val="18"/>
                <w:szCs w:val="18"/>
                <w:lang w:eastAsia="ja-JP"/>
              </w:rPr>
              <w:tab/>
              <w:t>De mai à fin 2014</w:t>
            </w:r>
          </w:p>
          <w:p w14:paraId="7C7B70F6"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Premières Formations de formateurs et recrutements du personnel du projet spécialisé sur le S&amp;E ou contractualisation avec prestataires</w:t>
            </w:r>
          </w:p>
        </w:tc>
        <w:tc>
          <w:tcPr>
            <w:tcW w:w="1003" w:type="pct"/>
            <w:tcBorders>
              <w:top w:val="none" w:sz="0" w:space="0" w:color="auto"/>
              <w:bottom w:val="none" w:sz="0" w:space="0" w:color="auto"/>
            </w:tcBorders>
          </w:tcPr>
          <w:p w14:paraId="26A98242"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Formations sur demande</w:t>
            </w:r>
          </w:p>
        </w:tc>
        <w:tc>
          <w:tcPr>
            <w:tcW w:w="1018" w:type="pct"/>
            <w:tcBorders>
              <w:top w:val="none" w:sz="0" w:space="0" w:color="auto"/>
              <w:bottom w:val="none" w:sz="0" w:space="0" w:color="auto"/>
              <w:right w:val="none" w:sz="0" w:space="0" w:color="auto"/>
            </w:tcBorders>
          </w:tcPr>
          <w:p w14:paraId="4FF6DF3D"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Réajustements</w:t>
            </w:r>
          </w:p>
        </w:tc>
      </w:tr>
      <w:tr w:rsidR="002043EE" w:rsidRPr="00BA6811" w14:paraId="591794A4" w14:textId="77777777" w:rsidTr="00B36733">
        <w:tc>
          <w:tcPr>
            <w:cnfStyle w:val="001000000000" w:firstRow="0" w:lastRow="0" w:firstColumn="1" w:lastColumn="0" w:oddVBand="0" w:evenVBand="0" w:oddHBand="0" w:evenHBand="0" w:firstRowFirstColumn="0" w:firstRowLastColumn="0" w:lastRowFirstColumn="0" w:lastRowLastColumn="0"/>
            <w:tcW w:w="1001" w:type="pct"/>
          </w:tcPr>
          <w:p w14:paraId="2369C0D6" w14:textId="77777777" w:rsidR="002043EE" w:rsidRPr="00BA6811" w:rsidRDefault="002043EE" w:rsidP="002043EE">
            <w:pPr>
              <w:rPr>
                <w:rFonts w:cs="Arial"/>
                <w:sz w:val="18"/>
                <w:szCs w:val="18"/>
                <w:lang w:eastAsia="ja-JP"/>
              </w:rPr>
            </w:pPr>
            <w:r w:rsidRPr="00BA6811">
              <w:rPr>
                <w:rFonts w:cs="Arial"/>
                <w:sz w:val="18"/>
                <w:szCs w:val="18"/>
                <w:lang w:eastAsia="ja-JP"/>
              </w:rPr>
              <w:t>Auto-évaluation accompagnée</w:t>
            </w:r>
          </w:p>
        </w:tc>
        <w:tc>
          <w:tcPr>
            <w:tcW w:w="1978" w:type="pct"/>
          </w:tcPr>
          <w:p w14:paraId="2B17982D" w14:textId="77777777" w:rsidR="002043EE" w:rsidRPr="00BA6811" w:rsidRDefault="002043EE" w:rsidP="002043EE">
            <w:pPr>
              <w:tabs>
                <w:tab w:val="left" w:pos="336"/>
              </w:tabs>
              <w:cnfStyle w:val="000000000000" w:firstRow="0" w:lastRow="0" w:firstColumn="0" w:lastColumn="0" w:oddVBand="0" w:evenVBand="0" w:oddHBand="0" w:evenHBand="0" w:firstRowFirstColumn="0" w:firstRowLastColumn="0" w:lastRowFirstColumn="0" w:lastRowLastColumn="0"/>
              <w:rPr>
                <w:rFonts w:cs="Arial"/>
                <w:b/>
                <w:sz w:val="18"/>
                <w:szCs w:val="18"/>
                <w:lang w:eastAsia="ja-JP"/>
              </w:rPr>
            </w:pPr>
            <w:r w:rsidRPr="00BA6811">
              <w:rPr>
                <w:rFonts w:cs="Arial"/>
                <w:b/>
                <w:sz w:val="18"/>
                <w:szCs w:val="18"/>
                <w:lang w:eastAsia="ja-JP"/>
              </w:rPr>
              <w:tab/>
              <w:t>De mai à fin 2014</w:t>
            </w:r>
          </w:p>
          <w:p w14:paraId="4335C64C" w14:textId="77777777" w:rsidR="002043EE" w:rsidRPr="00BA6811" w:rsidRDefault="002043EE" w:rsidP="002043EE">
            <w:pPr>
              <w:tabs>
                <w:tab w:val="left" w:pos="336"/>
              </w:tabs>
              <w:cnfStyle w:val="000000000000" w:firstRow="0" w:lastRow="0" w:firstColumn="0" w:lastColumn="0" w:oddVBand="0" w:evenVBand="0" w:oddHBand="0" w:evenHBand="0" w:firstRowFirstColumn="0" w:firstRowLastColumn="0" w:lastRowFirstColumn="0" w:lastRowLastColumn="0"/>
              <w:rPr>
                <w:rFonts w:cs="Arial"/>
                <w:b/>
                <w:sz w:val="18"/>
                <w:szCs w:val="18"/>
                <w:lang w:eastAsia="ja-JP"/>
              </w:rPr>
            </w:pPr>
            <w:r w:rsidRPr="00BA6811">
              <w:rPr>
                <w:rFonts w:cs="Arial"/>
                <w:sz w:val="18"/>
                <w:szCs w:val="18"/>
                <w:lang w:eastAsia="ja-JP"/>
              </w:rPr>
              <w:t>Test et définition de l’Auto-évaluation accompagnée (AEA) de quelques OSC</w:t>
            </w:r>
          </w:p>
        </w:tc>
        <w:tc>
          <w:tcPr>
            <w:tcW w:w="1003" w:type="pct"/>
          </w:tcPr>
          <w:p w14:paraId="0105242F" w14:textId="77777777" w:rsidR="002043EE" w:rsidRPr="00BA6811" w:rsidRDefault="002043EE" w:rsidP="002043EE">
            <w:pPr>
              <w:cnfStyle w:val="000000000000" w:firstRow="0" w:lastRow="0" w:firstColumn="0" w:lastColumn="0" w:oddVBand="0" w:evenVBand="0" w:oddHBand="0" w:evenHBand="0" w:firstRowFirstColumn="0" w:firstRowLastColumn="0" w:lastRowFirstColumn="0" w:lastRowLastColumn="0"/>
              <w:rPr>
                <w:rFonts w:cs="Arial"/>
                <w:b/>
                <w:sz w:val="18"/>
                <w:szCs w:val="18"/>
                <w:lang w:eastAsia="ja-JP"/>
              </w:rPr>
            </w:pPr>
          </w:p>
          <w:p w14:paraId="3D49D8FF" w14:textId="77777777" w:rsidR="002043EE" w:rsidRPr="00BA6811" w:rsidRDefault="002043EE" w:rsidP="002043EE">
            <w:pPr>
              <w:cnfStyle w:val="000000000000" w:firstRow="0" w:lastRow="0" w:firstColumn="0" w:lastColumn="0" w:oddVBand="0" w:evenVBand="0" w:oddHBand="0" w:evenHBand="0" w:firstRowFirstColumn="0" w:firstRowLastColumn="0" w:lastRowFirstColumn="0" w:lastRowLastColumn="0"/>
              <w:rPr>
                <w:rFonts w:cs="Arial"/>
                <w:b/>
                <w:sz w:val="18"/>
                <w:szCs w:val="18"/>
                <w:lang w:eastAsia="ja-JP"/>
              </w:rPr>
            </w:pPr>
            <w:r w:rsidRPr="00BA6811">
              <w:rPr>
                <w:rFonts w:cs="Arial"/>
                <w:sz w:val="18"/>
                <w:szCs w:val="18"/>
                <w:lang w:eastAsia="ja-JP"/>
              </w:rPr>
              <w:t>Poursuite des AEA d’OSC</w:t>
            </w:r>
          </w:p>
        </w:tc>
        <w:tc>
          <w:tcPr>
            <w:tcW w:w="1018" w:type="pct"/>
          </w:tcPr>
          <w:p w14:paraId="551671C6" w14:textId="77777777" w:rsidR="002043EE" w:rsidRPr="00BA6811" w:rsidRDefault="002043EE" w:rsidP="002043EE">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r>
      <w:tr w:rsidR="002043EE" w:rsidRPr="00BA6811" w14:paraId="4E58D1C0"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14:paraId="78AE3E01" w14:textId="77777777" w:rsidR="002043EE" w:rsidRPr="00BA6811" w:rsidRDefault="002043EE" w:rsidP="002043EE">
            <w:pPr>
              <w:rPr>
                <w:rFonts w:cs="Arial"/>
                <w:sz w:val="18"/>
                <w:szCs w:val="18"/>
                <w:lang w:eastAsia="ja-JP"/>
              </w:rPr>
            </w:pPr>
            <w:r w:rsidRPr="00BA6811">
              <w:rPr>
                <w:rFonts w:cs="Arial"/>
                <w:sz w:val="18"/>
                <w:szCs w:val="18"/>
                <w:lang w:eastAsia="ja-JP"/>
              </w:rPr>
              <w:t>Appui-accompagnement</w:t>
            </w:r>
          </w:p>
        </w:tc>
        <w:tc>
          <w:tcPr>
            <w:tcW w:w="1978" w:type="pct"/>
            <w:tcBorders>
              <w:top w:val="none" w:sz="0" w:space="0" w:color="auto"/>
              <w:bottom w:val="none" w:sz="0" w:space="0" w:color="auto"/>
            </w:tcBorders>
          </w:tcPr>
          <w:p w14:paraId="4F8D91D1" w14:textId="77777777" w:rsidR="002043EE" w:rsidRPr="00BA6811" w:rsidRDefault="002043EE" w:rsidP="002043EE">
            <w:pPr>
              <w:tabs>
                <w:tab w:val="left" w:pos="336"/>
              </w:tabs>
              <w:cnfStyle w:val="000000100000" w:firstRow="0" w:lastRow="0" w:firstColumn="0" w:lastColumn="0" w:oddVBand="0" w:evenVBand="0" w:oddHBand="1" w:evenHBand="0" w:firstRowFirstColumn="0" w:firstRowLastColumn="0" w:lastRowFirstColumn="0" w:lastRowLastColumn="0"/>
              <w:rPr>
                <w:rFonts w:cs="Arial"/>
                <w:b/>
                <w:sz w:val="18"/>
                <w:szCs w:val="18"/>
                <w:lang w:eastAsia="ja-JP"/>
              </w:rPr>
            </w:pPr>
            <w:r w:rsidRPr="00BA6811">
              <w:rPr>
                <w:rFonts w:cs="Arial"/>
                <w:b/>
                <w:sz w:val="18"/>
                <w:szCs w:val="18"/>
                <w:lang w:eastAsia="ja-JP"/>
              </w:rPr>
              <w:tab/>
              <w:t>De mai à fin 2014</w:t>
            </w:r>
          </w:p>
          <w:p w14:paraId="051FD6AC"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Mise en place d’une petite équipe composée de personnel du DINIKA et constitution d’un réseau de formateurs</w:t>
            </w:r>
          </w:p>
        </w:tc>
        <w:tc>
          <w:tcPr>
            <w:tcW w:w="1003" w:type="pct"/>
            <w:tcBorders>
              <w:top w:val="none" w:sz="0" w:space="0" w:color="auto"/>
              <w:bottom w:val="none" w:sz="0" w:space="0" w:color="auto"/>
            </w:tcBorders>
          </w:tcPr>
          <w:p w14:paraId="317B2C7F"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 xml:space="preserve">Appui accompagnement au S&amp;E d’OSC et d’acteurs des territoires (3 régions) </w:t>
            </w:r>
          </w:p>
        </w:tc>
        <w:tc>
          <w:tcPr>
            <w:tcW w:w="1018" w:type="pct"/>
            <w:tcBorders>
              <w:top w:val="none" w:sz="0" w:space="0" w:color="auto"/>
              <w:bottom w:val="none" w:sz="0" w:space="0" w:color="auto"/>
              <w:right w:val="none" w:sz="0" w:space="0" w:color="auto"/>
            </w:tcBorders>
          </w:tcPr>
          <w:p w14:paraId="5D66DDD3"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Délégation éventuelle de l’appui-accompagnement</w:t>
            </w:r>
          </w:p>
        </w:tc>
      </w:tr>
      <w:tr w:rsidR="002043EE" w:rsidRPr="00BA6811" w14:paraId="73F25559" w14:textId="77777777" w:rsidTr="00B36733">
        <w:tc>
          <w:tcPr>
            <w:cnfStyle w:val="001000000000" w:firstRow="0" w:lastRow="0" w:firstColumn="1" w:lastColumn="0" w:oddVBand="0" w:evenVBand="0" w:oddHBand="0" w:evenHBand="0" w:firstRowFirstColumn="0" w:firstRowLastColumn="0" w:lastRowFirstColumn="0" w:lastRowLastColumn="0"/>
            <w:tcW w:w="1001" w:type="pct"/>
          </w:tcPr>
          <w:p w14:paraId="40739462" w14:textId="77777777" w:rsidR="002043EE" w:rsidRPr="00BA6811" w:rsidRDefault="002043EE" w:rsidP="002043EE">
            <w:pPr>
              <w:rPr>
                <w:rFonts w:cs="Arial"/>
                <w:sz w:val="18"/>
                <w:szCs w:val="18"/>
                <w:lang w:eastAsia="ja-JP"/>
              </w:rPr>
            </w:pPr>
            <w:r w:rsidRPr="00BA6811">
              <w:rPr>
                <w:rFonts w:cs="Arial"/>
                <w:sz w:val="18"/>
                <w:szCs w:val="18"/>
                <w:lang w:eastAsia="ja-JP"/>
              </w:rPr>
              <w:t>Suivi du suivi</w:t>
            </w:r>
          </w:p>
        </w:tc>
        <w:tc>
          <w:tcPr>
            <w:tcW w:w="1978" w:type="pct"/>
          </w:tcPr>
          <w:p w14:paraId="2D104114" w14:textId="77777777" w:rsidR="002043EE" w:rsidRPr="00BA6811" w:rsidRDefault="002043EE" w:rsidP="002043EE">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p>
        </w:tc>
        <w:tc>
          <w:tcPr>
            <w:tcW w:w="1003" w:type="pct"/>
          </w:tcPr>
          <w:p w14:paraId="639D6F0F" w14:textId="77777777" w:rsidR="002043EE" w:rsidRPr="00BA6811" w:rsidRDefault="002043EE" w:rsidP="002043EE">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Définition des modalités de partage du S&amp;E entre la fondation OSC et les OSC</w:t>
            </w:r>
          </w:p>
        </w:tc>
        <w:tc>
          <w:tcPr>
            <w:tcW w:w="1018" w:type="pct"/>
          </w:tcPr>
          <w:p w14:paraId="29BA87A4" w14:textId="77777777" w:rsidR="002043EE" w:rsidRPr="00BA6811" w:rsidRDefault="002043EE" w:rsidP="002043EE">
            <w:pPr>
              <w:cnfStyle w:val="000000000000" w:firstRow="0" w:lastRow="0" w:firstColumn="0" w:lastColumn="0" w:oddVBand="0" w:evenVBand="0" w:oddHBand="0" w:evenHBand="0" w:firstRowFirstColumn="0" w:firstRowLastColumn="0" w:lastRowFirstColumn="0" w:lastRowLastColumn="0"/>
              <w:rPr>
                <w:rFonts w:cs="Arial"/>
                <w:sz w:val="18"/>
                <w:szCs w:val="18"/>
                <w:lang w:eastAsia="ja-JP"/>
              </w:rPr>
            </w:pPr>
            <w:r w:rsidRPr="00BA6811">
              <w:rPr>
                <w:rFonts w:cs="Arial"/>
                <w:sz w:val="18"/>
                <w:szCs w:val="18"/>
                <w:lang w:eastAsia="ja-JP"/>
              </w:rPr>
              <w:t>Suivi du suivi, respect des principes de la démarche, contrôle de qualité ?</w:t>
            </w:r>
          </w:p>
        </w:tc>
      </w:tr>
      <w:tr w:rsidR="002043EE" w:rsidRPr="00BA6811" w14:paraId="74A45440"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tcBorders>
              <w:top w:val="none" w:sz="0" w:space="0" w:color="auto"/>
              <w:left w:val="none" w:sz="0" w:space="0" w:color="auto"/>
              <w:bottom w:val="none" w:sz="0" w:space="0" w:color="auto"/>
            </w:tcBorders>
          </w:tcPr>
          <w:p w14:paraId="32C12F12" w14:textId="77777777" w:rsidR="002043EE" w:rsidRPr="00BA6811" w:rsidRDefault="002043EE" w:rsidP="002043EE">
            <w:pPr>
              <w:rPr>
                <w:rFonts w:cs="Arial"/>
                <w:sz w:val="18"/>
                <w:szCs w:val="18"/>
                <w:lang w:eastAsia="ja-JP"/>
              </w:rPr>
            </w:pPr>
            <w:r w:rsidRPr="00BA6811">
              <w:rPr>
                <w:rFonts w:cs="Arial"/>
                <w:sz w:val="18"/>
                <w:szCs w:val="18"/>
                <w:lang w:eastAsia="ja-JP"/>
              </w:rPr>
              <w:t>Capitalisation des principaux résultats du S&amp;E</w:t>
            </w:r>
          </w:p>
        </w:tc>
        <w:tc>
          <w:tcPr>
            <w:tcW w:w="1978" w:type="pct"/>
            <w:tcBorders>
              <w:top w:val="none" w:sz="0" w:space="0" w:color="auto"/>
              <w:bottom w:val="none" w:sz="0" w:space="0" w:color="auto"/>
            </w:tcBorders>
          </w:tcPr>
          <w:p w14:paraId="38378335"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Fin 2014</w:t>
            </w:r>
          </w:p>
        </w:tc>
        <w:tc>
          <w:tcPr>
            <w:tcW w:w="1003" w:type="pct"/>
            <w:tcBorders>
              <w:top w:val="none" w:sz="0" w:space="0" w:color="auto"/>
              <w:bottom w:val="none" w:sz="0" w:space="0" w:color="auto"/>
            </w:tcBorders>
          </w:tcPr>
          <w:p w14:paraId="44B14E89"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Chaque année</w:t>
            </w:r>
          </w:p>
        </w:tc>
        <w:tc>
          <w:tcPr>
            <w:tcW w:w="1018" w:type="pct"/>
            <w:tcBorders>
              <w:top w:val="none" w:sz="0" w:space="0" w:color="auto"/>
              <w:bottom w:val="none" w:sz="0" w:space="0" w:color="auto"/>
              <w:right w:val="none" w:sz="0" w:space="0" w:color="auto"/>
            </w:tcBorders>
          </w:tcPr>
          <w:p w14:paraId="611EC625" w14:textId="77777777" w:rsidR="002043EE" w:rsidRPr="00BA6811" w:rsidRDefault="002043EE" w:rsidP="002043EE">
            <w:pPr>
              <w:cnfStyle w:val="000000100000" w:firstRow="0" w:lastRow="0" w:firstColumn="0" w:lastColumn="0" w:oddVBand="0" w:evenVBand="0" w:oddHBand="1" w:evenHBand="0" w:firstRowFirstColumn="0" w:firstRowLastColumn="0" w:lastRowFirstColumn="0" w:lastRowLastColumn="0"/>
              <w:rPr>
                <w:rFonts w:cs="Arial"/>
                <w:sz w:val="18"/>
                <w:szCs w:val="18"/>
                <w:lang w:eastAsia="ja-JP"/>
              </w:rPr>
            </w:pPr>
            <w:r w:rsidRPr="00BA6811">
              <w:rPr>
                <w:rFonts w:cs="Arial"/>
                <w:sz w:val="18"/>
                <w:szCs w:val="18"/>
                <w:lang w:eastAsia="ja-JP"/>
              </w:rPr>
              <w:t>Chaque année</w:t>
            </w:r>
          </w:p>
        </w:tc>
      </w:tr>
    </w:tbl>
    <w:p w14:paraId="1F00A049" w14:textId="77777777" w:rsidR="002043EE" w:rsidRPr="00BA6811" w:rsidRDefault="002043EE">
      <w:pPr>
        <w:spacing w:after="200" w:line="276" w:lineRule="auto"/>
        <w:rPr>
          <w:rFonts w:asciiTheme="minorHAnsi" w:eastAsiaTheme="majorEastAsia" w:hAnsiTheme="minorHAnsi" w:cstheme="majorBidi"/>
          <w:b/>
          <w:bCs/>
          <w:color w:val="4F81BD" w:themeColor="accent1"/>
          <w:sz w:val="26"/>
          <w:szCs w:val="26"/>
        </w:rPr>
      </w:pPr>
      <w:r w:rsidRPr="00BA6811">
        <w:rPr>
          <w:rFonts w:asciiTheme="minorHAnsi" w:hAnsiTheme="minorHAnsi"/>
        </w:rPr>
        <w:br w:type="page"/>
      </w:r>
    </w:p>
    <w:p w14:paraId="278A90C7" w14:textId="0777EE60" w:rsidR="00DD0603" w:rsidRPr="00BA6811" w:rsidRDefault="002043EE" w:rsidP="00B36733">
      <w:pPr>
        <w:pStyle w:val="Titre2"/>
      </w:pPr>
      <w:bookmarkStart w:id="85" w:name="_Toc251778030"/>
      <w:r w:rsidRPr="00BA6811">
        <w:lastRenderedPageBreak/>
        <w:t>Annexe 8</w:t>
      </w:r>
      <w:r w:rsidR="00DD0603" w:rsidRPr="00BA6811">
        <w:t> : Calendrier de la mission et personnes rencontrées</w:t>
      </w:r>
      <w:bookmarkEnd w:id="85"/>
    </w:p>
    <w:p w14:paraId="1560EB1B" w14:textId="77777777" w:rsidR="00E94D04" w:rsidRPr="00BA6811" w:rsidRDefault="00E94D04" w:rsidP="0034352D">
      <w:pPr>
        <w:jc w:val="both"/>
        <w:rPr>
          <w:sz w:val="18"/>
        </w:rPr>
      </w:pPr>
    </w:p>
    <w:tbl>
      <w:tblPr>
        <w:tblStyle w:val="Listeclaire-Accent1"/>
        <w:tblW w:w="4884" w:type="pct"/>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726"/>
        <w:gridCol w:w="4228"/>
        <w:gridCol w:w="4119"/>
      </w:tblGrid>
      <w:tr w:rsidR="00E7649B" w:rsidRPr="00BA6811" w14:paraId="23CDBEBC" w14:textId="77777777" w:rsidTr="00B36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Pr>
          <w:p w14:paraId="42283164" w14:textId="77777777" w:rsidR="00E7649B" w:rsidRPr="00BA6811" w:rsidRDefault="00E7649B" w:rsidP="0034352D">
            <w:pPr>
              <w:jc w:val="both"/>
              <w:rPr>
                <w:rFonts w:cs="Arial"/>
                <w:b w:val="0"/>
                <w:sz w:val="18"/>
                <w:szCs w:val="18"/>
              </w:rPr>
            </w:pPr>
            <w:r w:rsidRPr="00BA6811">
              <w:rPr>
                <w:rFonts w:cs="Arial"/>
                <w:b w:val="0"/>
                <w:sz w:val="18"/>
                <w:szCs w:val="18"/>
              </w:rPr>
              <w:t>Jour</w:t>
            </w:r>
          </w:p>
        </w:tc>
        <w:tc>
          <w:tcPr>
            <w:tcW w:w="2330" w:type="pct"/>
          </w:tcPr>
          <w:p w14:paraId="1AFBA737" w14:textId="77777777" w:rsidR="00E7649B" w:rsidRPr="00BA6811" w:rsidRDefault="00E7649B" w:rsidP="0034352D">
            <w:pPr>
              <w:jc w:val="both"/>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BA6811">
              <w:rPr>
                <w:rFonts w:cs="Arial"/>
                <w:b w:val="0"/>
                <w:sz w:val="18"/>
                <w:szCs w:val="18"/>
              </w:rPr>
              <w:t>Matin</w:t>
            </w:r>
          </w:p>
        </w:tc>
        <w:tc>
          <w:tcPr>
            <w:tcW w:w="2270" w:type="pct"/>
          </w:tcPr>
          <w:p w14:paraId="434AB34F" w14:textId="77777777" w:rsidR="00E7649B" w:rsidRPr="00BA6811" w:rsidRDefault="00E7649B" w:rsidP="0034352D">
            <w:pPr>
              <w:jc w:val="both"/>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BA6811">
              <w:rPr>
                <w:rFonts w:cs="Arial"/>
                <w:b w:val="0"/>
                <w:sz w:val="18"/>
                <w:szCs w:val="18"/>
              </w:rPr>
              <w:t>Après midi</w:t>
            </w:r>
          </w:p>
        </w:tc>
      </w:tr>
      <w:tr w:rsidR="00E7649B" w:rsidRPr="00BA6811" w14:paraId="42B06FC9"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Borders>
              <w:top w:val="none" w:sz="0" w:space="0" w:color="auto"/>
              <w:left w:val="none" w:sz="0" w:space="0" w:color="auto"/>
              <w:bottom w:val="none" w:sz="0" w:space="0" w:color="auto"/>
            </w:tcBorders>
          </w:tcPr>
          <w:p w14:paraId="271AEE64" w14:textId="77777777" w:rsidR="00E7649B" w:rsidRPr="00BA6811" w:rsidRDefault="00E7649B" w:rsidP="0034352D">
            <w:pPr>
              <w:jc w:val="both"/>
              <w:rPr>
                <w:rFonts w:cs="Arial"/>
                <w:sz w:val="18"/>
                <w:szCs w:val="18"/>
              </w:rPr>
            </w:pPr>
            <w:r w:rsidRPr="00BA6811">
              <w:rPr>
                <w:rFonts w:cs="Arial"/>
                <w:sz w:val="18"/>
                <w:szCs w:val="18"/>
              </w:rPr>
              <w:t>Sa 16</w:t>
            </w:r>
          </w:p>
        </w:tc>
        <w:tc>
          <w:tcPr>
            <w:tcW w:w="2330" w:type="pct"/>
            <w:tcBorders>
              <w:top w:val="none" w:sz="0" w:space="0" w:color="auto"/>
              <w:bottom w:val="none" w:sz="0" w:space="0" w:color="auto"/>
            </w:tcBorders>
          </w:tcPr>
          <w:p w14:paraId="4F383FBA" w14:textId="77777777" w:rsidR="00E7649B" w:rsidRPr="00BA6811" w:rsidRDefault="00E7649B" w:rsidP="0034352D">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Voyage Belgique-Madagascar</w:t>
            </w:r>
          </w:p>
        </w:tc>
        <w:tc>
          <w:tcPr>
            <w:tcW w:w="2270" w:type="pct"/>
            <w:tcBorders>
              <w:top w:val="none" w:sz="0" w:space="0" w:color="auto"/>
              <w:bottom w:val="none" w:sz="0" w:space="0" w:color="auto"/>
              <w:right w:val="none" w:sz="0" w:space="0" w:color="auto"/>
            </w:tcBorders>
          </w:tcPr>
          <w:p w14:paraId="3BF1B4C3" w14:textId="77777777" w:rsidR="00E7649B" w:rsidRPr="00BA6811" w:rsidRDefault="00E7649B" w:rsidP="0034352D">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Arrivée à Tananarive</w:t>
            </w:r>
          </w:p>
        </w:tc>
      </w:tr>
      <w:tr w:rsidR="00E7649B" w:rsidRPr="00BA6811" w14:paraId="4A54AA58" w14:textId="77777777" w:rsidTr="00B36733">
        <w:tc>
          <w:tcPr>
            <w:cnfStyle w:val="001000000000" w:firstRow="0" w:lastRow="0" w:firstColumn="1" w:lastColumn="0" w:oddVBand="0" w:evenVBand="0" w:oddHBand="0" w:evenHBand="0" w:firstRowFirstColumn="0" w:firstRowLastColumn="0" w:lastRowFirstColumn="0" w:lastRowLastColumn="0"/>
            <w:tcW w:w="400" w:type="pct"/>
          </w:tcPr>
          <w:p w14:paraId="05BD4EC9" w14:textId="77777777" w:rsidR="00E7649B" w:rsidRPr="00BA6811" w:rsidRDefault="00E7649B" w:rsidP="0034352D">
            <w:pPr>
              <w:jc w:val="both"/>
              <w:rPr>
                <w:rFonts w:cs="Arial"/>
                <w:b w:val="0"/>
                <w:sz w:val="18"/>
                <w:szCs w:val="18"/>
              </w:rPr>
            </w:pPr>
          </w:p>
        </w:tc>
        <w:tc>
          <w:tcPr>
            <w:tcW w:w="4600" w:type="pct"/>
            <w:gridSpan w:val="2"/>
          </w:tcPr>
          <w:p w14:paraId="4A84238D" w14:textId="77777777" w:rsidR="00E7649B" w:rsidRPr="00BA6811" w:rsidRDefault="00E7649B" w:rsidP="00E7649B">
            <w:pPr>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BA6811">
              <w:rPr>
                <w:rFonts w:cs="Arial"/>
                <w:b/>
                <w:sz w:val="18"/>
                <w:szCs w:val="18"/>
              </w:rPr>
              <w:t>TANANARIVE</w:t>
            </w:r>
          </w:p>
        </w:tc>
      </w:tr>
      <w:tr w:rsidR="00E7649B" w:rsidRPr="00BA6811" w14:paraId="026776C2"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Borders>
              <w:top w:val="none" w:sz="0" w:space="0" w:color="auto"/>
              <w:left w:val="none" w:sz="0" w:space="0" w:color="auto"/>
              <w:bottom w:val="none" w:sz="0" w:space="0" w:color="auto"/>
            </w:tcBorders>
          </w:tcPr>
          <w:p w14:paraId="2D17CECE" w14:textId="77777777" w:rsidR="00E7649B" w:rsidRPr="00BA6811" w:rsidRDefault="00E7649B" w:rsidP="0034352D">
            <w:pPr>
              <w:jc w:val="both"/>
              <w:rPr>
                <w:rFonts w:cs="Arial"/>
                <w:sz w:val="18"/>
                <w:szCs w:val="18"/>
              </w:rPr>
            </w:pPr>
            <w:r w:rsidRPr="00BA6811">
              <w:rPr>
                <w:rFonts w:cs="Arial"/>
                <w:sz w:val="18"/>
                <w:szCs w:val="18"/>
              </w:rPr>
              <w:t>Di 17</w:t>
            </w:r>
          </w:p>
        </w:tc>
        <w:tc>
          <w:tcPr>
            <w:tcW w:w="2330" w:type="pct"/>
            <w:tcBorders>
              <w:top w:val="none" w:sz="0" w:space="0" w:color="auto"/>
              <w:bottom w:val="none" w:sz="0" w:space="0" w:color="auto"/>
            </w:tcBorders>
          </w:tcPr>
          <w:p w14:paraId="056590B4" w14:textId="77777777" w:rsidR="00E7649B" w:rsidRPr="00BA6811" w:rsidRDefault="00E7649B" w:rsidP="0034352D">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Rencontre belges vivant à Madagascar</w:t>
            </w:r>
          </w:p>
        </w:tc>
        <w:tc>
          <w:tcPr>
            <w:tcW w:w="2270" w:type="pct"/>
            <w:tcBorders>
              <w:top w:val="none" w:sz="0" w:space="0" w:color="auto"/>
              <w:bottom w:val="none" w:sz="0" w:space="0" w:color="auto"/>
              <w:right w:val="none" w:sz="0" w:space="0" w:color="auto"/>
            </w:tcBorders>
          </w:tcPr>
          <w:p w14:paraId="246CF108" w14:textId="77777777" w:rsidR="00E7649B" w:rsidRPr="00BA6811" w:rsidRDefault="00E7649B" w:rsidP="0034352D">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Réunion de briefing de l’équipe</w:t>
            </w:r>
          </w:p>
        </w:tc>
      </w:tr>
      <w:tr w:rsidR="00E7649B" w:rsidRPr="00BA6811" w14:paraId="7A873CA3" w14:textId="77777777" w:rsidTr="00B36733">
        <w:tc>
          <w:tcPr>
            <w:cnfStyle w:val="001000000000" w:firstRow="0" w:lastRow="0" w:firstColumn="1" w:lastColumn="0" w:oddVBand="0" w:evenVBand="0" w:oddHBand="0" w:evenHBand="0" w:firstRowFirstColumn="0" w:firstRowLastColumn="0" w:lastRowFirstColumn="0" w:lastRowLastColumn="0"/>
            <w:tcW w:w="400" w:type="pct"/>
          </w:tcPr>
          <w:p w14:paraId="5643A274" w14:textId="77777777" w:rsidR="00E7649B" w:rsidRPr="00BA6811" w:rsidRDefault="00E7649B" w:rsidP="0034352D">
            <w:pPr>
              <w:jc w:val="both"/>
              <w:rPr>
                <w:rFonts w:cs="Arial"/>
                <w:sz w:val="18"/>
                <w:szCs w:val="18"/>
              </w:rPr>
            </w:pPr>
            <w:r w:rsidRPr="00BA6811">
              <w:rPr>
                <w:rFonts w:cs="Arial"/>
                <w:sz w:val="18"/>
                <w:szCs w:val="18"/>
              </w:rPr>
              <w:t>Lu 18</w:t>
            </w:r>
          </w:p>
        </w:tc>
        <w:tc>
          <w:tcPr>
            <w:tcW w:w="4600" w:type="pct"/>
            <w:gridSpan w:val="2"/>
          </w:tcPr>
          <w:p w14:paraId="7BBC1BE6" w14:textId="77777777" w:rsidR="00E7649B" w:rsidRPr="00BA6811" w:rsidRDefault="00E7649B" w:rsidP="0034352D">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Atelier de présentation des Termes de Références aux OSC   Lieu = Programme DINIKA</w:t>
            </w:r>
          </w:p>
        </w:tc>
      </w:tr>
      <w:tr w:rsidR="00E7649B" w:rsidRPr="00BA6811" w14:paraId="56E47E07"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tcPr>
          <w:p w14:paraId="312E439C" w14:textId="77777777" w:rsidR="00E7649B" w:rsidRPr="00BA6811" w:rsidRDefault="00E7649B" w:rsidP="00E7649B">
            <w:pPr>
              <w:ind w:left="851"/>
              <w:jc w:val="center"/>
              <w:rPr>
                <w:rFonts w:cs="Arial"/>
                <w:b w:val="0"/>
                <w:sz w:val="18"/>
                <w:szCs w:val="18"/>
              </w:rPr>
            </w:pPr>
            <w:r w:rsidRPr="00BA6811">
              <w:rPr>
                <w:rFonts w:cs="Arial"/>
                <w:b w:val="0"/>
                <w:sz w:val="18"/>
                <w:szCs w:val="18"/>
              </w:rPr>
              <w:t>FENERIVE EST</w:t>
            </w:r>
          </w:p>
        </w:tc>
      </w:tr>
      <w:tr w:rsidR="00E7649B" w:rsidRPr="00BA6811" w14:paraId="0EDC50B6" w14:textId="77777777" w:rsidTr="00B36733">
        <w:tc>
          <w:tcPr>
            <w:cnfStyle w:val="001000000000" w:firstRow="0" w:lastRow="0" w:firstColumn="1" w:lastColumn="0" w:oddVBand="0" w:evenVBand="0" w:oddHBand="0" w:evenHBand="0" w:firstRowFirstColumn="0" w:firstRowLastColumn="0" w:lastRowFirstColumn="0" w:lastRowLastColumn="0"/>
            <w:tcW w:w="400" w:type="pct"/>
          </w:tcPr>
          <w:p w14:paraId="16C3C1E4" w14:textId="77777777" w:rsidR="00E7649B" w:rsidRPr="00BA6811" w:rsidRDefault="00E7649B" w:rsidP="0034352D">
            <w:pPr>
              <w:jc w:val="both"/>
              <w:rPr>
                <w:rFonts w:cs="Arial"/>
                <w:sz w:val="18"/>
                <w:szCs w:val="18"/>
              </w:rPr>
            </w:pPr>
            <w:r w:rsidRPr="00BA6811">
              <w:rPr>
                <w:rFonts w:cs="Arial"/>
                <w:sz w:val="18"/>
                <w:szCs w:val="18"/>
              </w:rPr>
              <w:t>Ma 19</w:t>
            </w:r>
          </w:p>
        </w:tc>
        <w:tc>
          <w:tcPr>
            <w:tcW w:w="2330" w:type="pct"/>
          </w:tcPr>
          <w:p w14:paraId="6EF1F828" w14:textId="77777777" w:rsidR="00E7649B" w:rsidRPr="00BA6811" w:rsidRDefault="00E7649B" w:rsidP="00E7649B">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Voyage sur Fenerive Est</w:t>
            </w:r>
          </w:p>
          <w:p w14:paraId="53C9F670" w14:textId="77777777" w:rsidR="00E7649B" w:rsidRPr="00BA6811" w:rsidRDefault="00E7649B" w:rsidP="00E7649B">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60013B6" w14:textId="77777777" w:rsidR="00E7649B" w:rsidRPr="00BA6811" w:rsidRDefault="00E7649B" w:rsidP="00E7649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BERNARD Olivier, Assistant Technique de l’Unité de Gestion et de facilitation du Programme </w:t>
            </w:r>
            <w:r w:rsidRPr="00BA6811">
              <w:rPr>
                <w:rFonts w:cs="Arial"/>
                <w:b/>
                <w:sz w:val="18"/>
                <w:szCs w:val="18"/>
              </w:rPr>
              <w:t>PASSOBA</w:t>
            </w:r>
            <w:r w:rsidRPr="00BA6811">
              <w:rPr>
                <w:rFonts w:cs="Arial"/>
                <w:sz w:val="18"/>
                <w:szCs w:val="18"/>
              </w:rPr>
              <w:t xml:space="preserve"> (Programme d’Appui aux Services sociaux de base) Education. Fénérive Est</w:t>
            </w:r>
          </w:p>
          <w:p w14:paraId="4C00EB9B" w14:textId="77777777" w:rsidR="00E7649B" w:rsidRPr="00BA6811" w:rsidRDefault="00E7649B" w:rsidP="00E7649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Tel 034 52 75701</w:t>
            </w:r>
          </w:p>
          <w:p w14:paraId="5A5B85E1" w14:textId="77777777" w:rsidR="00E7649B" w:rsidRPr="00BA6811" w:rsidRDefault="00DD03AB" w:rsidP="00E7649B">
            <w:pPr>
              <w:cnfStyle w:val="000000000000" w:firstRow="0" w:lastRow="0" w:firstColumn="0" w:lastColumn="0" w:oddVBand="0" w:evenVBand="0" w:oddHBand="0" w:evenHBand="0" w:firstRowFirstColumn="0" w:firstRowLastColumn="0" w:lastRowFirstColumn="0" w:lastRowLastColumn="0"/>
              <w:rPr>
                <w:rFonts w:cs="Arial"/>
                <w:sz w:val="18"/>
                <w:szCs w:val="18"/>
              </w:rPr>
            </w:pPr>
            <w:hyperlink r:id="rId37" w:history="1">
              <w:r w:rsidR="00E7649B" w:rsidRPr="00BA6811">
                <w:rPr>
                  <w:rStyle w:val="Lienhypertexte"/>
                  <w:rFonts w:cs="Arial"/>
                  <w:sz w:val="18"/>
                  <w:szCs w:val="18"/>
                </w:rPr>
                <w:t>bernard.olivier@passoba-edu.com</w:t>
              </w:r>
            </w:hyperlink>
          </w:p>
          <w:p w14:paraId="042BEA26" w14:textId="77777777" w:rsidR="00E7649B" w:rsidRPr="00BA6811" w:rsidRDefault="00E7649B" w:rsidP="00E7649B">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270" w:type="pct"/>
          </w:tcPr>
          <w:p w14:paraId="23C26C61" w14:textId="77777777" w:rsidR="00E7649B" w:rsidRPr="00BA6811" w:rsidRDefault="00E7649B" w:rsidP="00E7649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RAKOTONDRAINIBE Emilson</w:t>
            </w:r>
            <w:r w:rsidRPr="00BA6811">
              <w:rPr>
                <w:rStyle w:val="Appelnotedebasdep"/>
                <w:rFonts w:cs="Arial"/>
                <w:sz w:val="18"/>
                <w:szCs w:val="18"/>
              </w:rPr>
              <w:footnoteReference w:id="39"/>
            </w:r>
            <w:r w:rsidRPr="00BA6811">
              <w:rPr>
                <w:rFonts w:cs="Arial"/>
                <w:sz w:val="18"/>
                <w:szCs w:val="18"/>
              </w:rPr>
              <w:t xml:space="preserve">. </w:t>
            </w:r>
            <w:r w:rsidRPr="00BA6811">
              <w:rPr>
                <w:rFonts w:cs="Arial"/>
                <w:b/>
                <w:sz w:val="18"/>
                <w:szCs w:val="18"/>
              </w:rPr>
              <w:t>Directeur du Développement Rural</w:t>
            </w:r>
            <w:r w:rsidRPr="00BA6811">
              <w:rPr>
                <w:rFonts w:cs="Arial"/>
                <w:sz w:val="18"/>
                <w:szCs w:val="18"/>
              </w:rPr>
              <w:t xml:space="preserve"> </w:t>
            </w:r>
            <w:r w:rsidR="00EB1988" w:rsidRPr="00BA6811">
              <w:rPr>
                <w:rFonts w:cs="Arial"/>
                <w:sz w:val="18"/>
                <w:szCs w:val="18"/>
              </w:rPr>
              <w:t xml:space="preserve">DRDR </w:t>
            </w:r>
            <w:r w:rsidRPr="00BA6811">
              <w:rPr>
                <w:rFonts w:cs="Arial"/>
                <w:sz w:val="18"/>
                <w:szCs w:val="18"/>
              </w:rPr>
              <w:t>Fénérive Est</w:t>
            </w:r>
          </w:p>
          <w:p w14:paraId="74C47E08" w14:textId="77777777" w:rsidR="004A0627" w:rsidRPr="00BA6811" w:rsidRDefault="00DD03AB" w:rsidP="00E7649B">
            <w:pPr>
              <w:cnfStyle w:val="000000000000" w:firstRow="0" w:lastRow="0" w:firstColumn="0" w:lastColumn="0" w:oddVBand="0" w:evenVBand="0" w:oddHBand="0" w:evenHBand="0" w:firstRowFirstColumn="0" w:firstRowLastColumn="0" w:lastRowFirstColumn="0" w:lastRowLastColumn="0"/>
              <w:rPr>
                <w:rStyle w:val="Lienhypertexte"/>
                <w:rFonts w:cs="Arial"/>
                <w:sz w:val="18"/>
                <w:szCs w:val="18"/>
              </w:rPr>
            </w:pPr>
            <w:hyperlink r:id="rId38" w:history="1">
              <w:r w:rsidR="004A0627" w:rsidRPr="00BA6811">
                <w:rPr>
                  <w:rStyle w:val="Lienhypertexte"/>
                  <w:rFonts w:cs="Arial"/>
                  <w:sz w:val="18"/>
                  <w:szCs w:val="18"/>
                </w:rPr>
                <w:t>emilsonrakotondrainibe@gmail.com</w:t>
              </w:r>
            </w:hyperlink>
          </w:p>
          <w:p w14:paraId="3123ECF9" w14:textId="77777777" w:rsidR="004A0627" w:rsidRPr="00BA6811" w:rsidRDefault="004A0627" w:rsidP="00E7649B">
            <w:pPr>
              <w:cnfStyle w:val="000000000000" w:firstRow="0" w:lastRow="0" w:firstColumn="0" w:lastColumn="0" w:oddVBand="0" w:evenVBand="0" w:oddHBand="0" w:evenHBand="0" w:firstRowFirstColumn="0" w:firstRowLastColumn="0" w:lastRowFirstColumn="0" w:lastRowLastColumn="0"/>
              <w:rPr>
                <w:rStyle w:val="Lienhypertexte"/>
                <w:rFonts w:cs="Arial"/>
                <w:sz w:val="18"/>
                <w:szCs w:val="18"/>
              </w:rPr>
            </w:pPr>
          </w:p>
          <w:p w14:paraId="4A46CDDE" w14:textId="77777777" w:rsidR="00E7649B" w:rsidRPr="00BA6811" w:rsidRDefault="00E7649B" w:rsidP="00E7649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LUDGET, Directeur du  Centre de service agricole (</w:t>
            </w:r>
            <w:r w:rsidRPr="00BA6811">
              <w:rPr>
                <w:rFonts w:cs="Arial"/>
                <w:b/>
                <w:sz w:val="18"/>
                <w:szCs w:val="18"/>
              </w:rPr>
              <w:t>CSA</w:t>
            </w:r>
            <w:r w:rsidRPr="00BA6811">
              <w:rPr>
                <w:rFonts w:cs="Arial"/>
                <w:sz w:val="18"/>
                <w:szCs w:val="18"/>
              </w:rPr>
              <w:t>) Fénérive Est</w:t>
            </w:r>
          </w:p>
          <w:p w14:paraId="1954AD72" w14:textId="77777777" w:rsidR="00E7649B" w:rsidRPr="00BA6811" w:rsidRDefault="00DD03AB" w:rsidP="00E7649B">
            <w:pPr>
              <w:cnfStyle w:val="000000000000" w:firstRow="0" w:lastRow="0" w:firstColumn="0" w:lastColumn="0" w:oddVBand="0" w:evenVBand="0" w:oddHBand="0" w:evenHBand="0" w:firstRowFirstColumn="0" w:firstRowLastColumn="0" w:lastRowFirstColumn="0" w:lastRowLastColumn="0"/>
              <w:rPr>
                <w:rFonts w:cs="Arial"/>
                <w:sz w:val="18"/>
                <w:szCs w:val="18"/>
              </w:rPr>
            </w:pPr>
            <w:hyperlink r:id="rId39" w:history="1">
              <w:r w:rsidR="00E7649B" w:rsidRPr="00BA6811">
                <w:rPr>
                  <w:rStyle w:val="Lienhypertexte"/>
                  <w:rFonts w:cs="Arial"/>
                  <w:sz w:val="18"/>
                  <w:szCs w:val="18"/>
                </w:rPr>
                <w:t>ludget@yahoo.com</w:t>
              </w:r>
            </w:hyperlink>
          </w:p>
          <w:p w14:paraId="608EA230" w14:textId="77777777" w:rsidR="00E7649B" w:rsidRPr="00BA6811" w:rsidRDefault="00E7649B" w:rsidP="00E7649B">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AF0F8FB" w14:textId="77777777" w:rsidR="00E7649B" w:rsidRPr="00BA6811" w:rsidRDefault="00E7649B" w:rsidP="00E7649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M CELESTIN, </w:t>
            </w:r>
            <w:r w:rsidRPr="00BA6811">
              <w:rPr>
                <w:rFonts w:cs="Arial"/>
                <w:b/>
                <w:sz w:val="18"/>
                <w:szCs w:val="18"/>
              </w:rPr>
              <w:t>Maison des jeunes</w:t>
            </w:r>
            <w:r w:rsidRPr="00BA6811">
              <w:rPr>
                <w:rFonts w:cs="Arial"/>
                <w:sz w:val="18"/>
                <w:szCs w:val="18"/>
              </w:rPr>
              <w:t>, Fénérive Est</w:t>
            </w:r>
          </w:p>
          <w:p w14:paraId="698CA473" w14:textId="77777777" w:rsidR="00E7649B" w:rsidRPr="00BA6811" w:rsidRDefault="00E7649B" w:rsidP="00E7649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Tel  03223 63076/03207 737 41</w:t>
            </w:r>
          </w:p>
          <w:p w14:paraId="538DC5DD" w14:textId="77777777" w:rsidR="00E7649B" w:rsidRPr="00BA6811" w:rsidRDefault="00E7649B" w:rsidP="00E7649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assisté de Mlle Joséphine, Responsable des activités</w:t>
            </w:r>
          </w:p>
          <w:p w14:paraId="00EC9352" w14:textId="77777777" w:rsidR="00E7649B" w:rsidRPr="00BA6811" w:rsidRDefault="00E7649B" w:rsidP="0034352D">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7649B" w:rsidRPr="00BA6811" w14:paraId="07F1650B"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Borders>
              <w:top w:val="none" w:sz="0" w:space="0" w:color="auto"/>
              <w:left w:val="none" w:sz="0" w:space="0" w:color="auto"/>
              <w:bottom w:val="none" w:sz="0" w:space="0" w:color="auto"/>
            </w:tcBorders>
          </w:tcPr>
          <w:p w14:paraId="35111822" w14:textId="77777777" w:rsidR="00E7649B" w:rsidRPr="00BA6811" w:rsidRDefault="004A0627" w:rsidP="0034352D">
            <w:pPr>
              <w:jc w:val="both"/>
              <w:rPr>
                <w:rFonts w:cs="Arial"/>
                <w:sz w:val="18"/>
                <w:szCs w:val="18"/>
              </w:rPr>
            </w:pPr>
            <w:r w:rsidRPr="00BA6811">
              <w:rPr>
                <w:rFonts w:cs="Arial"/>
                <w:sz w:val="18"/>
                <w:szCs w:val="18"/>
              </w:rPr>
              <w:t>Me 20</w:t>
            </w:r>
          </w:p>
        </w:tc>
        <w:tc>
          <w:tcPr>
            <w:tcW w:w="2330" w:type="pct"/>
            <w:tcBorders>
              <w:top w:val="none" w:sz="0" w:space="0" w:color="auto"/>
              <w:bottom w:val="none" w:sz="0" w:space="0" w:color="auto"/>
            </w:tcBorders>
          </w:tcPr>
          <w:p w14:paraId="6BD7904D"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Visite de Ampasina Manantsatrana sur problématique FRAM et Education</w:t>
            </w:r>
          </w:p>
          <w:p w14:paraId="47C7C828"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RAFARANDRAINY Rolland, Chef </w:t>
            </w:r>
            <w:r w:rsidRPr="00BA6811">
              <w:rPr>
                <w:rFonts w:cs="Arial"/>
                <w:b/>
                <w:sz w:val="18"/>
                <w:szCs w:val="18"/>
              </w:rPr>
              <w:t>CISCO</w:t>
            </w:r>
            <w:r w:rsidRPr="00BA6811">
              <w:rPr>
                <w:rFonts w:cs="Arial"/>
                <w:sz w:val="18"/>
                <w:szCs w:val="18"/>
              </w:rPr>
              <w:t xml:space="preserve"> Fénérive Est</w:t>
            </w:r>
          </w:p>
          <w:p w14:paraId="5656713C"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03314 752 28/ 03323 432 60</w:t>
            </w:r>
          </w:p>
          <w:p w14:paraId="4D42E84F"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Assisté de M Aristide, adjoint pédagogique</w:t>
            </w:r>
          </w:p>
          <w:p w14:paraId="1AD6EC8D"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M ROGER, adjoint pédagogique</w:t>
            </w:r>
          </w:p>
          <w:p w14:paraId="423DAC7F"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Roseline, Directrice de </w:t>
            </w:r>
            <w:r w:rsidRPr="00BA6811">
              <w:rPr>
                <w:rFonts w:cs="Arial"/>
                <w:b/>
                <w:sz w:val="18"/>
                <w:szCs w:val="18"/>
              </w:rPr>
              <w:t>l’EPP</w:t>
            </w:r>
            <w:r w:rsidRPr="00BA6811">
              <w:rPr>
                <w:rFonts w:cs="Arial"/>
                <w:sz w:val="18"/>
                <w:szCs w:val="18"/>
              </w:rPr>
              <w:t xml:space="preserve"> Ampasina Manantsatrana</w:t>
            </w:r>
          </w:p>
          <w:p w14:paraId="530F64B8"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03319 643 01</w:t>
            </w:r>
          </w:p>
          <w:p w14:paraId="1097C5DB"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RAVELONAHINA Saboto Eric, Président </w:t>
            </w:r>
            <w:r w:rsidRPr="00BA6811">
              <w:rPr>
                <w:rFonts w:cs="Arial"/>
                <w:b/>
                <w:sz w:val="18"/>
                <w:szCs w:val="18"/>
              </w:rPr>
              <w:t>FRAM</w:t>
            </w:r>
            <w:r w:rsidRPr="00BA6811">
              <w:rPr>
                <w:rFonts w:cs="Arial"/>
                <w:sz w:val="18"/>
                <w:szCs w:val="18"/>
              </w:rPr>
              <w:t xml:space="preserve"> Ampasina Manantsatrana</w:t>
            </w:r>
          </w:p>
          <w:p w14:paraId="298E2253"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03346 13554</w:t>
            </w:r>
          </w:p>
          <w:p w14:paraId="4CC793BB"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BEMANANJARA Michael, Chef Zap Ampasina Manantsatrana</w:t>
            </w:r>
          </w:p>
          <w:p w14:paraId="1F7B5503"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03308 538 38</w:t>
            </w:r>
          </w:p>
          <w:p w14:paraId="59791307"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BOTOZAZA Morel, Responsable du centre de recherche pédagogique de l’EPP Ampasina Manantsatrana</w:t>
            </w:r>
          </w:p>
          <w:p w14:paraId="14DBE390"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03301 07172</w:t>
            </w:r>
          </w:p>
          <w:p w14:paraId="52B5D3FE"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ZARA Anastasie</w:t>
            </w:r>
          </w:p>
          <w:p w14:paraId="24929875" w14:textId="77777777" w:rsidR="004A0627"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Conseillère Pédagogique CISCO Fénérive Est</w:t>
            </w:r>
          </w:p>
          <w:p w14:paraId="26EF8A89" w14:textId="77777777" w:rsidR="00E7649B" w:rsidRPr="00BA6811" w:rsidRDefault="004A0627" w:rsidP="004A062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03319 03102</w:t>
            </w:r>
          </w:p>
        </w:tc>
        <w:tc>
          <w:tcPr>
            <w:tcW w:w="2270" w:type="pct"/>
            <w:tcBorders>
              <w:top w:val="none" w:sz="0" w:space="0" w:color="auto"/>
              <w:bottom w:val="none" w:sz="0" w:space="0" w:color="auto"/>
              <w:right w:val="none" w:sz="0" w:space="0" w:color="auto"/>
            </w:tcBorders>
          </w:tcPr>
          <w:p w14:paraId="4EA26EEE" w14:textId="77777777" w:rsidR="004A0627" w:rsidRPr="00BA6811" w:rsidRDefault="004A0627" w:rsidP="0034352D">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Suite Ampasina Manantsatrana </w:t>
            </w:r>
          </w:p>
          <w:p w14:paraId="48866D0A" w14:textId="77777777" w:rsidR="004A0627" w:rsidRPr="00BA6811" w:rsidRDefault="004A0627" w:rsidP="0034352D">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Problématique autorités locales</w:t>
            </w:r>
          </w:p>
          <w:p w14:paraId="6811E488" w14:textId="77777777" w:rsidR="004A0627" w:rsidRPr="00BA6811" w:rsidRDefault="004A0627" w:rsidP="0034352D">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117935B0" w14:textId="77777777" w:rsidR="004A0627" w:rsidRPr="00BA6811" w:rsidRDefault="004A0627" w:rsidP="004A0627">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MAURILLE, Vice Président du </w:t>
            </w:r>
            <w:r w:rsidRPr="00BA6811">
              <w:rPr>
                <w:rFonts w:cs="Arial"/>
                <w:b/>
                <w:sz w:val="18"/>
                <w:szCs w:val="18"/>
              </w:rPr>
              <w:t>Fokontany</w:t>
            </w:r>
            <w:r w:rsidRPr="00BA6811">
              <w:rPr>
                <w:rFonts w:cs="Arial"/>
                <w:sz w:val="18"/>
                <w:szCs w:val="18"/>
              </w:rPr>
              <w:t xml:space="preserve"> d’Ampasimbe Manantsatrana</w:t>
            </w:r>
          </w:p>
          <w:p w14:paraId="720D5336" w14:textId="77777777" w:rsidR="004A0627" w:rsidRPr="00BA6811" w:rsidRDefault="004A0627" w:rsidP="004A0627">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03376 564 29</w:t>
            </w:r>
          </w:p>
          <w:p w14:paraId="043E3A41" w14:textId="77777777" w:rsidR="004A0627" w:rsidRPr="00BA6811" w:rsidRDefault="004A0627" w:rsidP="004A0627">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624D77FF" w14:textId="77777777" w:rsidR="004A0627" w:rsidRPr="00BA6811" w:rsidRDefault="004A0627" w:rsidP="0034352D">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Remarque : impossibilité de rencontrer Mme la Maire malgré longue attente.</w:t>
            </w:r>
          </w:p>
          <w:p w14:paraId="51016E2B" w14:textId="77777777" w:rsidR="004A0627" w:rsidRPr="00BA6811" w:rsidRDefault="004A0627" w:rsidP="0034352D">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3EEC3D1D" w14:textId="77777777" w:rsidR="004A0627" w:rsidRPr="00BA6811" w:rsidRDefault="004A0627" w:rsidP="004A0627">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7649B" w:rsidRPr="00BA6811" w14:paraId="51375425" w14:textId="77777777" w:rsidTr="00B36733">
        <w:tc>
          <w:tcPr>
            <w:cnfStyle w:val="001000000000" w:firstRow="0" w:lastRow="0" w:firstColumn="1" w:lastColumn="0" w:oddVBand="0" w:evenVBand="0" w:oddHBand="0" w:evenHBand="0" w:firstRowFirstColumn="0" w:firstRowLastColumn="0" w:lastRowFirstColumn="0" w:lastRowLastColumn="0"/>
            <w:tcW w:w="400" w:type="pct"/>
          </w:tcPr>
          <w:p w14:paraId="52BE12DD" w14:textId="77777777" w:rsidR="00E7649B" w:rsidRPr="00BA6811" w:rsidRDefault="004A0627" w:rsidP="0034352D">
            <w:pPr>
              <w:jc w:val="both"/>
              <w:rPr>
                <w:rFonts w:cs="Arial"/>
                <w:sz w:val="18"/>
                <w:szCs w:val="18"/>
              </w:rPr>
            </w:pPr>
            <w:r w:rsidRPr="00BA6811">
              <w:rPr>
                <w:rFonts w:cs="Arial"/>
                <w:sz w:val="18"/>
                <w:szCs w:val="18"/>
              </w:rPr>
              <w:t>Je 21</w:t>
            </w:r>
          </w:p>
        </w:tc>
        <w:tc>
          <w:tcPr>
            <w:tcW w:w="2330" w:type="pct"/>
          </w:tcPr>
          <w:p w14:paraId="60E68725" w14:textId="77777777" w:rsidR="00E7649B" w:rsidRPr="00BA6811" w:rsidRDefault="004A0627" w:rsidP="0034352D">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Problématique Autorités locales</w:t>
            </w:r>
          </w:p>
          <w:p w14:paraId="06DB6EA3" w14:textId="77777777" w:rsidR="004A0627" w:rsidRPr="00BA6811" w:rsidRDefault="004A0627" w:rsidP="0034352D">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p w14:paraId="2B300EAD" w14:textId="77777777" w:rsidR="004A0627" w:rsidRPr="00BA6811" w:rsidRDefault="004A0627" w:rsidP="004A0627">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BA6811">
              <w:rPr>
                <w:rFonts w:cs="Arial"/>
                <w:sz w:val="18"/>
                <w:szCs w:val="18"/>
              </w:rPr>
              <w:lastRenderedPageBreak/>
              <w:t xml:space="preserve">TSIMITEKA Henri, 2° adjoint au maire à </w:t>
            </w:r>
            <w:r w:rsidRPr="00BA6811">
              <w:rPr>
                <w:rFonts w:cs="Arial"/>
                <w:b/>
                <w:sz w:val="18"/>
                <w:szCs w:val="18"/>
              </w:rPr>
              <w:t>la Commune Rurale de Mahambo </w:t>
            </w:r>
          </w:p>
          <w:p w14:paraId="6DAFC3CF" w14:textId="77777777" w:rsidR="004A0627" w:rsidRPr="00BA6811" w:rsidRDefault="004A0627" w:rsidP="004A062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AF7C88D" w14:textId="77777777" w:rsidR="004A0627" w:rsidRPr="00BA6811" w:rsidRDefault="004A0627" w:rsidP="004A062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RAELISON Flogin, </w:t>
            </w:r>
            <w:r w:rsidRPr="00BA6811">
              <w:rPr>
                <w:rFonts w:cs="Arial"/>
                <w:b/>
                <w:sz w:val="18"/>
                <w:szCs w:val="18"/>
              </w:rPr>
              <w:t>chef du Fokontany d’Androaka</w:t>
            </w:r>
            <w:r w:rsidRPr="00BA6811">
              <w:rPr>
                <w:rFonts w:cs="Arial"/>
                <w:sz w:val="18"/>
                <w:szCs w:val="18"/>
              </w:rPr>
              <w:t>/ Commune de Mahambo  et des anciens membres de l’Association FITAMA (Firaisankinan’ny Tantsaha Mpamokatra Androaka )</w:t>
            </w:r>
          </w:p>
          <w:p w14:paraId="5ED56F82" w14:textId="77777777" w:rsidR="004A0627" w:rsidRPr="00BA6811" w:rsidRDefault="004A0627" w:rsidP="0034352D">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p w14:paraId="3D23C776" w14:textId="77777777" w:rsidR="004A0627" w:rsidRPr="00BA6811" w:rsidRDefault="004A0627" w:rsidP="0034352D">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270" w:type="pct"/>
          </w:tcPr>
          <w:p w14:paraId="20A7CFAA" w14:textId="77777777" w:rsidR="00E7649B" w:rsidRPr="00BA6811" w:rsidRDefault="004A0627" w:rsidP="0034352D">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lastRenderedPageBreak/>
              <w:t xml:space="preserve">Suite Androaka et </w:t>
            </w:r>
          </w:p>
          <w:p w14:paraId="60D65F68" w14:textId="77777777" w:rsidR="004A0627" w:rsidRPr="00BA6811" w:rsidRDefault="004A0627" w:rsidP="004A062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Entretien au Centre des Jeunes de la Commune </w:t>
            </w:r>
            <w:r w:rsidRPr="00BA6811">
              <w:rPr>
                <w:rFonts w:cs="Arial"/>
                <w:sz w:val="18"/>
                <w:szCs w:val="18"/>
              </w:rPr>
              <w:lastRenderedPageBreak/>
              <w:t>de FE</w:t>
            </w:r>
          </w:p>
          <w:p w14:paraId="1B1710E5" w14:textId="77777777" w:rsidR="004A0627" w:rsidRPr="00BA6811" w:rsidRDefault="004A0627" w:rsidP="00F23E04">
            <w:pPr>
              <w:pStyle w:val="Pardeliste"/>
              <w:numPr>
                <w:ilvl w:val="0"/>
                <w:numId w:val="17"/>
              </w:numPr>
              <w:ind w:left="184" w:hanging="218"/>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Mélanie Roger, Cheftaine scout de la </w:t>
            </w:r>
            <w:r w:rsidRPr="00BA6811">
              <w:rPr>
                <w:rFonts w:cs="Arial"/>
                <w:b/>
                <w:sz w:val="18"/>
                <w:szCs w:val="18"/>
              </w:rPr>
              <w:t xml:space="preserve">SAMPATI  </w:t>
            </w:r>
            <w:r w:rsidRPr="00BA6811">
              <w:rPr>
                <w:rFonts w:cs="Arial"/>
                <w:sz w:val="18"/>
                <w:szCs w:val="18"/>
              </w:rPr>
              <w:t>Fénérive Est (SAmpana MPAnazava sy TIly) et JPE (Jeune Pair Educateur)</w:t>
            </w:r>
          </w:p>
          <w:p w14:paraId="5EEFDB2F" w14:textId="77777777" w:rsidR="004A0627" w:rsidRPr="00BA6811" w:rsidRDefault="004A0627" w:rsidP="00F23E04">
            <w:pPr>
              <w:pStyle w:val="Pardeliste"/>
              <w:numPr>
                <w:ilvl w:val="0"/>
                <w:numId w:val="17"/>
              </w:numPr>
              <w:ind w:left="184" w:hanging="218"/>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SOLOFONIAINA Delphin, Membre d’une </w:t>
            </w:r>
            <w:r w:rsidRPr="00BA6811">
              <w:rPr>
                <w:rFonts w:cs="Arial"/>
                <w:b/>
                <w:sz w:val="18"/>
                <w:szCs w:val="18"/>
              </w:rPr>
              <w:t xml:space="preserve">équipe d’artistes </w:t>
            </w:r>
            <w:r w:rsidRPr="00BA6811">
              <w:rPr>
                <w:rFonts w:cs="Arial"/>
                <w:sz w:val="18"/>
                <w:szCs w:val="18"/>
              </w:rPr>
              <w:t>dénommée « Bandy manala azy » Fénérive Est</w:t>
            </w:r>
          </w:p>
          <w:p w14:paraId="32B88A8B" w14:textId="77777777" w:rsidR="004A0627" w:rsidRPr="00BA6811" w:rsidRDefault="004A0627" w:rsidP="00F23E04">
            <w:pPr>
              <w:pStyle w:val="Pardeliste"/>
              <w:numPr>
                <w:ilvl w:val="0"/>
                <w:numId w:val="17"/>
              </w:numPr>
              <w:ind w:left="184" w:hanging="218"/>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RANDRIAMBOLOLONA Eloi Joseph Fabien, </w:t>
            </w:r>
            <w:r w:rsidRPr="00BA6811">
              <w:rPr>
                <w:rFonts w:cs="Arial"/>
                <w:b/>
                <w:sz w:val="18"/>
                <w:szCs w:val="18"/>
              </w:rPr>
              <w:t>Scout</w:t>
            </w:r>
            <w:r w:rsidRPr="00BA6811">
              <w:rPr>
                <w:rFonts w:cs="Arial"/>
                <w:sz w:val="18"/>
                <w:szCs w:val="18"/>
              </w:rPr>
              <w:t xml:space="preserve"> du KIADIN’i MADAGASIKARA Fénérive Est</w:t>
            </w:r>
          </w:p>
          <w:p w14:paraId="6CA7C29F" w14:textId="77777777" w:rsidR="004A0627" w:rsidRPr="00BA6811" w:rsidRDefault="004A0627" w:rsidP="00F23E04">
            <w:pPr>
              <w:pStyle w:val="Pardeliste"/>
              <w:numPr>
                <w:ilvl w:val="0"/>
                <w:numId w:val="17"/>
              </w:numPr>
              <w:ind w:left="184" w:hanging="218"/>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Henri, président du </w:t>
            </w:r>
            <w:r w:rsidRPr="00BA6811">
              <w:rPr>
                <w:rFonts w:cs="Arial"/>
                <w:b/>
                <w:sz w:val="18"/>
                <w:szCs w:val="18"/>
              </w:rPr>
              <w:t>Conseil Communal de la Jeunesse</w:t>
            </w:r>
            <w:r w:rsidRPr="00BA6811">
              <w:rPr>
                <w:rFonts w:cs="Arial"/>
                <w:sz w:val="18"/>
                <w:szCs w:val="18"/>
              </w:rPr>
              <w:t xml:space="preserve">  Fénérive Est, Scout KIADY et JPE (Jeune Pair Educateur)</w:t>
            </w:r>
          </w:p>
          <w:p w14:paraId="7AE23C94" w14:textId="77777777" w:rsidR="004A0627" w:rsidRPr="00BA6811" w:rsidRDefault="004A0627" w:rsidP="00F23E04">
            <w:pPr>
              <w:pStyle w:val="Pardeliste"/>
              <w:numPr>
                <w:ilvl w:val="0"/>
                <w:numId w:val="17"/>
              </w:numPr>
              <w:ind w:left="184" w:hanging="218"/>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SAMSON Giscard Aristide, de l’association </w:t>
            </w:r>
            <w:r w:rsidRPr="00BA6811">
              <w:rPr>
                <w:rFonts w:cs="Arial"/>
                <w:b/>
                <w:sz w:val="18"/>
                <w:szCs w:val="18"/>
              </w:rPr>
              <w:t>KADOFEN</w:t>
            </w:r>
            <w:r w:rsidRPr="00BA6811">
              <w:rPr>
                <w:rFonts w:cs="Arial"/>
                <w:sz w:val="18"/>
                <w:szCs w:val="18"/>
              </w:rPr>
              <w:t xml:space="preserve"> (Club de karatedo) et membre de l’équipe « Bandy manala azy », Fénérive Est</w:t>
            </w:r>
          </w:p>
          <w:p w14:paraId="543AEC7B" w14:textId="77777777" w:rsidR="004A0627" w:rsidRPr="00BA6811" w:rsidRDefault="004A0627" w:rsidP="00F23E04">
            <w:pPr>
              <w:pStyle w:val="Pardeliste"/>
              <w:numPr>
                <w:ilvl w:val="0"/>
                <w:numId w:val="17"/>
              </w:numPr>
              <w:ind w:left="184" w:hanging="218"/>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Arsène, </w:t>
            </w:r>
            <w:r w:rsidRPr="00BA6811">
              <w:rPr>
                <w:rFonts w:cs="Arial"/>
                <w:b/>
                <w:sz w:val="18"/>
                <w:szCs w:val="18"/>
              </w:rPr>
              <w:t>JPE</w:t>
            </w:r>
            <w:r w:rsidRPr="00BA6811">
              <w:rPr>
                <w:rFonts w:cs="Arial"/>
                <w:sz w:val="18"/>
                <w:szCs w:val="18"/>
              </w:rPr>
              <w:t xml:space="preserve"> (Jeune Pair Educateur), Fénérive Est</w:t>
            </w:r>
          </w:p>
          <w:p w14:paraId="738F081E" w14:textId="77777777" w:rsidR="004A0627" w:rsidRPr="00BA6811" w:rsidRDefault="004A0627" w:rsidP="0034352D">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7649B" w:rsidRPr="00BA6811" w14:paraId="6144AFCA"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Borders>
              <w:top w:val="none" w:sz="0" w:space="0" w:color="auto"/>
              <w:left w:val="none" w:sz="0" w:space="0" w:color="auto"/>
              <w:bottom w:val="none" w:sz="0" w:space="0" w:color="auto"/>
            </w:tcBorders>
          </w:tcPr>
          <w:p w14:paraId="52A3E2FC" w14:textId="77777777" w:rsidR="00E7649B" w:rsidRPr="00BA6811" w:rsidRDefault="004A0627" w:rsidP="0034352D">
            <w:pPr>
              <w:jc w:val="both"/>
              <w:rPr>
                <w:rFonts w:cs="Arial"/>
                <w:sz w:val="18"/>
                <w:szCs w:val="18"/>
              </w:rPr>
            </w:pPr>
            <w:r w:rsidRPr="00BA6811">
              <w:rPr>
                <w:rFonts w:cs="Arial"/>
                <w:sz w:val="18"/>
                <w:szCs w:val="18"/>
              </w:rPr>
              <w:lastRenderedPageBreak/>
              <w:t>Ve 22</w:t>
            </w:r>
          </w:p>
        </w:tc>
        <w:tc>
          <w:tcPr>
            <w:tcW w:w="2330" w:type="pct"/>
            <w:tcBorders>
              <w:top w:val="none" w:sz="0" w:space="0" w:color="auto"/>
              <w:bottom w:val="none" w:sz="0" w:space="0" w:color="auto"/>
            </w:tcBorders>
          </w:tcPr>
          <w:p w14:paraId="7447CBB0" w14:textId="77777777" w:rsidR="008F7B83" w:rsidRPr="00BA6811" w:rsidRDefault="008F7B83"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Problématique autorités locales</w:t>
            </w:r>
          </w:p>
          <w:p w14:paraId="015E1F98" w14:textId="77777777" w:rsidR="008F7B83" w:rsidRPr="00BA6811" w:rsidRDefault="008F7B83"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Dr ANDRIATSIORY François (Dr Tsiory) Chef Service de Santé de District de Fénérive Est</w:t>
            </w:r>
          </w:p>
          <w:p w14:paraId="12EEB90D" w14:textId="77777777" w:rsidR="008F7B83" w:rsidRPr="00BA6811" w:rsidRDefault="008F7B83"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03319 022 35</w:t>
            </w:r>
          </w:p>
          <w:p w14:paraId="6B3DEF5A" w14:textId="77777777" w:rsidR="008F7B83" w:rsidRPr="00BA6811" w:rsidRDefault="00DD03AB"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hyperlink r:id="rId40" w:history="1">
              <w:r w:rsidR="008F7B83" w:rsidRPr="00BA6811">
                <w:rPr>
                  <w:rStyle w:val="Lienhypertexte"/>
                  <w:rFonts w:cs="Arial"/>
                  <w:sz w:val="18"/>
                  <w:szCs w:val="18"/>
                </w:rPr>
                <w:t>andriantsioryfrançois@yahoo.fr</w:t>
              </w:r>
            </w:hyperlink>
          </w:p>
          <w:p w14:paraId="42144DEA" w14:textId="77777777" w:rsidR="008F7B83" w:rsidRPr="00BA6811" w:rsidRDefault="008F7B83"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IMBOALAHY Bernard, Maire de Fénérive Est </w:t>
            </w:r>
          </w:p>
          <w:p w14:paraId="1FFDCFC5" w14:textId="77777777" w:rsidR="008F7B83" w:rsidRPr="00BA6811" w:rsidRDefault="008F7B83"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03305 170 18</w:t>
            </w:r>
          </w:p>
          <w:p w14:paraId="67187029" w14:textId="77777777" w:rsidR="008F7B83" w:rsidRPr="00BA6811" w:rsidRDefault="008F7B83" w:rsidP="008F7B83">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2F93CC8E" w14:textId="77777777" w:rsidR="00E7649B" w:rsidRPr="00BA6811" w:rsidRDefault="008F7B83" w:rsidP="008F7B83">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Problématique rurale et coopératives paysannes</w:t>
            </w:r>
          </w:p>
          <w:p w14:paraId="541B407F" w14:textId="77777777" w:rsidR="008F7B83" w:rsidRPr="00BA6811" w:rsidRDefault="008F7B83"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Christian RAZAFIMAHARO Responsable de projet FE pour </w:t>
            </w:r>
            <w:r w:rsidRPr="00BA6811">
              <w:rPr>
                <w:rFonts w:cs="Arial"/>
                <w:b/>
                <w:sz w:val="18"/>
                <w:szCs w:val="18"/>
              </w:rPr>
              <w:t>AVSF</w:t>
            </w:r>
            <w:r w:rsidRPr="00BA6811">
              <w:rPr>
                <w:rFonts w:cs="Arial"/>
                <w:sz w:val="18"/>
                <w:szCs w:val="18"/>
              </w:rPr>
              <w:t xml:space="preserve"> et un assistant technique engagé par AVSF en appui à la </w:t>
            </w:r>
            <w:r w:rsidRPr="00BA6811">
              <w:rPr>
                <w:rFonts w:cs="Arial"/>
                <w:b/>
                <w:sz w:val="18"/>
                <w:szCs w:val="18"/>
              </w:rPr>
              <w:t>coopérative FANOHANA</w:t>
            </w:r>
          </w:p>
          <w:p w14:paraId="34862AF8" w14:textId="77777777" w:rsidR="008F7B83" w:rsidRPr="00BA6811" w:rsidRDefault="008F7B83"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Deux paysans coopérateurs de la Coopérative, la secrétaire-comptable.</w:t>
            </w:r>
          </w:p>
          <w:p w14:paraId="1A2B35FA" w14:textId="77777777" w:rsidR="008F7B83" w:rsidRPr="00BA6811" w:rsidRDefault="008F7B83"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270" w:type="pct"/>
            <w:tcBorders>
              <w:top w:val="none" w:sz="0" w:space="0" w:color="auto"/>
              <w:bottom w:val="none" w:sz="0" w:space="0" w:color="auto"/>
              <w:right w:val="none" w:sz="0" w:space="0" w:color="auto"/>
            </w:tcBorders>
          </w:tcPr>
          <w:p w14:paraId="06C26F0C" w14:textId="77777777" w:rsidR="008F7B83" w:rsidRPr="00BA6811" w:rsidRDefault="008F7B83" w:rsidP="008F7B83">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Visite CCI et Problématique jeunes</w:t>
            </w:r>
          </w:p>
          <w:p w14:paraId="6C2ACDD0" w14:textId="77777777" w:rsidR="008F7B83" w:rsidRPr="00BA6811" w:rsidRDefault="008F7B83"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RAHARIMALALA Josiane, </w:t>
            </w:r>
            <w:r w:rsidRPr="00BA6811">
              <w:rPr>
                <w:rFonts w:cs="Arial"/>
                <w:b/>
                <w:sz w:val="18"/>
                <w:szCs w:val="18"/>
              </w:rPr>
              <w:t>Directeur exécutif de la Chambre de Commerce et de l’Industrie</w:t>
            </w:r>
            <w:r w:rsidRPr="00BA6811">
              <w:rPr>
                <w:rFonts w:cs="Arial"/>
                <w:sz w:val="18"/>
                <w:szCs w:val="18"/>
              </w:rPr>
              <w:t xml:space="preserve"> Fénérive Est</w:t>
            </w:r>
          </w:p>
          <w:p w14:paraId="41269614" w14:textId="77777777" w:rsidR="008F7B83" w:rsidRPr="00BA6811" w:rsidRDefault="008F7B83"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 Tel  03311 637 26</w:t>
            </w:r>
          </w:p>
          <w:p w14:paraId="00585E4D" w14:textId="77777777" w:rsidR="00E7649B" w:rsidRPr="00BA6811" w:rsidRDefault="00E7649B" w:rsidP="0034352D">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59266C10" w14:textId="77777777" w:rsidR="008F7B83" w:rsidRPr="00BA6811" w:rsidRDefault="008F7B83" w:rsidP="008F7B83">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Mme Juliette, maman’i Dô, ex-membre d’une </w:t>
            </w:r>
            <w:r w:rsidRPr="00BA6811">
              <w:rPr>
                <w:rFonts w:cs="Arial"/>
                <w:b/>
                <w:sz w:val="18"/>
                <w:szCs w:val="18"/>
              </w:rPr>
              <w:t>association OTIV-Aina</w:t>
            </w:r>
            <w:r w:rsidRPr="00BA6811">
              <w:rPr>
                <w:rFonts w:cs="Arial"/>
                <w:sz w:val="18"/>
                <w:szCs w:val="18"/>
              </w:rPr>
              <w:t xml:space="preserve"> </w:t>
            </w:r>
          </w:p>
          <w:p w14:paraId="320C9594" w14:textId="77777777" w:rsidR="008F7B83" w:rsidRPr="00BA6811" w:rsidRDefault="008F7B83" w:rsidP="008F7B83">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opérant dans la vente de poisson de Mahambo vers Toamasina</w:t>
            </w:r>
          </w:p>
          <w:p w14:paraId="27D328FB" w14:textId="77777777" w:rsidR="008F7B83" w:rsidRPr="00BA6811" w:rsidRDefault="008F7B83" w:rsidP="008F7B83">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6AD7F355" w14:textId="77777777" w:rsidR="008F7B83" w:rsidRPr="00BA6811" w:rsidRDefault="008F7B83"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Monsieur le chef </w:t>
            </w:r>
            <w:r w:rsidRPr="00BA6811">
              <w:rPr>
                <w:rFonts w:cs="Arial"/>
                <w:b/>
                <w:sz w:val="18"/>
                <w:szCs w:val="18"/>
              </w:rPr>
              <w:t>Tangalamena</w:t>
            </w:r>
            <w:r w:rsidRPr="00BA6811">
              <w:rPr>
                <w:rFonts w:cs="Arial"/>
                <w:sz w:val="18"/>
                <w:szCs w:val="18"/>
              </w:rPr>
              <w:t xml:space="preserve"> à Mahambo</w:t>
            </w:r>
          </w:p>
          <w:p w14:paraId="799EEF06" w14:textId="77777777" w:rsidR="008F7B83" w:rsidRPr="00BA6811" w:rsidRDefault="008F7B83" w:rsidP="008F7B83">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F7B83" w:rsidRPr="00BA6811" w14:paraId="769B3997" w14:textId="77777777" w:rsidTr="00B36733">
        <w:tc>
          <w:tcPr>
            <w:cnfStyle w:val="001000000000" w:firstRow="0" w:lastRow="0" w:firstColumn="1" w:lastColumn="0" w:oddVBand="0" w:evenVBand="0" w:oddHBand="0" w:evenHBand="0" w:firstRowFirstColumn="0" w:firstRowLastColumn="0" w:lastRowFirstColumn="0" w:lastRowLastColumn="0"/>
            <w:tcW w:w="400" w:type="pct"/>
          </w:tcPr>
          <w:p w14:paraId="2318C6E7" w14:textId="77777777" w:rsidR="008F7B83" w:rsidRPr="00BA6811" w:rsidRDefault="008F7B83" w:rsidP="0034352D">
            <w:pPr>
              <w:jc w:val="both"/>
              <w:rPr>
                <w:rFonts w:cs="Arial"/>
                <w:sz w:val="18"/>
                <w:szCs w:val="18"/>
              </w:rPr>
            </w:pPr>
            <w:r w:rsidRPr="00BA6811">
              <w:rPr>
                <w:rFonts w:cs="Arial"/>
                <w:sz w:val="18"/>
                <w:szCs w:val="18"/>
              </w:rPr>
              <w:t>Sa 23</w:t>
            </w:r>
          </w:p>
        </w:tc>
        <w:tc>
          <w:tcPr>
            <w:tcW w:w="2330" w:type="pct"/>
          </w:tcPr>
          <w:p w14:paraId="089362B0"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Divers</w:t>
            </w:r>
          </w:p>
          <w:p w14:paraId="193DBA74"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MARO Serge, Directeur Technique de la </w:t>
            </w:r>
            <w:r w:rsidRPr="00BA6811">
              <w:rPr>
                <w:rFonts w:cs="Arial"/>
                <w:b/>
                <w:sz w:val="18"/>
                <w:szCs w:val="18"/>
              </w:rPr>
              <w:t>Coopérative Fanohana</w:t>
            </w:r>
          </w:p>
          <w:p w14:paraId="7026B6AD"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tel 03319 64268/ 03244 74113</w:t>
            </w:r>
          </w:p>
          <w:p w14:paraId="183AF014" w14:textId="77777777" w:rsidR="008F7B83" w:rsidRPr="00BA6811" w:rsidRDefault="00DD03AB" w:rsidP="008F7B83">
            <w:pPr>
              <w:cnfStyle w:val="000000000000" w:firstRow="0" w:lastRow="0" w:firstColumn="0" w:lastColumn="0" w:oddVBand="0" w:evenVBand="0" w:oddHBand="0" w:evenHBand="0" w:firstRowFirstColumn="0" w:firstRowLastColumn="0" w:lastRowFirstColumn="0" w:lastRowLastColumn="0"/>
              <w:rPr>
                <w:rStyle w:val="Lienhypertexte"/>
                <w:rFonts w:cs="Arial"/>
                <w:sz w:val="18"/>
                <w:szCs w:val="18"/>
              </w:rPr>
            </w:pPr>
            <w:hyperlink r:id="rId41" w:history="1">
              <w:r w:rsidR="008F7B83" w:rsidRPr="00BA6811">
                <w:rPr>
                  <w:rStyle w:val="Lienhypertexte"/>
                  <w:rFonts w:cs="Arial"/>
                  <w:sz w:val="18"/>
                  <w:szCs w:val="18"/>
                </w:rPr>
                <w:t>s.marohavana@yahoo.fr</w:t>
              </w:r>
            </w:hyperlink>
          </w:p>
          <w:p w14:paraId="2818F207"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Style w:val="Lienhypertexte"/>
                <w:rFonts w:cs="Arial"/>
                <w:sz w:val="18"/>
                <w:szCs w:val="18"/>
              </w:rPr>
            </w:pPr>
          </w:p>
          <w:p w14:paraId="6009CA50"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Pasteur ANDRIAMANALINARIVOMANANA Je</w:t>
            </w:r>
            <w:r w:rsidR="00EB1988" w:rsidRPr="00BA6811">
              <w:rPr>
                <w:rFonts w:cs="Arial"/>
                <w:sz w:val="18"/>
                <w:szCs w:val="18"/>
              </w:rPr>
              <w:t>s</w:t>
            </w:r>
            <w:r w:rsidRPr="00BA6811">
              <w:rPr>
                <w:rFonts w:cs="Arial"/>
                <w:sz w:val="18"/>
                <w:szCs w:val="18"/>
              </w:rPr>
              <w:t xml:space="preserve">se, Pasteur </w:t>
            </w:r>
            <w:r w:rsidRPr="00BA6811">
              <w:rPr>
                <w:rFonts w:cs="Arial"/>
                <w:b/>
                <w:sz w:val="18"/>
                <w:szCs w:val="18"/>
              </w:rPr>
              <w:t>FJKM Betela  Fénerive-Est</w:t>
            </w:r>
            <w:r w:rsidRPr="00BA6811">
              <w:rPr>
                <w:rFonts w:cs="Arial"/>
                <w:sz w:val="18"/>
                <w:szCs w:val="18"/>
              </w:rPr>
              <w:t xml:space="preserve"> – </w:t>
            </w:r>
          </w:p>
          <w:p w14:paraId="72A33BBF"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03309 727 16/ 03242 15512/03307 27742</w:t>
            </w:r>
          </w:p>
          <w:p w14:paraId="7B3802AC"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ECB7D17"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Dr Bakoly…, Médecin, Chef de Poste au </w:t>
            </w:r>
            <w:r w:rsidRPr="00BA6811">
              <w:rPr>
                <w:rFonts w:cs="Arial"/>
                <w:b/>
                <w:sz w:val="18"/>
                <w:szCs w:val="18"/>
              </w:rPr>
              <w:t>CSB</w:t>
            </w:r>
            <w:r w:rsidRPr="00BA6811">
              <w:rPr>
                <w:rFonts w:cs="Arial"/>
                <w:sz w:val="18"/>
                <w:szCs w:val="18"/>
              </w:rPr>
              <w:t xml:space="preserve"> II de Fénérive Est (près de la Gare routière)</w:t>
            </w:r>
          </w:p>
          <w:p w14:paraId="4F8AB7E4"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7BD8C2F"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lastRenderedPageBreak/>
              <w:t>HERIMALALANIAINA Rosa</w:t>
            </w:r>
          </w:p>
          <w:p w14:paraId="5DB79F32"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Ex- Responsable de Développement Educatif au sein de l’ONG </w:t>
            </w:r>
            <w:r w:rsidRPr="00BA6811">
              <w:rPr>
                <w:rFonts w:cs="Arial"/>
                <w:b/>
                <w:sz w:val="18"/>
                <w:szCs w:val="18"/>
              </w:rPr>
              <w:t>Aide et Action</w:t>
            </w:r>
            <w:r w:rsidRPr="00BA6811">
              <w:rPr>
                <w:rFonts w:cs="Arial"/>
                <w:sz w:val="18"/>
                <w:szCs w:val="18"/>
              </w:rPr>
              <w:t xml:space="preserve"> à Fénérive Est/. Projet éducation des filles vulnérables en partenariat avec UNICEF</w:t>
            </w:r>
          </w:p>
          <w:p w14:paraId="68631CE0"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Tel  03471 17858</w:t>
            </w:r>
          </w:p>
          <w:p w14:paraId="3D57A3CD" w14:textId="77777777" w:rsidR="008F7B83" w:rsidRPr="00BA6811" w:rsidRDefault="00DD03AB" w:rsidP="008F7B83">
            <w:pPr>
              <w:cnfStyle w:val="000000000000" w:firstRow="0" w:lastRow="0" w:firstColumn="0" w:lastColumn="0" w:oddVBand="0" w:evenVBand="0" w:oddHBand="0" w:evenHBand="0" w:firstRowFirstColumn="0" w:firstRowLastColumn="0" w:lastRowFirstColumn="0" w:lastRowLastColumn="0"/>
              <w:rPr>
                <w:rStyle w:val="Lienhypertexte"/>
                <w:rFonts w:cs="Arial"/>
                <w:sz w:val="18"/>
                <w:szCs w:val="18"/>
              </w:rPr>
            </w:pPr>
            <w:hyperlink r:id="rId42" w:history="1">
              <w:r w:rsidR="008F7B83" w:rsidRPr="00BA6811">
                <w:rPr>
                  <w:rStyle w:val="Lienhypertexte"/>
                  <w:rFonts w:cs="Arial"/>
                  <w:sz w:val="18"/>
                  <w:szCs w:val="18"/>
                </w:rPr>
                <w:t>rosaherim@gmail.com</w:t>
              </w:r>
            </w:hyperlink>
          </w:p>
          <w:p w14:paraId="6633D4EC" w14:textId="77777777" w:rsidR="008F7B83" w:rsidRPr="00BA6811" w:rsidRDefault="008F7B83"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D7C5FB0" w14:textId="77777777" w:rsidR="00EB1988" w:rsidRPr="00BA6811" w:rsidRDefault="00EB1988" w:rsidP="008F7B83">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270" w:type="pct"/>
          </w:tcPr>
          <w:p w14:paraId="576FC9BD" w14:textId="77777777" w:rsidR="008F7B83" w:rsidRPr="00BA6811" w:rsidRDefault="008F7B83" w:rsidP="008F7B83">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lastRenderedPageBreak/>
              <w:t>Retour sur Tamatave</w:t>
            </w:r>
          </w:p>
        </w:tc>
      </w:tr>
      <w:tr w:rsidR="008F7B83" w:rsidRPr="00BA6811" w14:paraId="5A25628C"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Borders>
              <w:top w:val="none" w:sz="0" w:space="0" w:color="auto"/>
              <w:left w:val="none" w:sz="0" w:space="0" w:color="auto"/>
              <w:bottom w:val="none" w:sz="0" w:space="0" w:color="auto"/>
            </w:tcBorders>
          </w:tcPr>
          <w:p w14:paraId="3BFD3F35" w14:textId="77777777" w:rsidR="008F7B83" w:rsidRPr="00BA6811" w:rsidRDefault="008F7B83" w:rsidP="0034352D">
            <w:pPr>
              <w:jc w:val="both"/>
              <w:rPr>
                <w:rFonts w:cs="Arial"/>
                <w:sz w:val="18"/>
                <w:szCs w:val="18"/>
              </w:rPr>
            </w:pPr>
            <w:r w:rsidRPr="00BA6811">
              <w:rPr>
                <w:rFonts w:cs="Arial"/>
                <w:sz w:val="18"/>
                <w:szCs w:val="18"/>
              </w:rPr>
              <w:lastRenderedPageBreak/>
              <w:t>Di 24</w:t>
            </w:r>
          </w:p>
        </w:tc>
        <w:tc>
          <w:tcPr>
            <w:tcW w:w="2330" w:type="pct"/>
            <w:tcBorders>
              <w:top w:val="none" w:sz="0" w:space="0" w:color="auto"/>
              <w:bottom w:val="none" w:sz="0" w:space="0" w:color="auto"/>
            </w:tcBorders>
          </w:tcPr>
          <w:p w14:paraId="7D6E96B6" w14:textId="77777777" w:rsidR="008F7B83" w:rsidRPr="00BA6811" w:rsidRDefault="00EB1988"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Rédaction</w:t>
            </w:r>
          </w:p>
        </w:tc>
        <w:tc>
          <w:tcPr>
            <w:tcW w:w="2270" w:type="pct"/>
            <w:tcBorders>
              <w:top w:val="none" w:sz="0" w:space="0" w:color="auto"/>
              <w:bottom w:val="none" w:sz="0" w:space="0" w:color="auto"/>
              <w:right w:val="none" w:sz="0" w:space="0" w:color="auto"/>
            </w:tcBorders>
          </w:tcPr>
          <w:p w14:paraId="1698C8BE" w14:textId="77777777" w:rsidR="00362A6B" w:rsidRPr="00BA6811" w:rsidRDefault="00362A6B" w:rsidP="00362A6B">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Briefing entre consultants et </w:t>
            </w:r>
          </w:p>
          <w:p w14:paraId="7E59E7FA" w14:textId="77777777" w:rsidR="008F7B83" w:rsidRPr="00BA6811" w:rsidRDefault="00EB1988" w:rsidP="008F7B83">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Retour sur Tananarive</w:t>
            </w:r>
          </w:p>
        </w:tc>
      </w:tr>
      <w:tr w:rsidR="00EB1988" w:rsidRPr="00BA6811" w14:paraId="7AF9968F" w14:textId="77777777" w:rsidTr="00B36733">
        <w:tc>
          <w:tcPr>
            <w:cnfStyle w:val="001000000000" w:firstRow="0" w:lastRow="0" w:firstColumn="1" w:lastColumn="0" w:oddVBand="0" w:evenVBand="0" w:oddHBand="0" w:evenHBand="0" w:firstRowFirstColumn="0" w:firstRowLastColumn="0" w:lastRowFirstColumn="0" w:lastRowLastColumn="0"/>
            <w:tcW w:w="5000" w:type="pct"/>
            <w:gridSpan w:val="3"/>
          </w:tcPr>
          <w:p w14:paraId="67427118" w14:textId="77777777" w:rsidR="00EB1988" w:rsidRPr="00BA6811" w:rsidRDefault="00EB1988" w:rsidP="00EB1988">
            <w:pPr>
              <w:ind w:left="709"/>
              <w:jc w:val="center"/>
              <w:rPr>
                <w:rFonts w:cs="Arial"/>
                <w:b w:val="0"/>
                <w:sz w:val="18"/>
                <w:szCs w:val="18"/>
              </w:rPr>
            </w:pPr>
            <w:r w:rsidRPr="00BA6811">
              <w:rPr>
                <w:rFonts w:cs="Arial"/>
                <w:b w:val="0"/>
                <w:sz w:val="18"/>
                <w:szCs w:val="18"/>
              </w:rPr>
              <w:t>TANANARIVE</w:t>
            </w:r>
          </w:p>
        </w:tc>
      </w:tr>
      <w:tr w:rsidR="00EB1988" w:rsidRPr="00BA6811" w14:paraId="65A03248"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Borders>
              <w:top w:val="none" w:sz="0" w:space="0" w:color="auto"/>
              <w:left w:val="none" w:sz="0" w:space="0" w:color="auto"/>
              <w:bottom w:val="none" w:sz="0" w:space="0" w:color="auto"/>
            </w:tcBorders>
          </w:tcPr>
          <w:p w14:paraId="5411DAEB" w14:textId="77777777" w:rsidR="00EB1988" w:rsidRPr="00BA6811" w:rsidRDefault="00EB1988" w:rsidP="0034352D">
            <w:pPr>
              <w:jc w:val="both"/>
              <w:rPr>
                <w:rFonts w:cs="Arial"/>
                <w:sz w:val="18"/>
                <w:szCs w:val="18"/>
              </w:rPr>
            </w:pPr>
            <w:r w:rsidRPr="00BA6811">
              <w:rPr>
                <w:rFonts w:cs="Arial"/>
                <w:sz w:val="18"/>
                <w:szCs w:val="18"/>
              </w:rPr>
              <w:t>Lu 25</w:t>
            </w:r>
          </w:p>
        </w:tc>
        <w:tc>
          <w:tcPr>
            <w:tcW w:w="2330" w:type="pct"/>
            <w:tcBorders>
              <w:top w:val="none" w:sz="0" w:space="0" w:color="auto"/>
              <w:bottom w:val="none" w:sz="0" w:space="0" w:color="auto"/>
            </w:tcBorders>
          </w:tcPr>
          <w:p w14:paraId="4C0843A9" w14:textId="77777777" w:rsidR="00EB1988" w:rsidRPr="00BA6811" w:rsidRDefault="00EB1988" w:rsidP="00EB1988">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noProof/>
                <w:sz w:val="18"/>
                <w:szCs w:val="18"/>
                <w:lang w:eastAsia="fr-FR"/>
              </w:rPr>
              <mc:AlternateContent>
                <mc:Choice Requires="wps">
                  <w:drawing>
                    <wp:anchor distT="0" distB="0" distL="114300" distR="114300" simplePos="0" relativeHeight="251830783" behindDoc="0" locked="0" layoutInCell="1" allowOverlap="1" wp14:anchorId="714247D0" wp14:editId="1B446CD0">
                      <wp:simplePos x="0" y="0"/>
                      <wp:positionH relativeFrom="column">
                        <wp:posOffset>3481705</wp:posOffset>
                      </wp:positionH>
                      <wp:positionV relativeFrom="paragraph">
                        <wp:posOffset>-7508240</wp:posOffset>
                      </wp:positionV>
                      <wp:extent cx="352425" cy="314325"/>
                      <wp:effectExtent l="0" t="1905" r="0" b="0"/>
                      <wp:wrapNone/>
                      <wp:docPr id="1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3F900" w14:textId="77777777" w:rsidR="00C027EE" w:rsidRDefault="00C027EE" w:rsidP="00EB1988">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243" style="position:absolute;margin-left:274.15pt;margin-top:-591.2pt;width:27.75pt;height:24.75pt;z-index:251830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" filled="f" stroked="f">
                      <v:textbox>
                        <w:txbxContent>
                          <w:p w14:paraId="42D3F900" w14:textId="77777777" w:rsidR="00C027EE" w:rsidRDefault="00C027EE" w:rsidP="00EB1988">
                            <w:r>
                              <w:t>N</w:t>
                            </w:r>
                          </w:p>
                        </w:txbxContent>
                      </v:textbox>
                    </v:rect>
                  </w:pict>
                </mc:Fallback>
              </mc:AlternateContent>
            </w:r>
            <w:r w:rsidRPr="00BA6811">
              <w:rPr>
                <w:rFonts w:cs="Arial"/>
                <w:noProof/>
                <w:sz w:val="18"/>
                <w:szCs w:val="18"/>
                <w:lang w:eastAsia="fr-FR"/>
              </w:rPr>
              <mc:AlternateContent>
                <mc:Choice Requires="wps">
                  <w:drawing>
                    <wp:anchor distT="0" distB="0" distL="114300" distR="114300" simplePos="0" relativeHeight="251829759" behindDoc="0" locked="0" layoutInCell="1" allowOverlap="1" wp14:anchorId="58F35E3A" wp14:editId="2B0F15F2">
                      <wp:simplePos x="0" y="0"/>
                      <wp:positionH relativeFrom="column">
                        <wp:posOffset>3626485</wp:posOffset>
                      </wp:positionH>
                      <wp:positionV relativeFrom="paragraph">
                        <wp:posOffset>-7300595</wp:posOffset>
                      </wp:positionV>
                      <wp:extent cx="0" cy="1219200"/>
                      <wp:effectExtent l="68580" t="28575" r="64770" b="19050"/>
                      <wp:wrapNone/>
                      <wp:docPr id="1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9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5.55pt;margin-top:-574.8pt;width:0;height:96pt;flip:y;z-index:251829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" strokeweight="2pt">
                      <v:stroke endarrow="block"/>
                    </v:shape>
                  </w:pict>
                </mc:Fallback>
              </mc:AlternateContent>
            </w:r>
            <w:r w:rsidRPr="00BA6811">
              <w:rPr>
                <w:rFonts w:cs="Arial"/>
                <w:noProof/>
                <w:sz w:val="18"/>
                <w:szCs w:val="18"/>
                <w:lang w:eastAsia="fr-FR"/>
              </w:rPr>
              <mc:AlternateContent>
                <mc:Choice Requires="wps">
                  <w:drawing>
                    <wp:anchor distT="0" distB="0" distL="114300" distR="114300" simplePos="0" relativeHeight="251828735" behindDoc="0" locked="0" layoutInCell="1" allowOverlap="1" wp14:anchorId="4D32A733" wp14:editId="7CC9A918">
                      <wp:simplePos x="0" y="0"/>
                      <wp:positionH relativeFrom="column">
                        <wp:posOffset>3472180</wp:posOffset>
                      </wp:positionH>
                      <wp:positionV relativeFrom="paragraph">
                        <wp:posOffset>-5662295</wp:posOffset>
                      </wp:positionV>
                      <wp:extent cx="923925" cy="1514475"/>
                      <wp:effectExtent l="0" t="0" r="0" b="0"/>
                      <wp:wrapNone/>
                      <wp:docPr id="1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EED7" w14:textId="77777777" w:rsidR="00C027EE" w:rsidRDefault="00C027EE" w:rsidP="00EB1988">
                                  <w:pPr>
                                    <w:jc w:val="center"/>
                                  </w:pPr>
                                  <w:r>
                                    <w:t>OCEAN</w:t>
                                  </w:r>
                                </w:p>
                                <w:p w14:paraId="5BDC5E5C" w14:textId="77777777" w:rsidR="00C027EE" w:rsidRDefault="00C027EE" w:rsidP="00EB1988">
                                  <w:pPr>
                                    <w:jc w:val="center"/>
                                  </w:pPr>
                                </w:p>
                                <w:p w14:paraId="301CC85D" w14:textId="77777777" w:rsidR="00C027EE" w:rsidRDefault="00C027EE" w:rsidP="00EB1988">
                                  <w:pPr>
                                    <w:jc w:val="center"/>
                                  </w:pPr>
                                  <w:r>
                                    <w:t>INDIEN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244" style="position:absolute;margin-left:273.4pt;margin-top:-445.85pt;width:72.75pt;height:119.25pt;z-index:25182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" filled="f" stroked="f">
                      <v:textbox>
                        <w:txbxContent>
                          <w:p w14:paraId="16C9EED7" w14:textId="77777777" w:rsidR="00C027EE" w:rsidRDefault="00C027EE" w:rsidP="00EB1988">
                            <w:pPr>
                              <w:jc w:val="center"/>
                            </w:pPr>
                            <w:r>
                              <w:t>OCEAN</w:t>
                            </w:r>
                          </w:p>
                          <w:p w14:paraId="5BDC5E5C" w14:textId="77777777" w:rsidR="00C027EE" w:rsidRDefault="00C027EE" w:rsidP="00EB1988">
                            <w:pPr>
                              <w:jc w:val="center"/>
                            </w:pPr>
                          </w:p>
                          <w:p w14:paraId="301CC85D" w14:textId="77777777" w:rsidR="00C027EE" w:rsidRDefault="00C027EE" w:rsidP="00EB1988">
                            <w:pPr>
                              <w:jc w:val="center"/>
                            </w:pPr>
                            <w:r>
                              <w:t>INDIEN</w:t>
                            </w:r>
                          </w:p>
                        </w:txbxContent>
                      </v:textbox>
                    </v:rect>
                  </w:pict>
                </mc:Fallback>
              </mc:AlternateContent>
            </w:r>
            <w:r w:rsidRPr="00BA6811">
              <w:rPr>
                <w:rFonts w:cs="Arial"/>
                <w:sz w:val="18"/>
                <w:szCs w:val="18"/>
              </w:rPr>
              <w:t>ANDRIAMAHOLY Ravakasoa, Direct</w:t>
            </w:r>
            <w:r w:rsidR="00132376" w:rsidRPr="00BA6811">
              <w:rPr>
                <w:rFonts w:cs="Arial"/>
                <w:sz w:val="18"/>
                <w:szCs w:val="18"/>
              </w:rPr>
              <w:t>rice Exécutive</w:t>
            </w:r>
            <w:r w:rsidRPr="00BA6811">
              <w:rPr>
                <w:rFonts w:cs="Arial"/>
                <w:sz w:val="18"/>
                <w:szCs w:val="18"/>
              </w:rPr>
              <w:t xml:space="preserve"> du </w:t>
            </w:r>
            <w:r w:rsidRPr="00BA6811">
              <w:rPr>
                <w:rFonts w:cs="Arial"/>
                <w:b/>
                <w:sz w:val="18"/>
                <w:szCs w:val="18"/>
              </w:rPr>
              <w:t>VIF</w:t>
            </w:r>
            <w:r w:rsidRPr="00BA6811">
              <w:rPr>
                <w:rFonts w:cs="Arial"/>
                <w:sz w:val="18"/>
                <w:szCs w:val="18"/>
              </w:rPr>
              <w:t xml:space="preserve"> (Vatsy iombonana ho an’ny Fampandrosoana)</w:t>
            </w:r>
          </w:p>
          <w:p w14:paraId="74187F83" w14:textId="77777777" w:rsidR="00EB1988" w:rsidRPr="00BA6811" w:rsidRDefault="00EB1988" w:rsidP="00EB1988">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03499 36677 /03341 52003</w:t>
            </w:r>
          </w:p>
          <w:p w14:paraId="6AE0AB9D" w14:textId="77777777" w:rsidR="00EB1988" w:rsidRPr="00BA6811" w:rsidRDefault="00DD03AB" w:rsidP="00EB1988">
            <w:pPr>
              <w:tabs>
                <w:tab w:val="left" w:pos="1005"/>
              </w:tabs>
              <w:cnfStyle w:val="000000100000" w:firstRow="0" w:lastRow="0" w:firstColumn="0" w:lastColumn="0" w:oddVBand="0" w:evenVBand="0" w:oddHBand="1" w:evenHBand="0" w:firstRowFirstColumn="0" w:firstRowLastColumn="0" w:lastRowFirstColumn="0" w:lastRowLastColumn="0"/>
              <w:rPr>
                <w:rFonts w:cs="Arial"/>
                <w:sz w:val="18"/>
                <w:szCs w:val="18"/>
              </w:rPr>
            </w:pPr>
            <w:hyperlink r:id="rId43" w:history="1">
              <w:r w:rsidR="00EB1988" w:rsidRPr="00BA6811">
                <w:rPr>
                  <w:rStyle w:val="Lienhypertexte"/>
                  <w:rFonts w:cs="Arial"/>
                  <w:sz w:val="18"/>
                  <w:szCs w:val="18"/>
                </w:rPr>
                <w:t>vifmada@gmail.com</w:t>
              </w:r>
            </w:hyperlink>
          </w:p>
          <w:p w14:paraId="48249CF2" w14:textId="77777777" w:rsidR="0007377F" w:rsidRPr="00BA6811" w:rsidRDefault="0007377F" w:rsidP="00EB1988">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3FA5D3F2" w14:textId="77777777" w:rsidR="00EB1988" w:rsidRPr="00BA6811" w:rsidRDefault="00EB1988" w:rsidP="00EB1988">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LAPEYRE Laurent, Attaché de Coopération à l’Ambassade de France (</w:t>
            </w:r>
            <w:r w:rsidRPr="00BA6811">
              <w:rPr>
                <w:rFonts w:cs="Arial"/>
                <w:b/>
                <w:sz w:val="18"/>
                <w:szCs w:val="18"/>
              </w:rPr>
              <w:t>FSD et SCAC</w:t>
            </w:r>
            <w:r w:rsidRPr="00BA6811">
              <w:rPr>
                <w:rFonts w:cs="Arial"/>
                <w:sz w:val="18"/>
                <w:szCs w:val="18"/>
              </w:rPr>
              <w:t>)</w:t>
            </w:r>
          </w:p>
          <w:p w14:paraId="57C0B132" w14:textId="77777777" w:rsidR="00EB1988" w:rsidRPr="00BA6811" w:rsidRDefault="00EB1988" w:rsidP="00EB1988">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02022 39819 / 03205 10035</w:t>
            </w:r>
          </w:p>
          <w:p w14:paraId="165AB38B" w14:textId="77777777" w:rsidR="00EB1988" w:rsidRPr="00BA6811" w:rsidRDefault="00DD03AB" w:rsidP="00EB1988">
            <w:pPr>
              <w:tabs>
                <w:tab w:val="left" w:pos="1005"/>
              </w:tabs>
              <w:cnfStyle w:val="000000100000" w:firstRow="0" w:lastRow="0" w:firstColumn="0" w:lastColumn="0" w:oddVBand="0" w:evenVBand="0" w:oddHBand="1" w:evenHBand="0" w:firstRowFirstColumn="0" w:firstRowLastColumn="0" w:lastRowFirstColumn="0" w:lastRowLastColumn="0"/>
              <w:rPr>
                <w:rFonts w:cs="Arial"/>
                <w:sz w:val="18"/>
                <w:szCs w:val="18"/>
              </w:rPr>
            </w:pPr>
            <w:hyperlink r:id="rId44" w:history="1">
              <w:r w:rsidR="00EB1988" w:rsidRPr="00BA6811">
                <w:rPr>
                  <w:rStyle w:val="Lienhypertexte"/>
                  <w:rFonts w:cs="Arial"/>
                  <w:sz w:val="18"/>
                  <w:szCs w:val="18"/>
                </w:rPr>
                <w:t>laurent.lapeyre@diplomatie.gouv.fr</w:t>
              </w:r>
            </w:hyperlink>
          </w:p>
          <w:p w14:paraId="30A68FF2" w14:textId="77777777" w:rsidR="00EB1988" w:rsidRPr="00BA6811" w:rsidRDefault="00EB1988"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270" w:type="pct"/>
            <w:tcBorders>
              <w:top w:val="none" w:sz="0" w:space="0" w:color="auto"/>
              <w:bottom w:val="none" w:sz="0" w:space="0" w:color="auto"/>
              <w:right w:val="none" w:sz="0" w:space="0" w:color="auto"/>
            </w:tcBorders>
          </w:tcPr>
          <w:p w14:paraId="00ED1674" w14:textId="77777777" w:rsidR="00AB48AA" w:rsidRPr="00BA6811" w:rsidRDefault="00EB1988" w:rsidP="00AB48AA">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 </w:t>
            </w:r>
            <w:r w:rsidR="00AB48AA" w:rsidRPr="00BA6811">
              <w:rPr>
                <w:rFonts w:cs="Arial"/>
                <w:sz w:val="18"/>
                <w:szCs w:val="18"/>
              </w:rPr>
              <w:t xml:space="preserve">Travail à DINIKA avec Sophie FERNAGU BIALAIS responsable Suivi et Evaluation </w:t>
            </w:r>
          </w:p>
          <w:p w14:paraId="228303F5" w14:textId="77777777" w:rsidR="00AB48AA" w:rsidRPr="00BA6811" w:rsidRDefault="00AB48AA" w:rsidP="00AB48AA">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p w14:paraId="173BA11A" w14:textId="77777777" w:rsidR="00EB1988" w:rsidRPr="00BA6811" w:rsidRDefault="00EB1988" w:rsidP="00EB1988">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B1988" w:rsidRPr="00BA6811" w14:paraId="2A424F52" w14:textId="77777777" w:rsidTr="00B36733">
        <w:tc>
          <w:tcPr>
            <w:cnfStyle w:val="001000000000" w:firstRow="0" w:lastRow="0" w:firstColumn="1" w:lastColumn="0" w:oddVBand="0" w:evenVBand="0" w:oddHBand="0" w:evenHBand="0" w:firstRowFirstColumn="0" w:firstRowLastColumn="0" w:lastRowFirstColumn="0" w:lastRowLastColumn="0"/>
            <w:tcW w:w="400" w:type="pct"/>
          </w:tcPr>
          <w:p w14:paraId="4DB5CF75" w14:textId="77777777" w:rsidR="00EB1988" w:rsidRPr="00BA6811" w:rsidRDefault="00EB1988" w:rsidP="0034352D">
            <w:pPr>
              <w:jc w:val="both"/>
              <w:rPr>
                <w:rFonts w:cs="Arial"/>
                <w:sz w:val="18"/>
                <w:szCs w:val="18"/>
              </w:rPr>
            </w:pPr>
            <w:r w:rsidRPr="00BA6811">
              <w:rPr>
                <w:rFonts w:cs="Arial"/>
                <w:sz w:val="18"/>
                <w:szCs w:val="18"/>
              </w:rPr>
              <w:t>Ma 26</w:t>
            </w:r>
          </w:p>
        </w:tc>
        <w:tc>
          <w:tcPr>
            <w:tcW w:w="2330" w:type="pct"/>
          </w:tcPr>
          <w:p w14:paraId="52E48ED3" w14:textId="77777777" w:rsidR="009149C2" w:rsidRPr="00BA6811" w:rsidRDefault="009149C2" w:rsidP="009149C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caps/>
                <w:sz w:val="18"/>
                <w:szCs w:val="18"/>
              </w:rPr>
              <w:t xml:space="preserve">CALOSCI </w:t>
            </w:r>
            <w:r w:rsidRPr="00BA6811">
              <w:rPr>
                <w:rFonts w:cs="Arial"/>
                <w:sz w:val="18"/>
                <w:szCs w:val="18"/>
              </w:rPr>
              <w:t xml:space="preserve">Alain </w:t>
            </w:r>
          </w:p>
          <w:p w14:paraId="25480DE5" w14:textId="77777777" w:rsidR="009149C2" w:rsidRPr="00BA6811" w:rsidRDefault="009149C2" w:rsidP="009149C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Coordinateur programme </w:t>
            </w:r>
            <w:r w:rsidRPr="00BA6811">
              <w:rPr>
                <w:rFonts w:cs="Arial"/>
                <w:b/>
                <w:sz w:val="18"/>
                <w:szCs w:val="18"/>
              </w:rPr>
              <w:t>PASSOBA</w:t>
            </w:r>
          </w:p>
          <w:p w14:paraId="5849CA7B" w14:textId="77777777" w:rsidR="009149C2" w:rsidRPr="00BA6811" w:rsidRDefault="00DD03AB" w:rsidP="009149C2">
            <w:pPr>
              <w:cnfStyle w:val="000000000000" w:firstRow="0" w:lastRow="0" w:firstColumn="0" w:lastColumn="0" w:oddVBand="0" w:evenVBand="0" w:oddHBand="0" w:evenHBand="0" w:firstRowFirstColumn="0" w:firstRowLastColumn="0" w:lastRowFirstColumn="0" w:lastRowLastColumn="0"/>
              <w:rPr>
                <w:rFonts w:cs="Arial"/>
                <w:sz w:val="18"/>
                <w:szCs w:val="18"/>
              </w:rPr>
            </w:pPr>
            <w:hyperlink r:id="rId45" w:history="1">
              <w:r w:rsidR="009149C2" w:rsidRPr="00BA6811">
                <w:rPr>
                  <w:rStyle w:val="Lienhypertexte"/>
                  <w:rFonts w:cs="Arial"/>
                  <w:sz w:val="18"/>
                  <w:szCs w:val="18"/>
                </w:rPr>
                <w:t>Calosci.alan@passoba-edu.com</w:t>
              </w:r>
            </w:hyperlink>
          </w:p>
          <w:p w14:paraId="21E9A4AE" w14:textId="77777777" w:rsidR="009149C2" w:rsidRPr="00BA6811" w:rsidRDefault="009149C2" w:rsidP="009149C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034 52 75 700</w:t>
            </w:r>
          </w:p>
          <w:p w14:paraId="1B5F7271" w14:textId="77777777" w:rsidR="00CD3638" w:rsidRPr="00BA6811" w:rsidRDefault="00CD3638" w:rsidP="00CD3638">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p w14:paraId="37B61A9D" w14:textId="77777777" w:rsidR="00CD3638" w:rsidRPr="00BA6811" w:rsidRDefault="00CD3638" w:rsidP="00CD3638">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RAJAON David, Président de </w:t>
            </w:r>
            <w:r w:rsidRPr="00BA6811">
              <w:rPr>
                <w:rFonts w:cs="Arial"/>
                <w:b/>
                <w:sz w:val="18"/>
                <w:szCs w:val="18"/>
              </w:rPr>
              <w:t>l’IEP</w:t>
            </w:r>
            <w:r w:rsidRPr="00BA6811">
              <w:rPr>
                <w:rFonts w:cs="Arial"/>
                <w:sz w:val="18"/>
                <w:szCs w:val="18"/>
              </w:rPr>
              <w:t xml:space="preserve"> (Institut d’Etudes Politiques)</w:t>
            </w:r>
          </w:p>
          <w:p w14:paraId="6027D066" w14:textId="77777777" w:rsidR="00CD3638" w:rsidRPr="00BA6811" w:rsidRDefault="00CD3638" w:rsidP="00CD3638">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Tel  02022 34564/ 03337 40041/03407 40051</w:t>
            </w:r>
          </w:p>
          <w:p w14:paraId="7272D150" w14:textId="77777777" w:rsidR="00CD3638" w:rsidRPr="00BA6811" w:rsidRDefault="00DD03AB" w:rsidP="00CD3638">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hyperlink r:id="rId46" w:history="1">
              <w:r w:rsidR="00CD3638" w:rsidRPr="00BA6811">
                <w:rPr>
                  <w:rStyle w:val="Lienhypertexte"/>
                  <w:rFonts w:cs="Arial"/>
                  <w:sz w:val="18"/>
                  <w:szCs w:val="18"/>
                </w:rPr>
                <w:t>d.rajaon@gmail.com</w:t>
              </w:r>
            </w:hyperlink>
            <w:r w:rsidR="00CD3638" w:rsidRPr="00BA6811">
              <w:rPr>
                <w:rFonts w:cs="Arial"/>
                <w:sz w:val="18"/>
                <w:szCs w:val="18"/>
              </w:rPr>
              <w:t xml:space="preserve"> </w:t>
            </w:r>
          </w:p>
          <w:p w14:paraId="39D4D85C" w14:textId="77777777" w:rsidR="00EB1988" w:rsidRPr="00BA6811" w:rsidRDefault="00EB1988" w:rsidP="00AB48AA">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270" w:type="pct"/>
          </w:tcPr>
          <w:p w14:paraId="357D0349" w14:textId="77777777" w:rsidR="00AB48AA" w:rsidRPr="00BA6811" w:rsidRDefault="00AB48AA" w:rsidP="00AB48AA">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RAKOTOMANDIMBY Hajasoanirina, Secrétaire Général de la Coalition Paysanne de Madagascar </w:t>
            </w:r>
            <w:r w:rsidRPr="00BA6811">
              <w:rPr>
                <w:rFonts w:cs="Arial"/>
                <w:b/>
                <w:sz w:val="18"/>
                <w:szCs w:val="18"/>
              </w:rPr>
              <w:t>CPM</w:t>
            </w:r>
          </w:p>
          <w:p w14:paraId="17F3D466" w14:textId="77777777" w:rsidR="00AB48AA" w:rsidRPr="00BA6811" w:rsidRDefault="00AB48AA" w:rsidP="00AB48AA">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Tel 03311 442 84</w:t>
            </w:r>
          </w:p>
          <w:p w14:paraId="00280E79" w14:textId="77777777" w:rsidR="00AB48AA" w:rsidRPr="00BA6811" w:rsidRDefault="00DD03AB" w:rsidP="00AB48AA">
            <w:pPr>
              <w:cnfStyle w:val="000000000000" w:firstRow="0" w:lastRow="0" w:firstColumn="0" w:lastColumn="0" w:oddVBand="0" w:evenVBand="0" w:oddHBand="0" w:evenHBand="0" w:firstRowFirstColumn="0" w:firstRowLastColumn="0" w:lastRowFirstColumn="0" w:lastRowLastColumn="0"/>
              <w:rPr>
                <w:rFonts w:cs="Arial"/>
                <w:sz w:val="18"/>
                <w:szCs w:val="18"/>
              </w:rPr>
            </w:pPr>
            <w:hyperlink r:id="rId47" w:history="1">
              <w:r w:rsidR="00AB48AA" w:rsidRPr="00BA6811">
                <w:rPr>
                  <w:rStyle w:val="Lienhypertexte"/>
                  <w:rFonts w:cs="Arial"/>
                  <w:sz w:val="18"/>
                  <w:szCs w:val="18"/>
                </w:rPr>
                <w:t>hajasoa@moov.mg</w:t>
              </w:r>
            </w:hyperlink>
          </w:p>
          <w:p w14:paraId="1BBFDB07" w14:textId="77777777" w:rsidR="00CD3638" w:rsidRPr="00BA6811" w:rsidRDefault="00CD3638" w:rsidP="00CD3638">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4404AF" w:rsidRPr="00BA6811" w14:paraId="28D7E9AA"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Borders>
              <w:top w:val="none" w:sz="0" w:space="0" w:color="auto"/>
              <w:left w:val="none" w:sz="0" w:space="0" w:color="auto"/>
              <w:bottom w:val="none" w:sz="0" w:space="0" w:color="auto"/>
            </w:tcBorders>
          </w:tcPr>
          <w:p w14:paraId="4CE9D25B" w14:textId="77777777" w:rsidR="004404AF" w:rsidRPr="00BA6811" w:rsidRDefault="004404AF" w:rsidP="0034352D">
            <w:pPr>
              <w:jc w:val="both"/>
              <w:rPr>
                <w:rFonts w:cs="Arial"/>
                <w:sz w:val="18"/>
                <w:szCs w:val="18"/>
              </w:rPr>
            </w:pPr>
            <w:r w:rsidRPr="00BA6811">
              <w:rPr>
                <w:rFonts w:cs="Arial"/>
                <w:sz w:val="18"/>
                <w:szCs w:val="18"/>
              </w:rPr>
              <w:t>Me27</w:t>
            </w:r>
          </w:p>
        </w:tc>
        <w:tc>
          <w:tcPr>
            <w:tcW w:w="2330" w:type="pct"/>
            <w:tcBorders>
              <w:top w:val="none" w:sz="0" w:space="0" w:color="auto"/>
              <w:bottom w:val="none" w:sz="0" w:space="0" w:color="auto"/>
            </w:tcBorders>
          </w:tcPr>
          <w:p w14:paraId="4137D788" w14:textId="77777777" w:rsidR="00CD3638" w:rsidRPr="00BA6811" w:rsidRDefault="00CD3638" w:rsidP="00CD3638">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RANDREMIALISOA Volana. Directeur Administratif et Financier  du </w:t>
            </w:r>
            <w:r w:rsidRPr="00BA6811">
              <w:rPr>
                <w:rFonts w:cs="Arial"/>
                <w:b/>
                <w:sz w:val="18"/>
                <w:szCs w:val="18"/>
              </w:rPr>
              <w:t>SAF FJKM</w:t>
            </w:r>
          </w:p>
          <w:p w14:paraId="16545A85" w14:textId="77777777" w:rsidR="00CD3638" w:rsidRPr="00BA6811" w:rsidRDefault="00CD3638" w:rsidP="00CD3638">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volana.randremialisoa@saf-fjkm.org</w:t>
            </w:r>
          </w:p>
          <w:p w14:paraId="3D215930" w14:textId="77777777" w:rsidR="00CD3638" w:rsidRPr="00BA6811" w:rsidRDefault="00CD3638" w:rsidP="00CD3638">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saf@moov.mg</w:t>
            </w:r>
          </w:p>
          <w:p w14:paraId="43675B1B" w14:textId="77777777" w:rsidR="00CD3638" w:rsidRPr="00BA6811" w:rsidRDefault="00DD03AB" w:rsidP="00CD3638">
            <w:pPr>
              <w:cnfStyle w:val="000000100000" w:firstRow="0" w:lastRow="0" w:firstColumn="0" w:lastColumn="0" w:oddVBand="0" w:evenVBand="0" w:oddHBand="1" w:evenHBand="0" w:firstRowFirstColumn="0" w:firstRowLastColumn="0" w:lastRowFirstColumn="0" w:lastRowLastColumn="0"/>
              <w:rPr>
                <w:rFonts w:cs="Arial"/>
                <w:sz w:val="18"/>
                <w:szCs w:val="18"/>
              </w:rPr>
            </w:pPr>
            <w:hyperlink r:id="rId48" w:history="1">
              <w:r w:rsidR="00CD3638" w:rsidRPr="00BA6811">
                <w:rPr>
                  <w:rStyle w:val="Lienhypertexte"/>
                  <w:rFonts w:cs="Arial"/>
                  <w:sz w:val="18"/>
                  <w:szCs w:val="18"/>
                </w:rPr>
                <w:t>direction@saf-jfkm.org</w:t>
              </w:r>
            </w:hyperlink>
            <w:r w:rsidR="00CD3638" w:rsidRPr="00BA6811">
              <w:rPr>
                <w:rFonts w:cs="Arial"/>
                <w:sz w:val="18"/>
                <w:szCs w:val="18"/>
              </w:rPr>
              <w:t xml:space="preserve"> </w:t>
            </w:r>
          </w:p>
          <w:p w14:paraId="6F1EFE63" w14:textId="77777777" w:rsidR="00CD3638" w:rsidRPr="00BA6811" w:rsidRDefault="00CD3638" w:rsidP="00CD3638">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02022 22778/ 03357 64258</w:t>
            </w:r>
          </w:p>
          <w:p w14:paraId="1312052B" w14:textId="77777777" w:rsidR="004404AF" w:rsidRPr="00BA6811" w:rsidRDefault="004404AF"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355CF6FF" w14:textId="77777777" w:rsidR="00CD3638" w:rsidRPr="00BA6811" w:rsidRDefault="00CD3638"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Atelier de présentation du dispositif de Suivi-Evaluation du projet ASARA et AINA</w:t>
            </w:r>
          </w:p>
          <w:p w14:paraId="4A7C6D34" w14:textId="77777777" w:rsidR="00CD3638" w:rsidRPr="00BA6811" w:rsidRDefault="00CD3638"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Laurence Guigou Coordinateur de l’USCP</w:t>
            </w:r>
          </w:p>
          <w:p w14:paraId="22763231" w14:textId="77777777" w:rsidR="00CD3638" w:rsidRPr="00BA6811" w:rsidRDefault="00CD3638"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laurence@Yahoo.fr</w:t>
            </w:r>
          </w:p>
        </w:tc>
        <w:tc>
          <w:tcPr>
            <w:tcW w:w="2270" w:type="pct"/>
            <w:tcBorders>
              <w:top w:val="none" w:sz="0" w:space="0" w:color="auto"/>
              <w:bottom w:val="none" w:sz="0" w:space="0" w:color="auto"/>
              <w:right w:val="none" w:sz="0" w:space="0" w:color="auto"/>
            </w:tcBorders>
          </w:tcPr>
          <w:p w14:paraId="2B705486" w14:textId="77777777" w:rsidR="004404AF" w:rsidRPr="00BA6811" w:rsidRDefault="004404AF" w:rsidP="0022483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noProof/>
                <w:sz w:val="18"/>
                <w:szCs w:val="18"/>
                <w:lang w:eastAsia="fr-FR"/>
              </w:rPr>
              <mc:AlternateContent>
                <mc:Choice Requires="wpg">
                  <w:drawing>
                    <wp:anchor distT="0" distB="0" distL="114300" distR="114300" simplePos="0" relativeHeight="251836927" behindDoc="0" locked="0" layoutInCell="1" allowOverlap="1" wp14:anchorId="1839A259" wp14:editId="5F690929">
                      <wp:simplePos x="0" y="0"/>
                      <wp:positionH relativeFrom="column">
                        <wp:posOffset>2712085</wp:posOffset>
                      </wp:positionH>
                      <wp:positionV relativeFrom="paragraph">
                        <wp:posOffset>7901305</wp:posOffset>
                      </wp:positionV>
                      <wp:extent cx="1600200" cy="628650"/>
                      <wp:effectExtent l="1905" t="60960" r="0" b="0"/>
                      <wp:wrapNone/>
                      <wp:docPr id="17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28650"/>
                                <a:chOff x="5688" y="13860"/>
                                <a:chExt cx="2520" cy="990"/>
                              </a:xfrm>
                            </wpg:grpSpPr>
                            <wps:wsp>
                              <wps:cNvPr id="171" name="AutoShape 24"/>
                              <wps:cNvCnPr>
                                <a:cxnSpLocks noChangeShapeType="1"/>
                              </wps:cNvCnPr>
                              <wps:spPr bwMode="auto">
                                <a:xfrm flipH="1">
                                  <a:off x="5970" y="13860"/>
                                  <a:ext cx="1701" cy="0"/>
                                </a:xfrm>
                                <a:prstGeom prst="straightConnector1">
                                  <a:avLst/>
                                </a:prstGeom>
                                <a:noFill/>
                                <a:ln w="222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72" name="Rectangle 26"/>
                              <wps:cNvSpPr>
                                <a:spLocks noChangeArrowheads="1"/>
                              </wps:cNvSpPr>
                              <wps:spPr bwMode="auto">
                                <a:xfrm>
                                  <a:off x="5817" y="13965"/>
                                  <a:ext cx="31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512CB" w14:textId="77777777" w:rsidR="00C027EE" w:rsidRDefault="00C027EE" w:rsidP="0007377F">
                                    <w:r>
                                      <w:t>0</w:t>
                                    </w:r>
                                  </w:p>
                                </w:txbxContent>
                              </wps:txbx>
                              <wps:bodyPr rot="0" vert="horz" wrap="square" lIns="91440" tIns="45720" rIns="91440" bIns="45720" anchor="t" anchorCtr="0" upright="1">
                                <a:noAutofit/>
                              </wps:bodyPr>
                            </wps:wsp>
                            <wps:wsp>
                              <wps:cNvPr id="173" name="Rectangle 27"/>
                              <wps:cNvSpPr>
                                <a:spLocks noChangeArrowheads="1"/>
                              </wps:cNvSpPr>
                              <wps:spPr bwMode="auto">
                                <a:xfrm>
                                  <a:off x="7347" y="14010"/>
                                  <a:ext cx="7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47AF8" w14:textId="77777777" w:rsidR="00C027EE" w:rsidRDefault="00C027EE" w:rsidP="0007377F">
                                    <w:r>
                                      <w:t>5 km</w:t>
                                    </w:r>
                                  </w:p>
                                </w:txbxContent>
                              </wps:txbx>
                              <wps:bodyPr rot="0" vert="horz" wrap="square" lIns="91440" tIns="45720" rIns="91440" bIns="45720" anchor="t" anchorCtr="0" upright="1">
                                <a:noAutofit/>
                              </wps:bodyPr>
                            </wps:wsp>
                            <wps:wsp>
                              <wps:cNvPr id="174" name="Rectangle 28"/>
                              <wps:cNvSpPr>
                                <a:spLocks noChangeArrowheads="1"/>
                              </wps:cNvSpPr>
                              <wps:spPr bwMode="auto">
                                <a:xfrm>
                                  <a:off x="5688" y="14250"/>
                                  <a:ext cx="25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F1DEF" w14:textId="77777777" w:rsidR="00C027EE" w:rsidRDefault="00C027EE" w:rsidP="0007377F">
                                    <w:pPr>
                                      <w:spacing w:line="120" w:lineRule="auto"/>
                                    </w:pPr>
                                  </w:p>
                                  <w:p w14:paraId="062C41E7" w14:textId="77777777" w:rsidR="00C027EE" w:rsidRDefault="00C027EE" w:rsidP="0007377F">
                                    <w:pPr>
                                      <w:jc w:val="center"/>
                                    </w:pPr>
                                    <w:r>
                                      <w:t>Echelle approximative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245" style="position:absolute;margin-left:213.55pt;margin-top:622.15pt;width:126pt;height:49.5pt;z-index:251836927;mso-position-horizontal-relative:text;mso-position-vertical-relative:text" coordorigin="5688,13860" coordsize="252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">
                      <v:shape id="AutoShape 24" o:spid="_x0000_s1246" type="#_x0000_t32" style="position:absolute;left:5970;top:13860;width:17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cA8MAAADcAAAADwAAAGRycy9kb3ducmV2LnhtbERPTWsCMRC9F/wPYYTeanY9dMtqFLFU&#10;25u1Ch7HZNxd3EyWJOq2v94UCr3N433OdN7bVlzJh8axgnyUgSDWzjRcKdh9vT29gAgR2WDrmBR8&#10;U4D5bPAwxdK4G3/SdRsrkUI4lKigjrErpQy6Joth5DrixJ2ctxgT9JU0Hm8p3LZynGXP0mLDqaHG&#10;jpY16fP2YhUcf9b6tfIfxeqw3uTZZZFzofdKPQ77xQREpD7+i//c7ybNL3L4fSZd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2HAPDAAAA3AAAAA8AAAAAAAAAAAAA&#10;AAAAoQIAAGRycy9kb3ducmV2LnhtbFBLBQYAAAAABAAEAPkAAACRAwAAAAA=&#10;" strokeweight="1.75pt">
                        <v:stroke startarrow="diamond" endarrow="diamond"/>
                      </v:shape>
                      <v:rect id="Rectangle 26" o:spid="_x0000_s1247" style="position:absolute;left:5817;top:13965;width:31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Tg8IA&#10;AADcAAAADwAAAGRycy9kb3ducmV2LnhtbERPTWvCQBC9F/wPywheSt3ooZXUVUQQgwjSaD0P2WkS&#10;zM7G7JrEf98VBG/zeJ8zX/amEi01rrSsYDKOQBBnVpecKzgdNx8zEM4ja6wsk4I7OVguBm9zjLXt&#10;+Ifa1OcihLCLUUHhfR1L6bKCDLqxrYkD92cbgz7AJpe6wS6Em0pOo+hTGiw5NBRY07qg7JLejIIu&#10;O7Tn434rD+/nxPI1ua7T351So2G/+gbhqfcv8dOd6DD/awq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tODwgAAANwAAAAPAAAAAAAAAAAAAAAAAJgCAABkcnMvZG93&#10;bnJldi54bWxQSwUGAAAAAAQABAD1AAAAhwMAAAAA&#10;" filled="f" stroked="f">
                        <v:textbox>
                          <w:txbxContent>
                            <w:p w14:paraId="29B512CB" w14:textId="77777777" w:rsidR="00C027EE" w:rsidRDefault="00C027EE" w:rsidP="0007377F">
                              <w:r>
                                <w:t>0</w:t>
                              </w:r>
                            </w:p>
                          </w:txbxContent>
                        </v:textbox>
                      </v:rect>
                      <v:rect id="Rectangle 27" o:spid="_x0000_s1248" style="position:absolute;left:7347;top:14010;width:73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2GMMA&#10;AADcAAAADwAAAGRycy9kb3ducmV2LnhtbERPTWvCQBC9F/wPywheRDdaqJ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2GMMAAADcAAAADwAAAAAAAAAAAAAAAACYAgAAZHJzL2Rv&#10;d25yZXYueG1sUEsFBgAAAAAEAAQA9QAAAIgDAAAAAA==&#10;" filled="f" stroked="f">
                        <v:textbox>
                          <w:txbxContent>
                            <w:p w14:paraId="3F247AF8" w14:textId="77777777" w:rsidR="00C027EE" w:rsidRDefault="00C027EE" w:rsidP="0007377F">
                              <w:r>
                                <w:t>5 km</w:t>
                              </w:r>
                            </w:p>
                          </w:txbxContent>
                        </v:textbox>
                      </v:rect>
                      <v:rect id="_x0000_s1249" style="position:absolute;left:5688;top:14250;width:25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bMMA&#10;AADcAAAADwAAAGRycy9kb3ducmV2LnhtbERPTWvCQBC9F/wPywheRDdKq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ubMMAAADcAAAADwAAAAAAAAAAAAAAAACYAgAAZHJzL2Rv&#10;d25yZXYueG1sUEsFBgAAAAAEAAQA9QAAAIgDAAAAAA==&#10;" filled="f" stroked="f">
                        <v:textbox>
                          <w:txbxContent>
                            <w:p w14:paraId="70FF1DEF" w14:textId="77777777" w:rsidR="00C027EE" w:rsidRDefault="00C027EE" w:rsidP="0007377F">
                              <w:pPr>
                                <w:spacing w:line="120" w:lineRule="auto"/>
                              </w:pPr>
                            </w:p>
                            <w:p w14:paraId="062C41E7" w14:textId="77777777" w:rsidR="00C027EE" w:rsidRDefault="00C027EE" w:rsidP="0007377F">
                              <w:pPr>
                                <w:jc w:val="center"/>
                              </w:pPr>
                              <w:r>
                                <w:t>Echelle approximative</w:t>
                              </w:r>
                            </w:p>
                          </w:txbxContent>
                        </v:textbox>
                      </v:rect>
                    </v:group>
                  </w:pict>
                </mc:Fallback>
              </mc:AlternateContent>
            </w:r>
            <w:r w:rsidRPr="00BA6811">
              <w:rPr>
                <w:rFonts w:cs="Arial"/>
                <w:noProof/>
                <w:sz w:val="18"/>
                <w:szCs w:val="18"/>
                <w:lang w:eastAsia="fr-FR"/>
              </w:rPr>
              <mc:AlternateContent>
                <mc:Choice Requires="wps">
                  <w:drawing>
                    <wp:anchor distT="0" distB="0" distL="114300" distR="114300" simplePos="0" relativeHeight="251835903" behindDoc="0" locked="0" layoutInCell="1" allowOverlap="1" wp14:anchorId="4277DADC" wp14:editId="5B914515">
                      <wp:simplePos x="0" y="0"/>
                      <wp:positionH relativeFrom="column">
                        <wp:posOffset>557530</wp:posOffset>
                      </wp:positionH>
                      <wp:positionV relativeFrom="paragraph">
                        <wp:posOffset>8529955</wp:posOffset>
                      </wp:positionV>
                      <wp:extent cx="457200" cy="142875"/>
                      <wp:effectExtent l="9525" t="13335" r="9525" b="5715"/>
                      <wp:wrapNone/>
                      <wp:docPr id="1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3.9pt;margin-top:671.65pt;width:36pt;height:11.25pt;z-index:251835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" filled="f"/>
                  </w:pict>
                </mc:Fallback>
              </mc:AlternateContent>
            </w:r>
            <w:r w:rsidRPr="00BA6811">
              <w:rPr>
                <w:rFonts w:cs="Arial"/>
                <w:sz w:val="18"/>
                <w:szCs w:val="18"/>
              </w:rPr>
              <w:t>RABILLER Clément, Chargé de mission coopération décentralisée &amp; décentralisation</w:t>
            </w:r>
          </w:p>
          <w:p w14:paraId="0F67608A" w14:textId="77777777" w:rsidR="004404AF" w:rsidRPr="00BA6811" w:rsidRDefault="004404AF" w:rsidP="0022483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03224 88902</w:t>
            </w:r>
          </w:p>
          <w:p w14:paraId="0BEF4908" w14:textId="77777777" w:rsidR="004404AF" w:rsidRPr="00BA6811" w:rsidRDefault="004404AF" w:rsidP="00224832">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Style w:val="Lienhypertexte"/>
                <w:rFonts w:cs="Arial"/>
                <w:sz w:val="18"/>
                <w:szCs w:val="18"/>
              </w:rPr>
              <w:t>clement</w:t>
            </w:r>
            <w:r w:rsidRPr="00BA6811">
              <w:rPr>
                <w:rFonts w:cs="Arial"/>
                <w:sz w:val="18"/>
                <w:szCs w:val="18"/>
              </w:rPr>
              <w:t>.</w:t>
            </w:r>
            <w:hyperlink r:id="rId49" w:history="1">
              <w:r w:rsidRPr="00BA6811">
                <w:rPr>
                  <w:rStyle w:val="Lienhypertexte"/>
                  <w:rFonts w:cs="Arial"/>
                  <w:sz w:val="18"/>
                  <w:szCs w:val="18"/>
                </w:rPr>
                <w:t>rabiller@gmx.fr</w:t>
              </w:r>
            </w:hyperlink>
          </w:p>
          <w:p w14:paraId="75D1628A" w14:textId="77777777" w:rsidR="004404AF" w:rsidRPr="00BA6811" w:rsidRDefault="004404AF" w:rsidP="00224832">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7CBE2F88" w14:textId="77777777" w:rsidR="004404AF" w:rsidRPr="00BA6811" w:rsidRDefault="004404AF" w:rsidP="0022483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BESSIERE Clémence, Chargé de mission Fonds Social de Développement. Cellule de coordination de la coopération non-gouvernementale</w:t>
            </w:r>
          </w:p>
          <w:p w14:paraId="273267B9" w14:textId="77777777" w:rsidR="004404AF" w:rsidRPr="00BA6811" w:rsidRDefault="004404AF" w:rsidP="0022483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02022 39821</w:t>
            </w:r>
          </w:p>
          <w:p w14:paraId="53C1ECA9" w14:textId="77777777" w:rsidR="004404AF" w:rsidRPr="00BA6811" w:rsidRDefault="00DD03AB" w:rsidP="00224832">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hyperlink r:id="rId50" w:history="1">
              <w:r w:rsidR="004404AF" w:rsidRPr="00BA6811">
                <w:rPr>
                  <w:rStyle w:val="Lienhypertexte"/>
                  <w:rFonts w:cs="Arial"/>
                  <w:sz w:val="18"/>
                  <w:szCs w:val="18"/>
                </w:rPr>
                <w:t>Clémence.bessiere@diplomatie.gouv.fr</w:t>
              </w:r>
            </w:hyperlink>
          </w:p>
          <w:p w14:paraId="51A10209" w14:textId="77777777" w:rsidR="004404AF" w:rsidRPr="00BA6811" w:rsidRDefault="004404AF" w:rsidP="00224832">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404AF" w:rsidRPr="00BA6811" w14:paraId="0B8999D0" w14:textId="77777777" w:rsidTr="00B36733">
        <w:tc>
          <w:tcPr>
            <w:cnfStyle w:val="001000000000" w:firstRow="0" w:lastRow="0" w:firstColumn="1" w:lastColumn="0" w:oddVBand="0" w:evenVBand="0" w:oddHBand="0" w:evenHBand="0" w:firstRowFirstColumn="0" w:firstRowLastColumn="0" w:lastRowFirstColumn="0" w:lastRowLastColumn="0"/>
            <w:tcW w:w="400" w:type="pct"/>
          </w:tcPr>
          <w:p w14:paraId="7E2BE2CA" w14:textId="77777777" w:rsidR="004404AF" w:rsidRPr="00BA6811" w:rsidRDefault="004404AF" w:rsidP="0034352D">
            <w:pPr>
              <w:jc w:val="both"/>
              <w:rPr>
                <w:rFonts w:cs="Arial"/>
                <w:sz w:val="18"/>
                <w:szCs w:val="18"/>
              </w:rPr>
            </w:pPr>
            <w:r w:rsidRPr="00BA6811">
              <w:rPr>
                <w:rFonts w:cs="Arial"/>
                <w:sz w:val="18"/>
                <w:szCs w:val="18"/>
              </w:rPr>
              <w:t>Je 28</w:t>
            </w:r>
          </w:p>
        </w:tc>
        <w:tc>
          <w:tcPr>
            <w:tcW w:w="2330" w:type="pct"/>
          </w:tcPr>
          <w:p w14:paraId="74A85CE3"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LANSARD Matthias </w:t>
            </w:r>
            <w:r w:rsidRPr="00BA6811">
              <w:rPr>
                <w:rFonts w:cs="Arial"/>
                <w:b/>
                <w:sz w:val="18"/>
                <w:szCs w:val="18"/>
              </w:rPr>
              <w:t>UNESCO</w:t>
            </w:r>
          </w:p>
          <w:p w14:paraId="7A0053E4"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Responsable Politiques et partenariats </w:t>
            </w:r>
          </w:p>
          <w:p w14:paraId="799F5387"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Secteur Education</w:t>
            </w:r>
          </w:p>
          <w:p w14:paraId="70544C10"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RAKOTONDRAZAKA Raymondine</w:t>
            </w:r>
          </w:p>
          <w:p w14:paraId="6CF702E9"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lastRenderedPageBreak/>
              <w:t xml:space="preserve">Spécialiste de programme </w:t>
            </w:r>
            <w:r w:rsidRPr="00BA6811">
              <w:rPr>
                <w:rFonts w:cs="Arial"/>
                <w:b/>
                <w:sz w:val="18"/>
                <w:szCs w:val="18"/>
              </w:rPr>
              <w:t>UNESCO</w:t>
            </w:r>
          </w:p>
          <w:p w14:paraId="5B37A3A6" w14:textId="77777777" w:rsidR="00CD3638" w:rsidRPr="00BA6811" w:rsidRDefault="00DD03AB"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hyperlink r:id="rId51" w:history="1">
              <w:r w:rsidR="00CD3638" w:rsidRPr="00BA6811">
                <w:rPr>
                  <w:rStyle w:val="Lienhypertexte"/>
                  <w:rFonts w:cs="Arial"/>
                  <w:sz w:val="18"/>
                  <w:szCs w:val="18"/>
                </w:rPr>
                <w:t>r.rakotondrazaka@unesco.org</w:t>
              </w:r>
            </w:hyperlink>
            <w:r w:rsidR="00CD3638" w:rsidRPr="00BA6811">
              <w:rPr>
                <w:rFonts w:cs="Arial"/>
                <w:sz w:val="18"/>
                <w:szCs w:val="18"/>
              </w:rPr>
              <w:t xml:space="preserve"> </w:t>
            </w:r>
          </w:p>
          <w:p w14:paraId="008DECA7"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Tel 03376 18201</w:t>
            </w:r>
          </w:p>
          <w:p w14:paraId="5FBC71DF"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LATAPIE Arnaud</w:t>
            </w:r>
          </w:p>
          <w:p w14:paraId="5B69627C"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Directeur Général de l’</w:t>
            </w:r>
            <w:r w:rsidRPr="00BA6811">
              <w:rPr>
                <w:rFonts w:cs="Arial"/>
                <w:b/>
                <w:sz w:val="18"/>
                <w:szCs w:val="18"/>
              </w:rPr>
              <w:t xml:space="preserve">ISTS </w:t>
            </w:r>
            <w:r w:rsidRPr="00BA6811">
              <w:rPr>
                <w:rFonts w:cs="Arial"/>
                <w:sz w:val="18"/>
                <w:szCs w:val="18"/>
              </w:rPr>
              <w:t>Institut Supérieur de Travail Social</w:t>
            </w:r>
          </w:p>
          <w:p w14:paraId="74F4189E"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Tel 020 22 46034/ 03302 76993</w:t>
            </w:r>
          </w:p>
          <w:p w14:paraId="536162FA"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RAMANAMANDIMBY Solofoson</w:t>
            </w:r>
          </w:p>
          <w:p w14:paraId="5A1EFB24"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Responsable du </w:t>
            </w:r>
            <w:r w:rsidRPr="00BA6811">
              <w:rPr>
                <w:rFonts w:cs="Arial"/>
                <w:b/>
                <w:sz w:val="18"/>
                <w:szCs w:val="18"/>
              </w:rPr>
              <w:t>CARO</w:t>
            </w:r>
            <w:r w:rsidRPr="00BA6811">
              <w:rPr>
                <w:rFonts w:cs="Arial"/>
                <w:sz w:val="18"/>
                <w:szCs w:val="18"/>
              </w:rPr>
              <w:t xml:space="preserve"> (Centre d'Appui et de Ressources pour les ONG)</w:t>
            </w:r>
          </w:p>
          <w:p w14:paraId="71958A9D"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Tel 03303 61716/ 03487 55672</w:t>
            </w:r>
          </w:p>
          <w:p w14:paraId="10F39084" w14:textId="77777777" w:rsidR="004404AF" w:rsidRPr="00BA6811" w:rsidRDefault="00DD03AB" w:rsidP="00A549B4">
            <w:pPr>
              <w:cnfStyle w:val="000000000000" w:firstRow="0" w:lastRow="0" w:firstColumn="0" w:lastColumn="0" w:oddVBand="0" w:evenVBand="0" w:oddHBand="0" w:evenHBand="0" w:firstRowFirstColumn="0" w:firstRowLastColumn="0" w:lastRowFirstColumn="0" w:lastRowLastColumn="0"/>
              <w:rPr>
                <w:rFonts w:cs="Arial"/>
                <w:sz w:val="18"/>
                <w:szCs w:val="18"/>
              </w:rPr>
            </w:pPr>
            <w:hyperlink r:id="rId52" w:history="1">
              <w:r w:rsidR="00CD3638" w:rsidRPr="00BA6811">
                <w:rPr>
                  <w:rStyle w:val="Lienhypertexte"/>
                  <w:rFonts w:cs="Arial"/>
                  <w:sz w:val="18"/>
                  <w:szCs w:val="18"/>
                </w:rPr>
                <w:t>solofoson.jules@gmail.com</w:t>
              </w:r>
            </w:hyperlink>
            <w:r w:rsidR="00CD3638" w:rsidRPr="00BA6811">
              <w:rPr>
                <w:rFonts w:cs="Arial"/>
                <w:sz w:val="18"/>
                <w:szCs w:val="18"/>
              </w:rPr>
              <w:t xml:space="preserve"> </w:t>
            </w:r>
          </w:p>
        </w:tc>
        <w:tc>
          <w:tcPr>
            <w:tcW w:w="2270" w:type="pct"/>
          </w:tcPr>
          <w:p w14:paraId="6AFBC595"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lastRenderedPageBreak/>
              <w:t xml:space="preserve">RAZAFINDRAKOTO Tiana, </w:t>
            </w:r>
            <w:r w:rsidRPr="00BA6811">
              <w:rPr>
                <w:rFonts w:cs="Arial"/>
                <w:b/>
                <w:sz w:val="18"/>
                <w:szCs w:val="18"/>
              </w:rPr>
              <w:t>CITE</w:t>
            </w:r>
          </w:p>
          <w:p w14:paraId="57D7D6B8" w14:textId="77777777" w:rsidR="00CD3638" w:rsidRPr="00BA6811" w:rsidRDefault="00CD3638"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Directrice du Pôle Accompagnement ONG CITE</w:t>
            </w:r>
          </w:p>
          <w:p w14:paraId="0E5538C6" w14:textId="77777777" w:rsidR="00CD3638" w:rsidRPr="00BA6811" w:rsidRDefault="00DD03AB" w:rsidP="00CD3638">
            <w:pPr>
              <w:cnfStyle w:val="000000000000" w:firstRow="0" w:lastRow="0" w:firstColumn="0" w:lastColumn="0" w:oddVBand="0" w:evenVBand="0" w:oddHBand="0" w:evenHBand="0" w:firstRowFirstColumn="0" w:firstRowLastColumn="0" w:lastRowFirstColumn="0" w:lastRowLastColumn="0"/>
              <w:rPr>
                <w:rFonts w:cs="Arial"/>
                <w:sz w:val="18"/>
                <w:szCs w:val="18"/>
              </w:rPr>
            </w:pPr>
            <w:hyperlink r:id="rId53" w:history="1">
              <w:r w:rsidR="00CD3638" w:rsidRPr="00BA6811">
                <w:rPr>
                  <w:rStyle w:val="Lienhypertexte"/>
                  <w:rFonts w:cs="Arial"/>
                  <w:sz w:val="18"/>
                  <w:szCs w:val="18"/>
                </w:rPr>
                <w:t>tiana@cite.mg</w:t>
              </w:r>
            </w:hyperlink>
            <w:r w:rsidR="00CD3638" w:rsidRPr="00BA6811">
              <w:rPr>
                <w:rFonts w:cs="Arial"/>
                <w:sz w:val="18"/>
                <w:szCs w:val="18"/>
              </w:rPr>
              <w:t xml:space="preserve"> </w:t>
            </w:r>
          </w:p>
          <w:p w14:paraId="766FB4EE" w14:textId="77777777" w:rsidR="004404AF" w:rsidRPr="00BA6811" w:rsidRDefault="00CD3638" w:rsidP="00CD3638">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Tél 03207 14676</w:t>
            </w:r>
          </w:p>
          <w:p w14:paraId="367D06B9" w14:textId="77777777" w:rsidR="00CD3638" w:rsidRPr="00BA6811" w:rsidRDefault="00CD3638" w:rsidP="00CD3638">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p w14:paraId="7577AF36" w14:textId="77777777" w:rsidR="00CD3638" w:rsidRPr="00BA6811" w:rsidRDefault="00CD3638" w:rsidP="00AB48AA">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 xml:space="preserve">Entretien à DINIKA avec Rachi </w:t>
            </w:r>
            <w:r w:rsidR="00AB48AA" w:rsidRPr="00BA6811">
              <w:rPr>
                <w:rFonts w:cs="Arial"/>
                <w:sz w:val="18"/>
                <w:szCs w:val="18"/>
              </w:rPr>
              <w:t>KARROUM Responsable du programme DINIKA</w:t>
            </w:r>
          </w:p>
        </w:tc>
      </w:tr>
      <w:tr w:rsidR="004404AF" w:rsidRPr="00BA6811" w14:paraId="3F1F1214"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Borders>
              <w:top w:val="none" w:sz="0" w:space="0" w:color="auto"/>
              <w:left w:val="none" w:sz="0" w:space="0" w:color="auto"/>
              <w:bottom w:val="none" w:sz="0" w:space="0" w:color="auto"/>
            </w:tcBorders>
          </w:tcPr>
          <w:p w14:paraId="38DE8952" w14:textId="77777777" w:rsidR="004404AF" w:rsidRPr="00BA6811" w:rsidRDefault="004404AF" w:rsidP="0034352D">
            <w:pPr>
              <w:jc w:val="both"/>
              <w:rPr>
                <w:rFonts w:cs="Arial"/>
                <w:sz w:val="18"/>
                <w:szCs w:val="18"/>
              </w:rPr>
            </w:pPr>
            <w:r w:rsidRPr="00BA6811">
              <w:rPr>
                <w:rFonts w:cs="Arial"/>
                <w:sz w:val="18"/>
                <w:szCs w:val="18"/>
              </w:rPr>
              <w:lastRenderedPageBreak/>
              <w:t>Ve 29</w:t>
            </w:r>
          </w:p>
        </w:tc>
        <w:tc>
          <w:tcPr>
            <w:tcW w:w="2330" w:type="pct"/>
            <w:tcBorders>
              <w:top w:val="none" w:sz="0" w:space="0" w:color="auto"/>
              <w:bottom w:val="none" w:sz="0" w:space="0" w:color="auto"/>
            </w:tcBorders>
          </w:tcPr>
          <w:p w14:paraId="4C46D093" w14:textId="77777777" w:rsidR="009149C2" w:rsidRPr="00BA6811" w:rsidRDefault="009149C2"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RAPARISON Eric Coordonnateur National de la plateforme </w:t>
            </w:r>
            <w:r w:rsidRPr="00BA6811">
              <w:rPr>
                <w:rFonts w:cs="Arial"/>
                <w:b/>
                <w:sz w:val="18"/>
                <w:szCs w:val="18"/>
              </w:rPr>
              <w:t>SIF</w:t>
            </w:r>
            <w:r w:rsidRPr="00BA6811">
              <w:rPr>
                <w:rFonts w:cs="Arial"/>
                <w:sz w:val="18"/>
                <w:szCs w:val="18"/>
              </w:rPr>
              <w:t xml:space="preserve"> (Sehatra Iombonana ho an’ny fananan-tany/ Solidarité des Intervenants sur le Foncier)</w:t>
            </w:r>
          </w:p>
          <w:p w14:paraId="53BC83AC" w14:textId="77777777" w:rsidR="009149C2" w:rsidRPr="00BA6811" w:rsidRDefault="009149C2"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03405 74801/ 03311 35474</w:t>
            </w:r>
          </w:p>
          <w:p w14:paraId="02144963" w14:textId="77777777" w:rsidR="009149C2" w:rsidRPr="00BA6811" w:rsidRDefault="00DD03AB"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hyperlink r:id="rId54" w:history="1">
              <w:r w:rsidR="009149C2" w:rsidRPr="00BA6811">
                <w:rPr>
                  <w:rStyle w:val="Lienhypertexte"/>
                  <w:rFonts w:cs="Arial"/>
                  <w:sz w:val="18"/>
                  <w:szCs w:val="18"/>
                </w:rPr>
                <w:t>reh212001@yahoo.fr</w:t>
              </w:r>
            </w:hyperlink>
          </w:p>
          <w:p w14:paraId="5F4FFDA8" w14:textId="77777777" w:rsidR="009149C2" w:rsidRPr="00BA6811" w:rsidRDefault="009149C2"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br w:type="page"/>
            </w:r>
          </w:p>
          <w:p w14:paraId="1AC2F3B2" w14:textId="77777777" w:rsidR="009149C2" w:rsidRPr="00BA6811" w:rsidRDefault="009149C2"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RASAMOELY Andrianirainy, Président de la Coalition Nationale des Plateformes des Organisations œuvrant pour la promotion et protection des Droits Humains  CNPFDH Tel 03242 99970</w:t>
            </w:r>
          </w:p>
          <w:p w14:paraId="440BC017" w14:textId="77777777" w:rsidR="009149C2" w:rsidRPr="00BA6811" w:rsidRDefault="00DD03AB" w:rsidP="009149C2">
            <w:pPr>
              <w:tabs>
                <w:tab w:val="left" w:pos="1275"/>
              </w:tabs>
              <w:cnfStyle w:val="000000100000" w:firstRow="0" w:lastRow="0" w:firstColumn="0" w:lastColumn="0" w:oddVBand="0" w:evenVBand="0" w:oddHBand="1" w:evenHBand="0" w:firstRowFirstColumn="0" w:firstRowLastColumn="0" w:lastRowFirstColumn="0" w:lastRowLastColumn="0"/>
              <w:rPr>
                <w:rFonts w:cs="Arial"/>
                <w:sz w:val="18"/>
                <w:szCs w:val="18"/>
              </w:rPr>
            </w:pPr>
            <w:hyperlink r:id="rId55" w:history="1">
              <w:r w:rsidR="009149C2" w:rsidRPr="00BA6811">
                <w:rPr>
                  <w:rStyle w:val="Lienhypertexte"/>
                  <w:rFonts w:cs="Arial"/>
                  <w:sz w:val="18"/>
                  <w:szCs w:val="18"/>
                </w:rPr>
                <w:t>andry_setra@yahoo.fr</w:t>
              </w:r>
            </w:hyperlink>
          </w:p>
          <w:p w14:paraId="11D516B0" w14:textId="77777777" w:rsidR="009149C2" w:rsidRPr="00BA6811" w:rsidRDefault="009149C2"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36D419BB" w14:textId="77777777" w:rsidR="00CD3638" w:rsidRPr="00BA6811" w:rsidRDefault="00CD3638" w:rsidP="00CD3638">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 xml:space="preserve">ARNAUD Luc </w:t>
            </w:r>
          </w:p>
          <w:p w14:paraId="01EBF2D4" w14:textId="77777777" w:rsidR="00CD3638" w:rsidRPr="00BA6811" w:rsidRDefault="00CD3638" w:rsidP="00CD3638">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Représentant du GRET à Madagascar</w:t>
            </w:r>
          </w:p>
          <w:p w14:paraId="53CF64F7" w14:textId="77777777" w:rsidR="00CD3638" w:rsidRPr="00BA6811" w:rsidRDefault="00DD03AB"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hyperlink r:id="rId56" w:history="1">
              <w:r w:rsidR="00CD3638" w:rsidRPr="00BA6811">
                <w:rPr>
                  <w:rStyle w:val="Lienhypertexte"/>
                  <w:rFonts w:cs="Arial"/>
                  <w:sz w:val="18"/>
                  <w:szCs w:val="18"/>
                </w:rPr>
                <w:t>arnaud@gret.org</w:t>
              </w:r>
            </w:hyperlink>
            <w:r w:rsidR="00CD3638" w:rsidRPr="00BA6811">
              <w:rPr>
                <w:rFonts w:cs="Arial"/>
                <w:sz w:val="18"/>
                <w:szCs w:val="18"/>
              </w:rPr>
              <w:t xml:space="preserve"> + 261 32 07 00 808</w:t>
            </w:r>
          </w:p>
          <w:p w14:paraId="5661292E" w14:textId="77777777" w:rsidR="004404AF" w:rsidRPr="00BA6811" w:rsidRDefault="004404AF"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270" w:type="pct"/>
            <w:tcBorders>
              <w:top w:val="none" w:sz="0" w:space="0" w:color="auto"/>
              <w:bottom w:val="none" w:sz="0" w:space="0" w:color="auto"/>
              <w:right w:val="none" w:sz="0" w:space="0" w:color="auto"/>
            </w:tcBorders>
          </w:tcPr>
          <w:p w14:paraId="6875A532" w14:textId="77777777" w:rsidR="009149C2" w:rsidRPr="00BA6811" w:rsidRDefault="009149C2"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LEJAMBLE Brice, Directeur de la communication er des relations extérieur (Comité pour la sauvegarde de l’intégrité)</w:t>
            </w:r>
          </w:p>
          <w:p w14:paraId="044F670E" w14:textId="77777777" w:rsidR="009149C2" w:rsidRPr="00BA6811" w:rsidRDefault="009149C2"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Tel 02022 291 70/ 03307 58408 / 03205 584 08</w:t>
            </w:r>
          </w:p>
          <w:p w14:paraId="7531292C" w14:textId="77777777" w:rsidR="009149C2" w:rsidRPr="00BA6811" w:rsidRDefault="00DD03AB"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hyperlink r:id="rId57" w:history="1">
              <w:r w:rsidR="009149C2" w:rsidRPr="00BA6811">
                <w:rPr>
                  <w:rStyle w:val="Lienhypertexte"/>
                  <w:rFonts w:cs="Arial"/>
                  <w:sz w:val="18"/>
                  <w:szCs w:val="18"/>
                </w:rPr>
                <w:t>brice@sni.mg</w:t>
              </w:r>
            </w:hyperlink>
          </w:p>
          <w:p w14:paraId="7A0579D0" w14:textId="77777777" w:rsidR="004404AF" w:rsidRPr="00BA6811" w:rsidRDefault="004404AF" w:rsidP="008F7B83">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404AF" w:rsidRPr="00BA6811" w14:paraId="79945697" w14:textId="77777777" w:rsidTr="00B36733">
        <w:tc>
          <w:tcPr>
            <w:cnfStyle w:val="001000000000" w:firstRow="0" w:lastRow="0" w:firstColumn="1" w:lastColumn="0" w:oddVBand="0" w:evenVBand="0" w:oddHBand="0" w:evenHBand="0" w:firstRowFirstColumn="0" w:firstRowLastColumn="0" w:lastRowFirstColumn="0" w:lastRowLastColumn="0"/>
            <w:tcW w:w="400" w:type="pct"/>
          </w:tcPr>
          <w:p w14:paraId="26056A4D" w14:textId="77777777" w:rsidR="004404AF" w:rsidRPr="00BA6811" w:rsidRDefault="004404AF" w:rsidP="0034352D">
            <w:pPr>
              <w:jc w:val="both"/>
              <w:rPr>
                <w:rFonts w:cs="Arial"/>
                <w:sz w:val="18"/>
                <w:szCs w:val="18"/>
              </w:rPr>
            </w:pPr>
            <w:r w:rsidRPr="00BA6811">
              <w:rPr>
                <w:rFonts w:cs="Arial"/>
                <w:sz w:val="18"/>
                <w:szCs w:val="18"/>
              </w:rPr>
              <w:t>Sa 30</w:t>
            </w:r>
          </w:p>
        </w:tc>
        <w:tc>
          <w:tcPr>
            <w:tcW w:w="2330" w:type="pct"/>
          </w:tcPr>
          <w:p w14:paraId="38CBC811" w14:textId="77777777" w:rsidR="004404AF" w:rsidRPr="00BA6811" w:rsidRDefault="00BC3042" w:rsidP="00BC304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Echanges entre Yvon Rakotonarivo et Marc Totté</w:t>
            </w:r>
          </w:p>
        </w:tc>
        <w:tc>
          <w:tcPr>
            <w:tcW w:w="2270" w:type="pct"/>
          </w:tcPr>
          <w:p w14:paraId="7CC70193" w14:textId="77777777" w:rsidR="004404AF" w:rsidRPr="00BA6811" w:rsidRDefault="00BC3042" w:rsidP="008F7B83">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Exploitation documents reçus</w:t>
            </w:r>
          </w:p>
        </w:tc>
      </w:tr>
      <w:tr w:rsidR="00BC3042" w:rsidRPr="00BA6811" w14:paraId="169DE622"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Borders>
              <w:top w:val="none" w:sz="0" w:space="0" w:color="auto"/>
              <w:left w:val="none" w:sz="0" w:space="0" w:color="auto"/>
              <w:bottom w:val="none" w:sz="0" w:space="0" w:color="auto"/>
            </w:tcBorders>
          </w:tcPr>
          <w:p w14:paraId="4ACAD82A" w14:textId="77777777" w:rsidR="00BC3042" w:rsidRPr="00BA6811" w:rsidRDefault="00BC3042" w:rsidP="0034352D">
            <w:pPr>
              <w:jc w:val="both"/>
              <w:rPr>
                <w:rFonts w:cs="Arial"/>
                <w:sz w:val="18"/>
                <w:szCs w:val="18"/>
              </w:rPr>
            </w:pPr>
            <w:r w:rsidRPr="00BA6811">
              <w:rPr>
                <w:rFonts w:cs="Arial"/>
                <w:sz w:val="18"/>
                <w:szCs w:val="18"/>
              </w:rPr>
              <w:t>Di 01</w:t>
            </w:r>
          </w:p>
        </w:tc>
        <w:tc>
          <w:tcPr>
            <w:tcW w:w="2330" w:type="pct"/>
            <w:tcBorders>
              <w:top w:val="none" w:sz="0" w:space="0" w:color="auto"/>
              <w:bottom w:val="none" w:sz="0" w:space="0" w:color="auto"/>
            </w:tcBorders>
          </w:tcPr>
          <w:p w14:paraId="62D3A018" w14:textId="77777777" w:rsidR="00BC3042" w:rsidRPr="00BA6811" w:rsidRDefault="00BC3042" w:rsidP="00BC3042">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Débriefing Equipe</w:t>
            </w:r>
          </w:p>
        </w:tc>
        <w:tc>
          <w:tcPr>
            <w:tcW w:w="2270" w:type="pct"/>
            <w:tcBorders>
              <w:top w:val="none" w:sz="0" w:space="0" w:color="auto"/>
              <w:bottom w:val="none" w:sz="0" w:space="0" w:color="auto"/>
              <w:right w:val="none" w:sz="0" w:space="0" w:color="auto"/>
            </w:tcBorders>
          </w:tcPr>
          <w:p w14:paraId="6BB19494" w14:textId="77777777" w:rsidR="00BC3042" w:rsidRPr="00BA6811" w:rsidRDefault="00BC3042" w:rsidP="00BC3042">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Préparation Atelier</w:t>
            </w:r>
          </w:p>
        </w:tc>
      </w:tr>
      <w:tr w:rsidR="009149C2" w:rsidRPr="00BA6811" w14:paraId="20E19F4D" w14:textId="77777777" w:rsidTr="00B36733">
        <w:tc>
          <w:tcPr>
            <w:cnfStyle w:val="001000000000" w:firstRow="0" w:lastRow="0" w:firstColumn="1" w:lastColumn="0" w:oddVBand="0" w:evenVBand="0" w:oddHBand="0" w:evenHBand="0" w:firstRowFirstColumn="0" w:firstRowLastColumn="0" w:lastRowFirstColumn="0" w:lastRowLastColumn="0"/>
            <w:tcW w:w="400" w:type="pct"/>
          </w:tcPr>
          <w:p w14:paraId="42925D46" w14:textId="77777777" w:rsidR="009149C2" w:rsidRPr="00BA6811" w:rsidRDefault="009149C2" w:rsidP="0034352D">
            <w:pPr>
              <w:jc w:val="both"/>
              <w:rPr>
                <w:rFonts w:cs="Arial"/>
                <w:sz w:val="18"/>
                <w:szCs w:val="18"/>
              </w:rPr>
            </w:pPr>
            <w:r w:rsidRPr="00BA6811">
              <w:rPr>
                <w:rFonts w:cs="Arial"/>
                <w:sz w:val="18"/>
                <w:szCs w:val="18"/>
              </w:rPr>
              <w:t>Lu 02</w:t>
            </w:r>
          </w:p>
        </w:tc>
        <w:tc>
          <w:tcPr>
            <w:tcW w:w="4600" w:type="pct"/>
            <w:gridSpan w:val="2"/>
          </w:tcPr>
          <w:p w14:paraId="041125BE" w14:textId="77777777" w:rsidR="009149C2" w:rsidRPr="00BA6811" w:rsidRDefault="009149C2" w:rsidP="008F7B83">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Atelier d’enrichissement des études avec les OSC au projet DINIKA</w:t>
            </w:r>
          </w:p>
        </w:tc>
      </w:tr>
      <w:tr w:rsidR="004404AF" w:rsidRPr="00BA6811" w14:paraId="7584CF0F"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Borders>
              <w:top w:val="none" w:sz="0" w:space="0" w:color="auto"/>
              <w:left w:val="none" w:sz="0" w:space="0" w:color="auto"/>
              <w:bottom w:val="none" w:sz="0" w:space="0" w:color="auto"/>
            </w:tcBorders>
          </w:tcPr>
          <w:p w14:paraId="0AA90612" w14:textId="77777777" w:rsidR="004404AF" w:rsidRPr="00BA6811" w:rsidRDefault="004404AF" w:rsidP="0034352D">
            <w:pPr>
              <w:jc w:val="both"/>
              <w:rPr>
                <w:rFonts w:cs="Arial"/>
                <w:sz w:val="18"/>
                <w:szCs w:val="18"/>
              </w:rPr>
            </w:pPr>
            <w:r w:rsidRPr="00BA6811">
              <w:rPr>
                <w:rFonts w:cs="Arial"/>
                <w:sz w:val="18"/>
                <w:szCs w:val="18"/>
              </w:rPr>
              <w:t>Ma 03</w:t>
            </w:r>
          </w:p>
        </w:tc>
        <w:tc>
          <w:tcPr>
            <w:tcW w:w="2330" w:type="pct"/>
            <w:tcBorders>
              <w:top w:val="none" w:sz="0" w:space="0" w:color="auto"/>
              <w:bottom w:val="none" w:sz="0" w:space="0" w:color="auto"/>
            </w:tcBorders>
          </w:tcPr>
          <w:p w14:paraId="115AA3C1" w14:textId="77777777" w:rsidR="00A549B4" w:rsidRPr="00BA6811" w:rsidRDefault="00A549B4" w:rsidP="00A549B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Mr Abdou SALAME PNUD</w:t>
            </w:r>
          </w:p>
          <w:p w14:paraId="5D48D3F7" w14:textId="77777777" w:rsidR="00A549B4" w:rsidRPr="00BA6811" w:rsidRDefault="00A549B4" w:rsidP="00A549B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Coordonnateur du Programme Droits Devoirs et Cohésion Sociale</w:t>
            </w:r>
          </w:p>
          <w:p w14:paraId="4DF8950E" w14:textId="77777777" w:rsidR="00A549B4" w:rsidRPr="00BA6811" w:rsidRDefault="00A549B4" w:rsidP="00A549B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Tél. : (261) 34 48 101 01</w:t>
            </w:r>
          </w:p>
          <w:p w14:paraId="547B0A42" w14:textId="77777777" w:rsidR="004404AF" w:rsidRPr="00BA6811" w:rsidRDefault="00DD03AB" w:rsidP="00A549B4">
            <w:pPr>
              <w:cnfStyle w:val="000000100000" w:firstRow="0" w:lastRow="0" w:firstColumn="0" w:lastColumn="0" w:oddVBand="0" w:evenVBand="0" w:oddHBand="1" w:evenHBand="0" w:firstRowFirstColumn="0" w:firstRowLastColumn="0" w:lastRowFirstColumn="0" w:lastRowLastColumn="0"/>
              <w:rPr>
                <w:rFonts w:cs="Arial"/>
                <w:sz w:val="18"/>
                <w:szCs w:val="18"/>
              </w:rPr>
            </w:pPr>
            <w:hyperlink r:id="rId58" w:history="1">
              <w:r w:rsidR="00A549B4" w:rsidRPr="00BA6811">
                <w:rPr>
                  <w:rStyle w:val="Lienhypertexte"/>
                  <w:rFonts w:cs="Arial"/>
                  <w:sz w:val="18"/>
                  <w:szCs w:val="18"/>
                </w:rPr>
                <w:t>Salame.abdou@undp.org</w:t>
              </w:r>
            </w:hyperlink>
            <w:r w:rsidR="00A549B4" w:rsidRPr="00BA6811">
              <w:rPr>
                <w:rFonts w:cs="Arial"/>
                <w:sz w:val="18"/>
                <w:szCs w:val="18"/>
              </w:rPr>
              <w:t xml:space="preserve"> </w:t>
            </w:r>
            <w:r w:rsidR="004404AF" w:rsidRPr="00BA6811">
              <w:rPr>
                <w:rFonts w:cs="Arial"/>
                <w:sz w:val="18"/>
                <w:szCs w:val="18"/>
              </w:rPr>
              <w:t xml:space="preserve"> </w:t>
            </w:r>
          </w:p>
        </w:tc>
        <w:tc>
          <w:tcPr>
            <w:tcW w:w="2270" w:type="pct"/>
            <w:tcBorders>
              <w:top w:val="none" w:sz="0" w:space="0" w:color="auto"/>
              <w:bottom w:val="none" w:sz="0" w:space="0" w:color="auto"/>
              <w:right w:val="none" w:sz="0" w:space="0" w:color="auto"/>
            </w:tcBorders>
          </w:tcPr>
          <w:p w14:paraId="0F456D75" w14:textId="77777777" w:rsidR="004404AF" w:rsidRPr="00BA6811" w:rsidRDefault="004404AF" w:rsidP="008F7B83">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404AF" w:rsidRPr="00BA6811" w14:paraId="4E38F6C5" w14:textId="77777777" w:rsidTr="00B36733">
        <w:tc>
          <w:tcPr>
            <w:cnfStyle w:val="001000000000" w:firstRow="0" w:lastRow="0" w:firstColumn="1" w:lastColumn="0" w:oddVBand="0" w:evenVBand="0" w:oddHBand="0" w:evenHBand="0" w:firstRowFirstColumn="0" w:firstRowLastColumn="0" w:lastRowFirstColumn="0" w:lastRowLastColumn="0"/>
            <w:tcW w:w="400" w:type="pct"/>
          </w:tcPr>
          <w:p w14:paraId="03085D14" w14:textId="77777777" w:rsidR="004404AF" w:rsidRPr="00BA6811" w:rsidRDefault="004404AF" w:rsidP="0034352D">
            <w:pPr>
              <w:jc w:val="both"/>
              <w:rPr>
                <w:rFonts w:cs="Arial"/>
                <w:sz w:val="18"/>
                <w:szCs w:val="18"/>
              </w:rPr>
            </w:pPr>
            <w:r w:rsidRPr="00BA6811">
              <w:rPr>
                <w:rFonts w:cs="Arial"/>
                <w:sz w:val="18"/>
                <w:szCs w:val="18"/>
              </w:rPr>
              <w:t>Me 04</w:t>
            </w:r>
          </w:p>
        </w:tc>
        <w:tc>
          <w:tcPr>
            <w:tcW w:w="2330" w:type="pct"/>
          </w:tcPr>
          <w:p w14:paraId="72E767A8" w14:textId="77777777" w:rsidR="004404AF" w:rsidRPr="00BA6811" w:rsidRDefault="004404AF" w:rsidP="004404A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Mr RABOTOVAO Pierre Mesmin</w:t>
            </w:r>
          </w:p>
          <w:p w14:paraId="32809C5C" w14:textId="77777777" w:rsidR="004404AF" w:rsidRPr="00BA6811" w:rsidRDefault="004404AF" w:rsidP="004404A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Président Fondateur de « U.L.E.M. »</w:t>
            </w:r>
          </w:p>
          <w:p w14:paraId="0AFB3770" w14:textId="77777777" w:rsidR="004404AF" w:rsidRPr="00BA6811" w:rsidRDefault="009149C2" w:rsidP="004404A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Université Libre Entreprise de Madagascar</w:t>
            </w:r>
          </w:p>
          <w:p w14:paraId="628A7823" w14:textId="77777777" w:rsidR="004404AF" w:rsidRPr="00BA6811" w:rsidRDefault="004404AF" w:rsidP="004404A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Mme RANDRIA Lucile</w:t>
            </w:r>
          </w:p>
          <w:p w14:paraId="752FB63F" w14:textId="77777777" w:rsidR="004404AF" w:rsidRPr="009E22A2" w:rsidRDefault="004404AF" w:rsidP="004404AF">
            <w:pPr>
              <w:spacing w:before="240" w:after="60"/>
              <w:jc w:val="center"/>
              <w:outlineLvl w:val="0"/>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9E22A2">
              <w:rPr>
                <w:rFonts w:cs="Arial"/>
                <w:sz w:val="18"/>
                <w:szCs w:val="18"/>
                <w:lang w:val="en-US"/>
              </w:rPr>
              <w:t xml:space="preserve">CEO de « ULEM » </w:t>
            </w:r>
          </w:p>
          <w:p w14:paraId="426F7F6E" w14:textId="77777777" w:rsidR="009149C2" w:rsidRPr="009E22A2" w:rsidRDefault="009149C2" w:rsidP="009149C2">
            <w:pP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9E22A2">
              <w:rPr>
                <w:rFonts w:cs="Arial"/>
                <w:sz w:val="18"/>
                <w:szCs w:val="18"/>
                <w:lang w:val="en-US"/>
              </w:rPr>
              <w:t>NEW ENERGY Group » Limited</w:t>
            </w:r>
          </w:p>
          <w:p w14:paraId="4A787235" w14:textId="77777777" w:rsidR="009149C2" w:rsidRPr="00BA6811" w:rsidRDefault="009149C2" w:rsidP="009149C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Mme Laingo RASAMOELA (ONG Fanantenana)</w:t>
            </w:r>
          </w:p>
          <w:p w14:paraId="09C22D87" w14:textId="77777777" w:rsidR="009149C2" w:rsidRPr="00BA6811" w:rsidRDefault="009149C2" w:rsidP="009149C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M. Andriamalala ROBEL (président ONG Fanantenana)</w:t>
            </w:r>
          </w:p>
          <w:p w14:paraId="79595873" w14:textId="77777777" w:rsidR="009149C2" w:rsidRPr="00BA6811" w:rsidRDefault="009149C2" w:rsidP="009149C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M. Fety  (président KVM Société Civile)</w:t>
            </w:r>
          </w:p>
          <w:p w14:paraId="73A32DC2" w14:textId="77777777" w:rsidR="009149C2" w:rsidRPr="00BA6811" w:rsidRDefault="009149C2" w:rsidP="009149C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lastRenderedPageBreak/>
              <w:t>M. Tsanta (Fondateur Masoivoho société civile).</w:t>
            </w:r>
          </w:p>
          <w:p w14:paraId="561F6097" w14:textId="77777777" w:rsidR="009149C2" w:rsidRPr="00BA6811" w:rsidRDefault="009149C2" w:rsidP="009149C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Son Altesse Royale La Princesse Mahafaly de Madagascar ZOENDRENINY</w:t>
            </w:r>
          </w:p>
          <w:p w14:paraId="0CC9571A" w14:textId="77777777" w:rsidR="009149C2" w:rsidRPr="00BA6811" w:rsidRDefault="00DD03AB" w:rsidP="00CD3638">
            <w:pPr>
              <w:cnfStyle w:val="000000000000" w:firstRow="0" w:lastRow="0" w:firstColumn="0" w:lastColumn="0" w:oddVBand="0" w:evenVBand="0" w:oddHBand="0" w:evenHBand="0" w:firstRowFirstColumn="0" w:firstRowLastColumn="0" w:lastRowFirstColumn="0" w:lastRowLastColumn="0"/>
              <w:rPr>
                <w:rStyle w:val="Lienhypertexte"/>
                <w:rFonts w:cs="Arial"/>
                <w:sz w:val="18"/>
                <w:szCs w:val="18"/>
              </w:rPr>
            </w:pPr>
            <w:hyperlink r:id="rId59" w:history="1">
              <w:r w:rsidR="009149C2" w:rsidRPr="00BA6811">
                <w:rPr>
                  <w:rStyle w:val="Lienhypertexte"/>
                  <w:rFonts w:eastAsia="Arial" w:cs="Arial"/>
                  <w:sz w:val="18"/>
                  <w:szCs w:val="18"/>
                </w:rPr>
                <w:t>federationroyaletradimada@gmail.com</w:t>
              </w:r>
            </w:hyperlink>
            <w:r w:rsidR="00CD3638" w:rsidRPr="00BA6811">
              <w:rPr>
                <w:rStyle w:val="Lienhypertexte"/>
                <w:rFonts w:cs="Arial"/>
                <w:sz w:val="18"/>
                <w:szCs w:val="18"/>
              </w:rPr>
              <w:t xml:space="preserve"> </w:t>
            </w:r>
            <w:r w:rsidR="009149C2" w:rsidRPr="00BA6811">
              <w:rPr>
                <w:rStyle w:val="Lienhypertexte"/>
                <w:rFonts w:cs="Arial"/>
                <w:sz w:val="18"/>
                <w:szCs w:val="18"/>
              </w:rPr>
              <w:t xml:space="preserve">  </w:t>
            </w:r>
          </w:p>
          <w:p w14:paraId="231F368C" w14:textId="77777777" w:rsidR="004404AF" w:rsidRPr="00BA6811" w:rsidRDefault="00DD03AB" w:rsidP="004404AF">
            <w:pPr>
              <w:cnfStyle w:val="000000000000" w:firstRow="0" w:lastRow="0" w:firstColumn="0" w:lastColumn="0" w:oddVBand="0" w:evenVBand="0" w:oddHBand="0" w:evenHBand="0" w:firstRowFirstColumn="0" w:firstRowLastColumn="0" w:lastRowFirstColumn="0" w:lastRowLastColumn="0"/>
              <w:rPr>
                <w:rFonts w:cs="Arial"/>
                <w:sz w:val="18"/>
                <w:szCs w:val="18"/>
              </w:rPr>
            </w:pPr>
            <w:hyperlink r:id="rId60" w:history="1">
              <w:r w:rsidR="009149C2" w:rsidRPr="00BA6811">
                <w:rPr>
                  <w:rStyle w:val="Lienhypertexte"/>
                  <w:rFonts w:eastAsia="Arial" w:cs="Arial"/>
                  <w:sz w:val="18"/>
                  <w:szCs w:val="18"/>
                </w:rPr>
                <w:t>princesse_mahafaly@yahoo.fr</w:t>
              </w:r>
            </w:hyperlink>
            <w:r w:rsidR="00CD3638" w:rsidRPr="00BA6811">
              <w:rPr>
                <w:rFonts w:cs="Arial"/>
                <w:sz w:val="18"/>
                <w:szCs w:val="18"/>
              </w:rPr>
              <w:t xml:space="preserve"> </w:t>
            </w:r>
            <w:r w:rsidR="009149C2" w:rsidRPr="00BA6811">
              <w:rPr>
                <w:rFonts w:cs="Arial"/>
                <w:sz w:val="18"/>
                <w:szCs w:val="18"/>
              </w:rPr>
              <w:t xml:space="preserve">  </w:t>
            </w:r>
          </w:p>
        </w:tc>
        <w:tc>
          <w:tcPr>
            <w:tcW w:w="2270" w:type="pct"/>
          </w:tcPr>
          <w:p w14:paraId="7F7C51E0" w14:textId="77777777" w:rsidR="004404AF" w:rsidRPr="00BA6811" w:rsidRDefault="004404AF" w:rsidP="008F7B83">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lastRenderedPageBreak/>
              <w:t xml:space="preserve">Mme Evelyne HANTAMALALA – </w:t>
            </w:r>
            <w:r w:rsidR="00BC3042" w:rsidRPr="00BA6811">
              <w:rPr>
                <w:rFonts w:cs="Arial"/>
                <w:sz w:val="18"/>
                <w:szCs w:val="18"/>
              </w:rPr>
              <w:t>AIDE</w:t>
            </w:r>
            <w:r w:rsidR="009149C2" w:rsidRPr="00BA6811">
              <w:rPr>
                <w:rFonts w:cs="Arial"/>
                <w:sz w:val="18"/>
                <w:szCs w:val="18"/>
              </w:rPr>
              <w:t xml:space="preserve"> et ACTION </w:t>
            </w:r>
            <w:r w:rsidRPr="00BA6811">
              <w:rPr>
                <w:rFonts w:cs="Arial"/>
                <w:sz w:val="18"/>
                <w:szCs w:val="18"/>
              </w:rPr>
              <w:t>Coo</w:t>
            </w:r>
            <w:r w:rsidR="009149C2" w:rsidRPr="00BA6811">
              <w:rPr>
                <w:rFonts w:cs="Arial"/>
                <w:sz w:val="18"/>
                <w:szCs w:val="18"/>
              </w:rPr>
              <w:t>r</w:t>
            </w:r>
            <w:r w:rsidRPr="00BA6811">
              <w:rPr>
                <w:rFonts w:cs="Arial"/>
                <w:sz w:val="18"/>
                <w:szCs w:val="18"/>
              </w:rPr>
              <w:t>dinatrice du Bureau National à Madagascar</w:t>
            </w:r>
          </w:p>
          <w:p w14:paraId="5F5E0758" w14:textId="77777777" w:rsidR="004404AF" w:rsidRPr="00BA6811" w:rsidRDefault="004404AF" w:rsidP="004404AF">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A6811">
              <w:rPr>
                <w:rFonts w:cs="Arial"/>
                <w:color w:val="000000" w:themeColor="text1"/>
                <w:sz w:val="18"/>
                <w:szCs w:val="18"/>
              </w:rPr>
              <w:t>Contact : +261 20 22 251 77</w:t>
            </w:r>
          </w:p>
          <w:p w14:paraId="354C964F" w14:textId="77777777" w:rsidR="004404AF" w:rsidRPr="00BA6811" w:rsidRDefault="004404AF" w:rsidP="004404AF">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A6811">
              <w:rPr>
                <w:rFonts w:cs="Arial"/>
                <w:color w:val="000000" w:themeColor="text1"/>
                <w:sz w:val="18"/>
                <w:szCs w:val="18"/>
              </w:rPr>
              <w:t xml:space="preserve">+261 32 04 016 76  </w:t>
            </w:r>
          </w:p>
          <w:p w14:paraId="562F1849" w14:textId="77777777" w:rsidR="004404AF" w:rsidRPr="00BA6811" w:rsidRDefault="004404AF" w:rsidP="004404AF">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A6811">
              <w:rPr>
                <w:rFonts w:cs="Arial"/>
                <w:color w:val="000000" w:themeColor="text1"/>
                <w:sz w:val="18"/>
                <w:szCs w:val="18"/>
              </w:rPr>
              <w:t xml:space="preserve">+261 33 15 327 10 </w:t>
            </w:r>
          </w:p>
          <w:p w14:paraId="67C37C36" w14:textId="77777777" w:rsidR="004404AF" w:rsidRPr="00BA6811" w:rsidRDefault="004404AF" w:rsidP="004404AF">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A6811">
              <w:rPr>
                <w:rFonts w:cs="Arial"/>
                <w:color w:val="000000" w:themeColor="text1"/>
                <w:sz w:val="18"/>
                <w:szCs w:val="18"/>
              </w:rPr>
              <w:t>Mobile:  032 02 294 84</w:t>
            </w:r>
          </w:p>
          <w:p w14:paraId="51811FB3" w14:textId="77777777" w:rsidR="004404AF" w:rsidRPr="00BA6811" w:rsidRDefault="004404AF" w:rsidP="008F7B83">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p w14:paraId="61A9E812" w14:textId="77777777" w:rsidR="004404AF" w:rsidRPr="00BA6811" w:rsidRDefault="004404AF" w:rsidP="008F7B83">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4404AF" w:rsidRPr="00BA6811" w14:paraId="1CBE9412" w14:textId="77777777" w:rsidTr="00B3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Borders>
              <w:top w:val="none" w:sz="0" w:space="0" w:color="auto"/>
              <w:left w:val="none" w:sz="0" w:space="0" w:color="auto"/>
              <w:bottom w:val="none" w:sz="0" w:space="0" w:color="auto"/>
            </w:tcBorders>
          </w:tcPr>
          <w:p w14:paraId="7A5FC38C" w14:textId="77777777" w:rsidR="004404AF" w:rsidRPr="00BA6811" w:rsidRDefault="004404AF" w:rsidP="0034352D">
            <w:pPr>
              <w:jc w:val="both"/>
              <w:rPr>
                <w:rFonts w:cs="Arial"/>
                <w:sz w:val="18"/>
                <w:szCs w:val="18"/>
              </w:rPr>
            </w:pPr>
            <w:r w:rsidRPr="00BA6811">
              <w:rPr>
                <w:rFonts w:cs="Arial"/>
                <w:sz w:val="18"/>
                <w:szCs w:val="18"/>
              </w:rPr>
              <w:lastRenderedPageBreak/>
              <w:t>Je 05</w:t>
            </w:r>
          </w:p>
        </w:tc>
        <w:tc>
          <w:tcPr>
            <w:tcW w:w="2330" w:type="pct"/>
            <w:tcBorders>
              <w:top w:val="none" w:sz="0" w:space="0" w:color="auto"/>
              <w:bottom w:val="none" w:sz="0" w:space="0" w:color="auto"/>
            </w:tcBorders>
          </w:tcPr>
          <w:p w14:paraId="46DDC5D9" w14:textId="77777777" w:rsidR="004404AF" w:rsidRPr="00BA6811" w:rsidRDefault="009149C2" w:rsidP="008F7B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Mr. Jean-Eric RAKOTOARISOA – Maître de conférences Consultant juridique</w:t>
            </w:r>
          </w:p>
          <w:p w14:paraId="44FBF691" w14:textId="77777777" w:rsidR="009149C2" w:rsidRPr="00BA6811" w:rsidRDefault="009149C2" w:rsidP="009149C2">
            <w:pPr>
              <w:pStyle w:val="Normal1"/>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lang w:val="fr-FR"/>
              </w:rPr>
            </w:pPr>
            <w:r w:rsidRPr="00BA6811">
              <w:rPr>
                <w:rFonts w:ascii="Arial" w:eastAsia="Arial" w:hAnsi="Arial" w:cs="Arial"/>
                <w:color w:val="000000" w:themeColor="text1"/>
                <w:sz w:val="18"/>
                <w:szCs w:val="18"/>
                <w:lang w:val="fr-FR"/>
              </w:rPr>
              <w:t>00261 32 40 542 43</w:t>
            </w:r>
          </w:p>
          <w:p w14:paraId="112EDF43" w14:textId="77777777" w:rsidR="009149C2" w:rsidRPr="00BA6811" w:rsidRDefault="009149C2" w:rsidP="009149C2">
            <w:pPr>
              <w:pStyle w:val="Normal1"/>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lang w:val="fr-FR"/>
              </w:rPr>
            </w:pPr>
            <w:r w:rsidRPr="00BA6811">
              <w:rPr>
                <w:rFonts w:ascii="Arial" w:eastAsia="Arial" w:hAnsi="Arial" w:cs="Arial"/>
                <w:color w:val="000000" w:themeColor="text1"/>
                <w:sz w:val="18"/>
                <w:szCs w:val="18"/>
                <w:lang w:val="fr-FR"/>
              </w:rPr>
              <w:t>261 34 39 049 60</w:t>
            </w:r>
          </w:p>
          <w:p w14:paraId="4E37C4DC" w14:textId="77777777" w:rsidR="009149C2" w:rsidRPr="00BA6811" w:rsidRDefault="00DD03AB" w:rsidP="009149C2">
            <w:pPr>
              <w:cnfStyle w:val="000000100000" w:firstRow="0" w:lastRow="0" w:firstColumn="0" w:lastColumn="0" w:oddVBand="0" w:evenVBand="0" w:oddHBand="1" w:evenHBand="0" w:firstRowFirstColumn="0" w:firstRowLastColumn="0" w:lastRowFirstColumn="0" w:lastRowLastColumn="0"/>
              <w:rPr>
                <w:rFonts w:cs="Arial"/>
                <w:sz w:val="18"/>
                <w:szCs w:val="18"/>
              </w:rPr>
            </w:pPr>
            <w:hyperlink r:id="rId61" w:history="1">
              <w:r w:rsidR="009149C2" w:rsidRPr="00BA6811">
                <w:rPr>
                  <w:rStyle w:val="Lienhypertexte"/>
                  <w:rFonts w:eastAsia="Arial" w:cs="Arial"/>
                  <w:sz w:val="18"/>
                  <w:szCs w:val="18"/>
                </w:rPr>
                <w:t>jerakoto@gmail.com</w:t>
              </w:r>
            </w:hyperlink>
            <w:r w:rsidR="009149C2" w:rsidRPr="00BA6811">
              <w:rPr>
                <w:rFonts w:eastAsia="Arial" w:cs="Arial"/>
                <w:color w:val="000000" w:themeColor="text1"/>
                <w:sz w:val="18"/>
                <w:szCs w:val="18"/>
              </w:rPr>
              <w:t xml:space="preserve"> </w:t>
            </w:r>
          </w:p>
        </w:tc>
        <w:tc>
          <w:tcPr>
            <w:tcW w:w="2270" w:type="pct"/>
            <w:tcBorders>
              <w:top w:val="none" w:sz="0" w:space="0" w:color="auto"/>
              <w:bottom w:val="none" w:sz="0" w:space="0" w:color="auto"/>
              <w:right w:val="none" w:sz="0" w:space="0" w:color="auto"/>
            </w:tcBorders>
          </w:tcPr>
          <w:p w14:paraId="4C881C9D" w14:textId="77777777" w:rsidR="004404AF" w:rsidRPr="00BA6811" w:rsidRDefault="00A549B4" w:rsidP="008F7B83">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BA6811">
              <w:rPr>
                <w:rFonts w:cs="Arial"/>
                <w:sz w:val="18"/>
                <w:szCs w:val="18"/>
              </w:rPr>
              <w:t>Exploitation documents</w:t>
            </w:r>
          </w:p>
        </w:tc>
      </w:tr>
      <w:tr w:rsidR="00A549B4" w:rsidRPr="00BA6811" w14:paraId="1D330F71" w14:textId="77777777" w:rsidTr="00B36733">
        <w:tc>
          <w:tcPr>
            <w:cnfStyle w:val="001000000000" w:firstRow="0" w:lastRow="0" w:firstColumn="1" w:lastColumn="0" w:oddVBand="0" w:evenVBand="0" w:oddHBand="0" w:evenHBand="0" w:firstRowFirstColumn="0" w:firstRowLastColumn="0" w:lastRowFirstColumn="0" w:lastRowLastColumn="0"/>
            <w:tcW w:w="400" w:type="pct"/>
          </w:tcPr>
          <w:p w14:paraId="564332A1" w14:textId="77777777" w:rsidR="00A549B4" w:rsidRPr="00BA6811" w:rsidRDefault="00A549B4" w:rsidP="0034352D">
            <w:pPr>
              <w:jc w:val="both"/>
              <w:rPr>
                <w:rFonts w:cs="Arial"/>
                <w:sz w:val="18"/>
                <w:szCs w:val="18"/>
              </w:rPr>
            </w:pPr>
            <w:r w:rsidRPr="00BA6811">
              <w:rPr>
                <w:rFonts w:cs="Arial"/>
                <w:sz w:val="18"/>
                <w:szCs w:val="18"/>
              </w:rPr>
              <w:t>Ve 06</w:t>
            </w:r>
          </w:p>
        </w:tc>
        <w:tc>
          <w:tcPr>
            <w:tcW w:w="4600" w:type="pct"/>
            <w:gridSpan w:val="2"/>
          </w:tcPr>
          <w:p w14:paraId="6AFA3E40" w14:textId="77777777" w:rsidR="00A549B4" w:rsidRPr="00BA6811" w:rsidRDefault="00A549B4" w:rsidP="00A549B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A6811">
              <w:rPr>
                <w:rFonts w:cs="Arial"/>
                <w:sz w:val="18"/>
                <w:szCs w:val="18"/>
              </w:rPr>
              <w:t>Rédaction rapport                                       Derniers débriefing                                       Voyage Retour</w:t>
            </w:r>
          </w:p>
        </w:tc>
      </w:tr>
    </w:tbl>
    <w:p w14:paraId="4AE434FF" w14:textId="77777777" w:rsidR="00E94D04" w:rsidRPr="00BA6811" w:rsidRDefault="00E94D04" w:rsidP="0034352D">
      <w:pPr>
        <w:jc w:val="both"/>
        <w:rPr>
          <w:rFonts w:cs="Arial"/>
          <w:sz w:val="18"/>
          <w:szCs w:val="18"/>
        </w:rPr>
      </w:pPr>
    </w:p>
    <w:sectPr w:rsidR="00E94D04" w:rsidRPr="00BA6811" w:rsidSect="00027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EEB65" w14:textId="77777777" w:rsidR="00DD03AB" w:rsidRDefault="00DD03AB" w:rsidP="00E7398A">
      <w:pPr>
        <w:spacing w:line="240" w:lineRule="auto"/>
      </w:pPr>
      <w:r>
        <w:separator/>
      </w:r>
    </w:p>
  </w:endnote>
  <w:endnote w:type="continuationSeparator" w:id="0">
    <w:p w14:paraId="2D8AA269" w14:textId="77777777" w:rsidR="00DD03AB" w:rsidRDefault="00DD03AB" w:rsidP="00E73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A1"/>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174E" w14:textId="77777777" w:rsidR="00C027EE" w:rsidRDefault="00C027EE" w:rsidP="0091313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5EFB687" w14:textId="77777777" w:rsidR="00C027EE" w:rsidRDefault="00C027E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0333" w14:textId="77777777" w:rsidR="00C027EE" w:rsidRDefault="00C027EE" w:rsidP="0091313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E22A2">
      <w:rPr>
        <w:rStyle w:val="Numrodepage"/>
        <w:noProof/>
      </w:rPr>
      <w:t>ii</w:t>
    </w:r>
    <w:r>
      <w:rPr>
        <w:rStyle w:val="Numrodepage"/>
      </w:rPr>
      <w:fldChar w:fldCharType="end"/>
    </w:r>
  </w:p>
  <w:p w14:paraId="59F25EC0" w14:textId="2810EF78" w:rsidR="00C027EE" w:rsidRDefault="00C027EE">
    <w:pPr>
      <w:pStyle w:val="Pieddepage"/>
      <w:jc w:val="right"/>
    </w:pPr>
  </w:p>
  <w:p w14:paraId="4229DF4A" w14:textId="77777777" w:rsidR="00C027EE" w:rsidRDefault="00C027E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F7319" w14:textId="77777777" w:rsidR="00DD03AB" w:rsidRDefault="00DD03AB" w:rsidP="00E7398A">
      <w:pPr>
        <w:spacing w:line="240" w:lineRule="auto"/>
      </w:pPr>
      <w:r>
        <w:separator/>
      </w:r>
    </w:p>
  </w:footnote>
  <w:footnote w:type="continuationSeparator" w:id="0">
    <w:p w14:paraId="260A4DF0" w14:textId="77777777" w:rsidR="00DD03AB" w:rsidRDefault="00DD03AB" w:rsidP="00E7398A">
      <w:pPr>
        <w:spacing w:line="240" w:lineRule="auto"/>
      </w:pPr>
      <w:r>
        <w:continuationSeparator/>
      </w:r>
    </w:p>
  </w:footnote>
  <w:footnote w:id="1">
    <w:p w14:paraId="03662796" w14:textId="7E1AE1EB" w:rsidR="00C027EE" w:rsidRPr="00EC06FF" w:rsidRDefault="00C027EE" w:rsidP="00EC06FF">
      <w:pPr>
        <w:pStyle w:val="Notedebasdepage"/>
        <w:spacing w:after="40"/>
        <w:rPr>
          <w:rFonts w:ascii="Arial" w:hAnsi="Arial" w:cs="Arial"/>
          <w:sz w:val="16"/>
          <w:szCs w:val="16"/>
          <w:lang w:val="fr-FR"/>
        </w:rPr>
      </w:pPr>
      <w:r w:rsidRPr="00EC06FF">
        <w:rPr>
          <w:rStyle w:val="Appelnotedebasdep"/>
          <w:rFonts w:ascii="Arial" w:hAnsi="Arial" w:cs="Arial"/>
          <w:sz w:val="16"/>
          <w:szCs w:val="16"/>
        </w:rPr>
        <w:footnoteRef/>
      </w:r>
      <w:r w:rsidRPr="00EC06FF">
        <w:rPr>
          <w:rFonts w:ascii="Arial" w:hAnsi="Arial" w:cs="Arial"/>
          <w:sz w:val="16"/>
          <w:szCs w:val="16"/>
        </w:rPr>
        <w:t xml:space="preserve"> Cadre analytique détaillé en annexe 1 </w:t>
      </w:r>
      <w:r w:rsidRPr="00EC06FF">
        <w:rPr>
          <w:rFonts w:ascii="Arial" w:hAnsi="Arial" w:cs="Arial"/>
          <w:sz w:val="16"/>
          <w:szCs w:val="16"/>
          <w:lang w:val="fr-FR"/>
        </w:rPr>
        <w:t>;</w:t>
      </w:r>
    </w:p>
  </w:footnote>
  <w:footnote w:id="2">
    <w:p w14:paraId="0FBBA62D"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Sans rentrer dans trop de détail ici, de plus en plus de travaux (Mappa, Deleener, Sahlins, Lenoble et Maeschaelck) montrent qu’il est difficile d’avoir le recul nécessaire lorsqu’il s’agit de réfléchir sur et à propos de sa propre culture. Les effets miroirs des échanges interculturels sont ici très importants car « le poisson de mer ne sait pas qu’il nage dans de l’eau salée ».</w:t>
      </w:r>
    </w:p>
  </w:footnote>
  <w:footnote w:id="3">
    <w:p w14:paraId="2CE2CD63"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C’est le cas par exemple de la démarche mise au point par l’ONG Plan International ;</w:t>
      </w:r>
    </w:p>
  </w:footnote>
  <w:footnote w:id="4">
    <w:p w14:paraId="13EE1BEB"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Voir les travaux du Laboratoire Citoyenneté sur l’espace ouest africain </w:t>
      </w:r>
      <w:hyperlink r:id="rId1" w:history="1">
        <w:r w:rsidRPr="00EC06FF">
          <w:rPr>
            <w:rStyle w:val="Lienhypertexte"/>
            <w:rFonts w:ascii="Arial" w:hAnsi="Arial" w:cs="Arial"/>
            <w:sz w:val="16"/>
            <w:szCs w:val="16"/>
          </w:rPr>
          <w:t>http://www.labo-citoyennete.org/</w:t>
        </w:r>
      </w:hyperlink>
    </w:p>
  </w:footnote>
  <w:footnote w:id="5">
    <w:p w14:paraId="14DDCD6A" w14:textId="1EDDD1AB" w:rsidR="00C027EE" w:rsidRPr="00EC06FF" w:rsidRDefault="00C027EE" w:rsidP="00EC06FF">
      <w:pPr>
        <w:pStyle w:val="Notedebasdepage"/>
        <w:spacing w:after="40"/>
        <w:jc w:val="both"/>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Les données sont collectées par un entretien individuel du prestataire avec la cliente durant la visite pour l’insertion est durant les visites de suivi.  Le prestataire remplit 4 types de questionnaires: Le questionnaire de base à l’insertion ; Le questionnaire de suivi ; Le questionnaire de check-list de grossesse</w:t>
      </w:r>
      <w:r>
        <w:rPr>
          <w:rFonts w:ascii="Arial" w:hAnsi="Arial" w:cs="Arial"/>
          <w:sz w:val="16"/>
          <w:szCs w:val="16"/>
        </w:rPr>
        <w:t xml:space="preserve"> ; Le résultat de la grossesse </w:t>
      </w:r>
    </w:p>
  </w:footnote>
  <w:footnote w:id="6">
    <w:p w14:paraId="1C1E0FCF" w14:textId="77777777" w:rsidR="00C027EE" w:rsidRPr="00EC06FF" w:rsidRDefault="00C027EE" w:rsidP="00EC06FF">
      <w:pPr>
        <w:pStyle w:val="Notedebasdepage"/>
        <w:spacing w:after="40"/>
        <w:jc w:val="both"/>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Avec une équipe de 78 CDI dont 30 sur Tananarive, œuvrant surtout en appui aux filières agricoles et artisanales, le Centre d’Information Technique et Economique de Madagascar est incontestablement une ONG solide et importante dans le paysage Malgache.</w:t>
      </w:r>
    </w:p>
  </w:footnote>
  <w:footnote w:id="7">
    <w:p w14:paraId="485149CC" w14:textId="77777777" w:rsidR="00C027EE" w:rsidRPr="00EC06FF" w:rsidRDefault="00C027EE" w:rsidP="00EC06FF">
      <w:pPr>
        <w:pStyle w:val="Notedebasdepage"/>
        <w:spacing w:after="40"/>
        <w:jc w:val="both"/>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Rapport d’ « Evaluation ex post de 15 projets ONG à Madagascar » AFD 2011 n°40</w:t>
      </w:r>
    </w:p>
  </w:footnote>
  <w:footnote w:id="8">
    <w:p w14:paraId="55CBA896" w14:textId="77777777" w:rsidR="00C027EE" w:rsidRPr="009E22A2"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9E22A2">
        <w:rPr>
          <w:rFonts w:ascii="Arial" w:hAnsi="Arial" w:cs="Arial"/>
          <w:sz w:val="16"/>
          <w:szCs w:val="16"/>
        </w:rPr>
        <w:t xml:space="preserve"> </w:t>
      </w:r>
      <w:hyperlink r:id="rId2" w:history="1">
        <w:r w:rsidRPr="009E22A2">
          <w:rPr>
            <w:rStyle w:val="Lienhypertexte"/>
            <w:rFonts w:ascii="Arial" w:hAnsi="Arial" w:cs="Arial"/>
            <w:sz w:val="16"/>
            <w:szCs w:val="16"/>
          </w:rPr>
          <w:t>http://www2.ohchr.org/english/bodies/crc/docs/ngos/Madagascar_NGOPDH_CRC.pdf</w:t>
        </w:r>
      </w:hyperlink>
      <w:r w:rsidRPr="009E22A2">
        <w:rPr>
          <w:rFonts w:ascii="Arial" w:hAnsi="Arial" w:cs="Arial"/>
          <w:sz w:val="16"/>
          <w:szCs w:val="16"/>
        </w:rPr>
        <w:t xml:space="preserve"> </w:t>
      </w:r>
    </w:p>
  </w:footnote>
  <w:footnote w:id="9">
    <w:p w14:paraId="010F5405" w14:textId="77777777" w:rsidR="00C027EE" w:rsidRPr="009E22A2"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9E22A2">
        <w:rPr>
          <w:rFonts w:ascii="Arial" w:hAnsi="Arial" w:cs="Arial"/>
          <w:sz w:val="16"/>
          <w:szCs w:val="16"/>
        </w:rPr>
        <w:t xml:space="preserve"> </w:t>
      </w:r>
      <w:hyperlink r:id="rId3" w:history="1">
        <w:r w:rsidRPr="009E22A2">
          <w:rPr>
            <w:rStyle w:val="Lienhypertexte"/>
            <w:rFonts w:ascii="Arial" w:hAnsi="Arial" w:cs="Arial"/>
            <w:sz w:val="16"/>
            <w:szCs w:val="16"/>
          </w:rPr>
          <w:t>http://www.sif-mada.mg/Presentation-de-l-organisation</w:t>
        </w:r>
      </w:hyperlink>
      <w:r w:rsidRPr="009E22A2">
        <w:rPr>
          <w:rFonts w:ascii="Arial" w:hAnsi="Arial" w:cs="Arial"/>
          <w:sz w:val="16"/>
          <w:szCs w:val="16"/>
        </w:rPr>
        <w:t xml:space="preserve"> </w:t>
      </w:r>
    </w:p>
  </w:footnote>
  <w:footnote w:id="10">
    <w:p w14:paraId="4416E8E8" w14:textId="77777777" w:rsidR="00C027EE" w:rsidRPr="009E22A2"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9E22A2">
        <w:rPr>
          <w:rFonts w:ascii="Arial" w:hAnsi="Arial" w:cs="Arial"/>
          <w:sz w:val="16"/>
          <w:szCs w:val="16"/>
        </w:rPr>
        <w:t xml:space="preserve"> </w:t>
      </w:r>
      <w:hyperlink r:id="rId4" w:history="1">
        <w:r w:rsidRPr="009E22A2">
          <w:rPr>
            <w:rStyle w:val="Lienhypertexte"/>
            <w:rFonts w:ascii="Arial" w:hAnsi="Arial" w:cs="Arial"/>
            <w:sz w:val="16"/>
            <w:szCs w:val="16"/>
          </w:rPr>
          <w:t>http://cpmmada.wordpress.com/structure-organisationnelle/</w:t>
        </w:r>
      </w:hyperlink>
    </w:p>
  </w:footnote>
  <w:footnote w:id="11">
    <w:p w14:paraId="3A26FB70" w14:textId="287386FD" w:rsidR="00C027EE" w:rsidRPr="00EC06FF" w:rsidRDefault="00C027EE" w:rsidP="00EC06FF">
      <w:pPr>
        <w:pStyle w:val="Notedebasdepage"/>
        <w:spacing w:after="40"/>
        <w:rPr>
          <w:rFonts w:ascii="Arial" w:hAnsi="Arial" w:cs="Arial"/>
          <w:sz w:val="16"/>
          <w:szCs w:val="16"/>
          <w:lang w:val="fr-FR"/>
        </w:rPr>
      </w:pPr>
      <w:r w:rsidRPr="00EC06FF">
        <w:rPr>
          <w:rStyle w:val="Appelnotedebasdep"/>
          <w:rFonts w:ascii="Arial" w:hAnsi="Arial" w:cs="Arial"/>
          <w:sz w:val="16"/>
          <w:szCs w:val="16"/>
        </w:rPr>
        <w:footnoteRef/>
      </w:r>
      <w:r w:rsidRPr="00EC06FF">
        <w:rPr>
          <w:rFonts w:ascii="Arial" w:hAnsi="Arial" w:cs="Arial"/>
          <w:sz w:val="16"/>
          <w:szCs w:val="16"/>
        </w:rPr>
        <w:t xml:space="preserve"> </w:t>
      </w:r>
      <w:r w:rsidRPr="00EC06FF">
        <w:rPr>
          <w:rFonts w:ascii="Arial" w:hAnsi="Arial" w:cs="Arial"/>
          <w:sz w:val="16"/>
          <w:szCs w:val="16"/>
          <w:lang w:val="fr-FR"/>
        </w:rPr>
        <w:t>voir rapport de l’évaluation finale du programme FORMGED ;</w:t>
      </w:r>
    </w:p>
  </w:footnote>
  <w:footnote w:id="12">
    <w:p w14:paraId="1577C202"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Voir Totté, M., 2014 Etudes des mécanismes culturels pour l’accompagnement du changement, Louvain-La-Neuve , Inter-Mondes (à paraitre)</w:t>
      </w:r>
    </w:p>
  </w:footnote>
  <w:footnote w:id="13">
    <w:p w14:paraId="2E5A7363" w14:textId="7641D76D" w:rsidR="00C027EE" w:rsidRPr="00EC06FF" w:rsidRDefault="00C027EE" w:rsidP="00EC06FF">
      <w:pPr>
        <w:pStyle w:val="Commentaire"/>
        <w:spacing w:after="40"/>
        <w:jc w:val="both"/>
        <w:rPr>
          <w:rFonts w:cs="Arial"/>
          <w:i/>
          <w:sz w:val="16"/>
          <w:szCs w:val="16"/>
        </w:rPr>
      </w:pPr>
      <w:r w:rsidRPr="00EC06FF">
        <w:rPr>
          <w:rStyle w:val="Appelnotedebasdep"/>
          <w:rFonts w:cs="Arial"/>
          <w:sz w:val="16"/>
          <w:szCs w:val="16"/>
        </w:rPr>
        <w:footnoteRef/>
      </w:r>
      <w:r w:rsidRPr="00EC06FF">
        <w:rPr>
          <w:rFonts w:cs="Arial"/>
          <w:sz w:val="16"/>
          <w:szCs w:val="16"/>
        </w:rPr>
        <w:t xml:space="preserve"> Commentaire Yvon Rakotonarivo : </w:t>
      </w:r>
      <w:r w:rsidRPr="00EC06FF">
        <w:rPr>
          <w:rFonts w:cs="Arial"/>
          <w:i/>
          <w:sz w:val="16"/>
          <w:szCs w:val="16"/>
        </w:rPr>
        <w:t>Puisque les ONGN n’ont pas siège sur les sites d’intervention, leurs dépenses seront prises en charge par le PPP.  Mais les prérogatives de coordination de la Commune seront à faire valoir, pour qu’elle initie de son côté le processus de SE. Ce sera essentiellement un budget-temps, sauf pour les représentants de Fokontany  et OSCB résidant loin du chef-lieu de commune ;</w:t>
      </w:r>
    </w:p>
    <w:p w14:paraId="5F095A54" w14:textId="77777777" w:rsidR="00C027EE" w:rsidRPr="00EC06FF" w:rsidRDefault="00C027EE" w:rsidP="00EC06FF">
      <w:pPr>
        <w:pStyle w:val="Notedebasdepage"/>
        <w:spacing w:after="40"/>
        <w:rPr>
          <w:rFonts w:ascii="Arial" w:hAnsi="Arial" w:cs="Arial"/>
          <w:sz w:val="16"/>
          <w:szCs w:val="16"/>
          <w:lang w:val="fr-FR"/>
        </w:rPr>
      </w:pPr>
    </w:p>
  </w:footnote>
  <w:footnote w:id="14">
    <w:p w14:paraId="04DB3FA8" w14:textId="15D85B68"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Par exemple </w:t>
      </w:r>
      <w:r w:rsidRPr="00EC06FF">
        <w:rPr>
          <w:rFonts w:ascii="Arial" w:hAnsi="Arial" w:cs="Arial"/>
          <w:sz w:val="16"/>
          <w:szCs w:val="16"/>
          <w:lang w:eastAsia="ja-JP"/>
        </w:rPr>
        <w:t>à partir du système de croisement des focus group des « bénéficiaires-usagers » et des « opérateurs-agents » que l’on trouve déjà à Madagascar ;</w:t>
      </w:r>
    </w:p>
  </w:footnote>
  <w:footnote w:id="15">
    <w:p w14:paraId="6A25BC29"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Voir notamment Blanc-Pamard Chantal et Fauroux Emmanuel , « L'illusion participative » Exemples ouest-malgaches, Autrepart, 2004/3 n° 31, p. 3-19. DOI : 10.3917/autr.031.0003</w:t>
      </w:r>
    </w:p>
  </w:footnote>
  <w:footnote w:id="16">
    <w:p w14:paraId="44B07093"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 Une ou des alternatives sont certainement à prévoir pour des communes ou la couverture de la téléphonie n'est pas très évidente. Certaines communes ne sont pas encore couvertes par la téléphonie mobile et nombre de communes ont des localités ou la communication ne passe pas du tout..." (Yvon Rakotonarivo)</w:t>
      </w:r>
    </w:p>
  </w:footnote>
  <w:footnote w:id="17">
    <w:p w14:paraId="3FDB7EA9"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Autonomisant et responsabilisant</w:t>
      </w:r>
    </w:p>
  </w:footnote>
  <w:footnote w:id="18">
    <w:p w14:paraId="6296E944"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Cadre d’Indicateurs et de Transformateurs des Organisations de la société civile</w:t>
      </w:r>
    </w:p>
  </w:footnote>
  <w:footnote w:id="19">
    <w:p w14:paraId="527FC7AB"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Notre collègue Stan Bartolomeussen qui fait partie de l’équipe de l’ECDPM pour l’élaboration des études à Madagascar  a travaillé sur l’élaboration de cette approche avec Plan international ;</w:t>
      </w:r>
    </w:p>
  </w:footnote>
  <w:footnote w:id="20">
    <w:p w14:paraId="4B582E1A" w14:textId="58C3B079" w:rsidR="00C027EE" w:rsidRPr="00EC06FF" w:rsidRDefault="00C027EE" w:rsidP="00EC06FF">
      <w:pPr>
        <w:pStyle w:val="Notedebasdepage"/>
        <w:spacing w:after="40"/>
        <w:rPr>
          <w:rFonts w:ascii="Arial" w:hAnsi="Arial" w:cs="Arial"/>
          <w:sz w:val="16"/>
          <w:szCs w:val="16"/>
          <w:lang w:val="fr-FR"/>
        </w:rPr>
      </w:pPr>
      <w:r w:rsidRPr="00EC06FF">
        <w:rPr>
          <w:rStyle w:val="Appelnotedebasdep"/>
          <w:rFonts w:ascii="Arial" w:hAnsi="Arial" w:cs="Arial"/>
          <w:sz w:val="16"/>
          <w:szCs w:val="16"/>
        </w:rPr>
        <w:footnoteRef/>
      </w:r>
      <w:r w:rsidRPr="00EC06FF">
        <w:rPr>
          <w:rFonts w:ascii="Arial" w:hAnsi="Arial" w:cs="Arial"/>
          <w:sz w:val="16"/>
          <w:szCs w:val="16"/>
        </w:rPr>
        <w:t xml:space="preserve"> </w:t>
      </w:r>
      <w:r>
        <w:rPr>
          <w:rFonts w:ascii="Arial" w:hAnsi="Arial" w:cs="Arial"/>
          <w:sz w:val="16"/>
          <w:szCs w:val="16"/>
          <w:lang w:val="fr-FR"/>
        </w:rPr>
        <w:t>V</w:t>
      </w:r>
      <w:r w:rsidRPr="00EC06FF">
        <w:rPr>
          <w:rFonts w:ascii="Arial" w:hAnsi="Arial" w:cs="Arial"/>
          <w:sz w:val="16"/>
          <w:szCs w:val="16"/>
          <w:lang w:val="fr-FR"/>
        </w:rPr>
        <w:t>oir détail en annexe 6 ;</w:t>
      </w:r>
    </w:p>
  </w:footnote>
  <w:footnote w:id="21">
    <w:p w14:paraId="0B1BCF87"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S = Spécifique (mais simple) ; M = Mesurable ; A = Applicable ou réalisable (coût) ; R = Réaliste ; T = Temporellement opportun</w:t>
      </w:r>
    </w:p>
  </w:footnote>
  <w:footnote w:id="22">
    <w:p w14:paraId="44F530CE"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S = Subjectif ; P = Participatif ; I = Interprété et communicable ; C = Recoupé et comparé ; E (empowerant) = Donnant du pouvoir ; D = Divers et désagrégé</w:t>
      </w:r>
    </w:p>
  </w:footnote>
  <w:footnote w:id="23">
    <w:p w14:paraId="7BFC41F6"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Sans rentrer dans trop de détail ici, de plus en plus de travaux (Mappa, Deleener, Sahlins, Lenoble et Maeschaelck) montrent qu’il est difficile d’avoir le recul nécessaire lorsqu’il s’agit de réfléchir sur et à propos de sa propre culture. Les effets miroirs des échanges interculturels sont ici très importants car « le poisson de mer ne sait pas qu’il nage dans de l’eau salée ».</w:t>
      </w:r>
    </w:p>
  </w:footnote>
  <w:footnote w:id="24">
    <w:p w14:paraId="177B8656"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C’est le cas par exemple de la démarche mise au point par l’ONG Plan International ;</w:t>
      </w:r>
    </w:p>
  </w:footnote>
  <w:footnote w:id="25">
    <w:p w14:paraId="78DD5067"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Voir les travaux du Laboratoire Citoyenneté sur l’espace ouest africain </w:t>
      </w:r>
      <w:hyperlink r:id="rId5" w:history="1">
        <w:r w:rsidRPr="00EC06FF">
          <w:rPr>
            <w:rStyle w:val="Lienhypertexte"/>
            <w:rFonts w:ascii="Arial" w:hAnsi="Arial" w:cs="Arial"/>
            <w:sz w:val="16"/>
            <w:szCs w:val="16"/>
          </w:rPr>
          <w:t>http://www.labo-citoyennete.org/</w:t>
        </w:r>
      </w:hyperlink>
    </w:p>
  </w:footnote>
  <w:footnote w:id="26">
    <w:p w14:paraId="5D628457"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Voir à ce sujet les travaux de la spécialiste de ces questions Dominique Schnapper</w:t>
      </w:r>
    </w:p>
  </w:footnote>
  <w:footnote w:id="27">
    <w:p w14:paraId="277BE070"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Cf à ce sujet l’étude que nous avons mené dans le prolongement du présent travail sur les mécanismes culturels et le changement. Totté M 2014 Etude des mécanismes culturels pour l’accompagnement du changement : Le cas spécifique Malgache. Etudes Inter-Mondes, Louvain la Neuve, 18p.</w:t>
      </w:r>
    </w:p>
  </w:footnote>
  <w:footnote w:id="28">
    <w:p w14:paraId="565DF291"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Ce défi de meilleure gouvernance interne des OSC est d’ailleurs une priorité de la nouvelle communication de l’UE. </w:t>
      </w:r>
    </w:p>
  </w:footnote>
  <w:footnote w:id="29">
    <w:p w14:paraId="77CCFA0B"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S = Spécifique (mais simple) ; M = Mesurable ; A = Applicable ou réalisable (cout) ; R = Réaliste ; T = Temporellement opportun</w:t>
      </w:r>
    </w:p>
  </w:footnote>
  <w:footnote w:id="30">
    <w:p w14:paraId="0DA17DBF"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S = Subjectif ; P = Participatif ; I = Interprété et communicable ; C = Recoupé et comparé ; E (empowerant) = Donnant du pouvoir ; D = Divers et désagrégé</w:t>
      </w:r>
    </w:p>
  </w:footnote>
  <w:footnote w:id="31">
    <w:p w14:paraId="0761C4B5" w14:textId="77777777" w:rsidR="00C027EE" w:rsidRPr="00EC06FF" w:rsidRDefault="00C027EE" w:rsidP="00EC06FF">
      <w:pPr>
        <w:pStyle w:val="Notedebasdepage"/>
        <w:spacing w:after="40"/>
        <w:rPr>
          <w:rFonts w:ascii="Arial" w:hAnsi="Arial" w:cs="Arial"/>
          <w:i/>
          <w:sz w:val="16"/>
          <w:szCs w:val="16"/>
        </w:rPr>
      </w:pPr>
      <w:r w:rsidRPr="00EC06FF">
        <w:rPr>
          <w:rStyle w:val="Appelnotedebasdep"/>
          <w:rFonts w:ascii="Arial" w:hAnsi="Arial" w:cs="Arial"/>
          <w:i/>
          <w:sz w:val="16"/>
          <w:szCs w:val="16"/>
        </w:rPr>
        <w:footnoteRef/>
      </w:r>
      <w:r w:rsidRPr="00EC06FF">
        <w:rPr>
          <w:rFonts w:ascii="Arial" w:hAnsi="Arial" w:cs="Arial"/>
          <w:i/>
          <w:sz w:val="16"/>
          <w:szCs w:val="16"/>
        </w:rPr>
        <w:t xml:space="preserve"> Inspiré de Le Boterf 2013 Construire les compétences individuelles et collectives p.199</w:t>
      </w:r>
    </w:p>
  </w:footnote>
  <w:footnote w:id="32">
    <w:p w14:paraId="4CC40FB2"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Voir à cet égard le dispositif de S&amp;E mis en place sur le PGDI (primature/BM) qui croise l’analyse par les usagers d’un service, à l’auto-évaluation des agents du service.</w:t>
      </w:r>
    </w:p>
  </w:footnote>
  <w:footnote w:id="33">
    <w:p w14:paraId="189B057F"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Qu’elle est la part des aménagements réalisés qui ont été directement financés par les paysans à partir des bénéfices du projet.</w:t>
      </w:r>
    </w:p>
  </w:footnote>
  <w:footnote w:id="34">
    <w:p w14:paraId="0E2E86D9"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Formulation précise des indicateurs et indications sur les façons de renseigner ces indicateurs</w:t>
      </w:r>
    </w:p>
  </w:footnote>
  <w:footnote w:id="35">
    <w:p w14:paraId="3159B3FE"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S = Spécifique (mais simple) ; M = Mesurable ; A = Applicable ou réalisable (coût) ; R = Réaliste ; T = Temporellement opportun</w:t>
      </w:r>
    </w:p>
  </w:footnote>
  <w:footnote w:id="36">
    <w:p w14:paraId="595AEECA"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S = Subjectif ; P = Participatif ; I = Interprété et communicable ; C = Recoupé et comparé ; E (empowerant) = Donnant du pouvoir ; D = Divers et désagrégé</w:t>
      </w:r>
    </w:p>
  </w:footnote>
  <w:footnote w:id="37">
    <w:p w14:paraId="10879B38"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Cela pourrait se faire sous forme d’accompagnement à une auto-évaluation</w:t>
      </w:r>
    </w:p>
  </w:footnote>
  <w:footnote w:id="38">
    <w:p w14:paraId="3D5A7309"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VES = Vie Economique et Sociale</w:t>
      </w:r>
    </w:p>
  </w:footnote>
  <w:footnote w:id="39">
    <w:p w14:paraId="29F7DEAB" w14:textId="77777777" w:rsidR="00C027EE" w:rsidRPr="00EC06FF" w:rsidRDefault="00C027EE" w:rsidP="00EC06FF">
      <w:pPr>
        <w:pStyle w:val="Notedebasdepage"/>
        <w:spacing w:after="40"/>
        <w:rPr>
          <w:rFonts w:ascii="Arial" w:hAnsi="Arial" w:cs="Arial"/>
          <w:sz w:val="16"/>
          <w:szCs w:val="16"/>
        </w:rPr>
      </w:pPr>
      <w:r w:rsidRPr="00EC06FF">
        <w:rPr>
          <w:rStyle w:val="Appelnotedebasdep"/>
          <w:rFonts w:ascii="Arial" w:hAnsi="Arial" w:cs="Arial"/>
          <w:sz w:val="16"/>
          <w:szCs w:val="16"/>
        </w:rPr>
        <w:footnoteRef/>
      </w:r>
      <w:r w:rsidRPr="00EC06FF">
        <w:rPr>
          <w:rFonts w:ascii="Arial" w:hAnsi="Arial" w:cs="Arial"/>
          <w:sz w:val="16"/>
          <w:szCs w:val="16"/>
        </w:rPr>
        <w:t xml:space="preserve"> RAKOTONDRAINIBE Emilson, anciennement responsable de la Protection des végétaux dans la Région Analanjirofo,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A1F"/>
    <w:multiLevelType w:val="hybridMultilevel"/>
    <w:tmpl w:val="8774E88A"/>
    <w:lvl w:ilvl="0" w:tplc="C012E32E">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0C652E7"/>
    <w:multiLevelType w:val="hybridMultilevel"/>
    <w:tmpl w:val="9D1258E6"/>
    <w:lvl w:ilvl="0" w:tplc="D05E3318">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1107454"/>
    <w:multiLevelType w:val="hybridMultilevel"/>
    <w:tmpl w:val="17B6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B1901"/>
    <w:multiLevelType w:val="hybridMultilevel"/>
    <w:tmpl w:val="DFA8C2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AC534D"/>
    <w:multiLevelType w:val="hybridMultilevel"/>
    <w:tmpl w:val="E53A76F4"/>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025943E9"/>
    <w:multiLevelType w:val="hybridMultilevel"/>
    <w:tmpl w:val="11B0FA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2C6178C"/>
    <w:multiLevelType w:val="multilevel"/>
    <w:tmpl w:val="083EA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76B347A"/>
    <w:multiLevelType w:val="hybridMultilevel"/>
    <w:tmpl w:val="DEBED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1E674F"/>
    <w:multiLevelType w:val="hybridMultilevel"/>
    <w:tmpl w:val="07AA7C0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9EB35A3"/>
    <w:multiLevelType w:val="hybridMultilevel"/>
    <w:tmpl w:val="E0E076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C3A3DAF"/>
    <w:multiLevelType w:val="hybridMultilevel"/>
    <w:tmpl w:val="279E21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E875C2"/>
    <w:multiLevelType w:val="hybridMultilevel"/>
    <w:tmpl w:val="8B26B5F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0F40434"/>
    <w:multiLevelType w:val="hybridMultilevel"/>
    <w:tmpl w:val="5948A5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1C616B6"/>
    <w:multiLevelType w:val="hybridMultilevel"/>
    <w:tmpl w:val="D1125B42"/>
    <w:lvl w:ilvl="0" w:tplc="3C16A16E">
      <w:start w:val="1"/>
      <w:numFmt w:val="decimal"/>
      <w:pStyle w:val="ECDPMnumbering"/>
      <w:lvlText w:val="%1."/>
      <w:lvlJc w:val="left"/>
      <w:pPr>
        <w:tabs>
          <w:tab w:val="num" w:pos="567"/>
        </w:tabs>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794F56"/>
    <w:multiLevelType w:val="hybridMultilevel"/>
    <w:tmpl w:val="C1346A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91C09CB"/>
    <w:multiLevelType w:val="hybridMultilevel"/>
    <w:tmpl w:val="E4701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4D009B"/>
    <w:multiLevelType w:val="hybridMultilevel"/>
    <w:tmpl w:val="D5A0F7D0"/>
    <w:lvl w:ilvl="0" w:tplc="040C0005">
      <w:start w:val="1"/>
      <w:numFmt w:val="bullet"/>
      <w:lvlText w:val=""/>
      <w:lvlJc w:val="left"/>
      <w:pPr>
        <w:ind w:left="720" w:hanging="360"/>
      </w:pPr>
      <w:rPr>
        <w:rFonts w:ascii="Wingdings" w:hAnsi="Wingdings" w:hint="default"/>
      </w:rPr>
    </w:lvl>
    <w:lvl w:ilvl="1" w:tplc="998280A4">
      <w:start w:val="3"/>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CB1F49"/>
    <w:multiLevelType w:val="hybridMultilevel"/>
    <w:tmpl w:val="F25C5C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FF3AF4"/>
    <w:multiLevelType w:val="hybridMultilevel"/>
    <w:tmpl w:val="BC5C88F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15B4CD0"/>
    <w:multiLevelType w:val="hybridMultilevel"/>
    <w:tmpl w:val="31366E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3FD5AE4"/>
    <w:multiLevelType w:val="hybridMultilevel"/>
    <w:tmpl w:val="3DF40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7B4B34"/>
    <w:multiLevelType w:val="hybridMultilevel"/>
    <w:tmpl w:val="EB26B392"/>
    <w:lvl w:ilvl="0" w:tplc="1DD4C8A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F90D5F"/>
    <w:multiLevelType w:val="hybridMultilevel"/>
    <w:tmpl w:val="2C38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D0A1E"/>
    <w:multiLevelType w:val="hybridMultilevel"/>
    <w:tmpl w:val="3B2EC648"/>
    <w:lvl w:ilvl="0" w:tplc="040C0005">
      <w:start w:val="1"/>
      <w:numFmt w:val="bullet"/>
      <w:lvlText w:val=""/>
      <w:lvlJc w:val="left"/>
      <w:pPr>
        <w:ind w:left="720" w:hanging="360"/>
      </w:pPr>
      <w:rPr>
        <w:rFonts w:ascii="Wingdings" w:hAnsi="Wingdings" w:hint="default"/>
      </w:rPr>
    </w:lvl>
    <w:lvl w:ilvl="1" w:tplc="36188CE4">
      <w:numFmt w:val="bullet"/>
      <w:lvlText w:val="•"/>
      <w:lvlJc w:val="left"/>
      <w:pPr>
        <w:ind w:left="1716" w:hanging="636"/>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7C6E04"/>
    <w:multiLevelType w:val="hybridMultilevel"/>
    <w:tmpl w:val="678E41F4"/>
    <w:lvl w:ilvl="0" w:tplc="6818B77C">
      <w:start w:val="1"/>
      <w:numFmt w:val="bullet"/>
      <w:pStyle w:val="Pardeliste"/>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B74828"/>
    <w:multiLevelType w:val="hybridMultilevel"/>
    <w:tmpl w:val="028AEBA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62C26D9"/>
    <w:multiLevelType w:val="hybridMultilevel"/>
    <w:tmpl w:val="2E0248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C35044"/>
    <w:multiLevelType w:val="hybridMultilevel"/>
    <w:tmpl w:val="083EA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E26AD8"/>
    <w:multiLevelType w:val="hybridMultilevel"/>
    <w:tmpl w:val="01768A3A"/>
    <w:lvl w:ilvl="0" w:tplc="D4A43060">
      <w:start w:val="1"/>
      <w:numFmt w:val="bullet"/>
      <w:pStyle w:val="ECDPMListbullets"/>
      <w:lvlText w:val=""/>
      <w:lvlJc w:val="left"/>
      <w:pPr>
        <w:tabs>
          <w:tab w:val="num" w:pos="567"/>
        </w:tabs>
        <w:ind w:left="567" w:hanging="56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C3D9C"/>
    <w:multiLevelType w:val="hybridMultilevel"/>
    <w:tmpl w:val="74C65524"/>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C7D62BC"/>
    <w:multiLevelType w:val="hybridMultilevel"/>
    <w:tmpl w:val="2E5C0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562B9F"/>
    <w:multiLevelType w:val="hybridMultilevel"/>
    <w:tmpl w:val="4EEAB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0A196F"/>
    <w:multiLevelType w:val="hybridMultilevel"/>
    <w:tmpl w:val="B7A47FC2"/>
    <w:lvl w:ilvl="0" w:tplc="040C0005">
      <w:start w:val="1"/>
      <w:numFmt w:val="bullet"/>
      <w:lvlText w:val=""/>
      <w:lvlJc w:val="left"/>
      <w:pPr>
        <w:ind w:left="72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BB2A99"/>
    <w:multiLevelType w:val="hybridMultilevel"/>
    <w:tmpl w:val="C5F0399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BB017F0"/>
    <w:multiLevelType w:val="hybridMultilevel"/>
    <w:tmpl w:val="25A2002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E3F26EA"/>
    <w:multiLevelType w:val="hybridMultilevel"/>
    <w:tmpl w:val="25A2002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FB674E6"/>
    <w:multiLevelType w:val="hybridMultilevel"/>
    <w:tmpl w:val="D688B75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5E1A8A"/>
    <w:multiLevelType w:val="hybridMultilevel"/>
    <w:tmpl w:val="BEC8B906"/>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32519E7"/>
    <w:multiLevelType w:val="hybridMultilevel"/>
    <w:tmpl w:val="D6609C7C"/>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Arial Black"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Black"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Black"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62671A5"/>
    <w:multiLevelType w:val="hybridMultilevel"/>
    <w:tmpl w:val="11D20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E868F7"/>
    <w:multiLevelType w:val="hybridMultilevel"/>
    <w:tmpl w:val="100C0B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951B5E"/>
    <w:multiLevelType w:val="hybridMultilevel"/>
    <w:tmpl w:val="C5F0399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9A91EB8"/>
    <w:multiLevelType w:val="hybridMultilevel"/>
    <w:tmpl w:val="77A43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B82630"/>
    <w:multiLevelType w:val="hybridMultilevel"/>
    <w:tmpl w:val="517C6DA0"/>
    <w:lvl w:ilvl="0" w:tplc="037618EA">
      <w:start w:val="1"/>
      <w:numFmt w:val="bullet"/>
      <w:pStyle w:val="ECDPMListsubbullets"/>
      <w:lvlText w:val=""/>
      <w:lvlJc w:val="left"/>
      <w:pPr>
        <w:tabs>
          <w:tab w:val="num" w:pos="1134"/>
        </w:tabs>
        <w:ind w:left="1134" w:hanging="567"/>
      </w:pPr>
      <w:rPr>
        <w:rFonts w:ascii="Symbol" w:hAnsi="Symbol" w:hint="default"/>
        <w:color w:val="000000"/>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7CCB4204"/>
    <w:multiLevelType w:val="hybridMultilevel"/>
    <w:tmpl w:val="4AD42A0C"/>
    <w:lvl w:ilvl="0" w:tplc="02640DB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7EFC60E7"/>
    <w:multiLevelType w:val="hybridMultilevel"/>
    <w:tmpl w:val="78025DA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34"/>
  </w:num>
  <w:num w:numId="4">
    <w:abstractNumId w:val="33"/>
  </w:num>
  <w:num w:numId="5">
    <w:abstractNumId w:val="45"/>
  </w:num>
  <w:num w:numId="6">
    <w:abstractNumId w:val="18"/>
  </w:num>
  <w:num w:numId="7">
    <w:abstractNumId w:val="8"/>
  </w:num>
  <w:num w:numId="8">
    <w:abstractNumId w:val="4"/>
  </w:num>
  <w:num w:numId="9">
    <w:abstractNumId w:val="35"/>
  </w:num>
  <w:num w:numId="10">
    <w:abstractNumId w:val="41"/>
  </w:num>
  <w:num w:numId="11">
    <w:abstractNumId w:val="25"/>
  </w:num>
  <w:num w:numId="12">
    <w:abstractNumId w:val="11"/>
  </w:num>
  <w:num w:numId="13">
    <w:abstractNumId w:val="12"/>
  </w:num>
  <w:num w:numId="14">
    <w:abstractNumId w:val="38"/>
  </w:num>
  <w:num w:numId="15">
    <w:abstractNumId w:val="44"/>
  </w:num>
  <w:num w:numId="16">
    <w:abstractNumId w:val="1"/>
  </w:num>
  <w:num w:numId="17">
    <w:abstractNumId w:val="5"/>
  </w:num>
  <w:num w:numId="18">
    <w:abstractNumId w:val="21"/>
  </w:num>
  <w:num w:numId="19">
    <w:abstractNumId w:val="10"/>
  </w:num>
  <w:num w:numId="20">
    <w:abstractNumId w:val="17"/>
  </w:num>
  <w:num w:numId="21">
    <w:abstractNumId w:val="26"/>
  </w:num>
  <w:num w:numId="22">
    <w:abstractNumId w:val="23"/>
  </w:num>
  <w:num w:numId="23">
    <w:abstractNumId w:val="3"/>
  </w:num>
  <w:num w:numId="24">
    <w:abstractNumId w:val="16"/>
  </w:num>
  <w:num w:numId="25">
    <w:abstractNumId w:val="19"/>
  </w:num>
  <w:num w:numId="26">
    <w:abstractNumId w:val="40"/>
  </w:num>
  <w:num w:numId="27">
    <w:abstractNumId w:val="14"/>
  </w:num>
  <w:num w:numId="28">
    <w:abstractNumId w:val="0"/>
  </w:num>
  <w:num w:numId="29">
    <w:abstractNumId w:val="27"/>
  </w:num>
  <w:num w:numId="30">
    <w:abstractNumId w:val="6"/>
  </w:num>
  <w:num w:numId="31">
    <w:abstractNumId w:val="9"/>
  </w:num>
  <w:num w:numId="32">
    <w:abstractNumId w:val="13"/>
  </w:num>
  <w:num w:numId="33">
    <w:abstractNumId w:val="28"/>
  </w:num>
  <w:num w:numId="34">
    <w:abstractNumId w:val="43"/>
  </w:num>
  <w:num w:numId="35">
    <w:abstractNumId w:val="24"/>
  </w:num>
  <w:num w:numId="36">
    <w:abstractNumId w:val="13"/>
  </w:num>
  <w:num w:numId="37">
    <w:abstractNumId w:val="28"/>
  </w:num>
  <w:num w:numId="38">
    <w:abstractNumId w:val="43"/>
  </w:num>
  <w:num w:numId="39">
    <w:abstractNumId w:val="31"/>
  </w:num>
  <w:num w:numId="40">
    <w:abstractNumId w:val="29"/>
  </w:num>
  <w:num w:numId="41">
    <w:abstractNumId w:val="2"/>
  </w:num>
  <w:num w:numId="42">
    <w:abstractNumId w:val="37"/>
  </w:num>
  <w:num w:numId="43">
    <w:abstractNumId w:val="36"/>
  </w:num>
  <w:num w:numId="44">
    <w:abstractNumId w:val="15"/>
  </w:num>
  <w:num w:numId="45">
    <w:abstractNumId w:val="20"/>
  </w:num>
  <w:num w:numId="46">
    <w:abstractNumId w:val="7"/>
  </w:num>
  <w:num w:numId="47">
    <w:abstractNumId w:val="22"/>
  </w:num>
  <w:num w:numId="48">
    <w:abstractNumId w:val="32"/>
  </w:num>
  <w:num w:numId="49">
    <w:abstractNumId w:val="30"/>
  </w:num>
  <w:num w:numId="50">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36"/>
    <w:rsid w:val="0000180A"/>
    <w:rsid w:val="00004CE1"/>
    <w:rsid w:val="000068F7"/>
    <w:rsid w:val="00024866"/>
    <w:rsid w:val="00027C11"/>
    <w:rsid w:val="00032509"/>
    <w:rsid w:val="00034D0F"/>
    <w:rsid w:val="00037224"/>
    <w:rsid w:val="000414F7"/>
    <w:rsid w:val="00045F08"/>
    <w:rsid w:val="000474F8"/>
    <w:rsid w:val="00054B96"/>
    <w:rsid w:val="00056246"/>
    <w:rsid w:val="00061144"/>
    <w:rsid w:val="00062611"/>
    <w:rsid w:val="00070B7D"/>
    <w:rsid w:val="0007377F"/>
    <w:rsid w:val="00075BA7"/>
    <w:rsid w:val="00082C85"/>
    <w:rsid w:val="00093BA9"/>
    <w:rsid w:val="0009687D"/>
    <w:rsid w:val="00097995"/>
    <w:rsid w:val="000A020D"/>
    <w:rsid w:val="000A67F7"/>
    <w:rsid w:val="000B3528"/>
    <w:rsid w:val="000C139D"/>
    <w:rsid w:val="000D3026"/>
    <w:rsid w:val="000D51ED"/>
    <w:rsid w:val="000D6577"/>
    <w:rsid w:val="000E1F56"/>
    <w:rsid w:val="000E66F6"/>
    <w:rsid w:val="000F2611"/>
    <w:rsid w:val="0011066A"/>
    <w:rsid w:val="00112920"/>
    <w:rsid w:val="001242D9"/>
    <w:rsid w:val="00125B74"/>
    <w:rsid w:val="0013046D"/>
    <w:rsid w:val="00132376"/>
    <w:rsid w:val="00140F24"/>
    <w:rsid w:val="00140FF6"/>
    <w:rsid w:val="00141366"/>
    <w:rsid w:val="00147A14"/>
    <w:rsid w:val="00150C8D"/>
    <w:rsid w:val="0015576E"/>
    <w:rsid w:val="00156DAC"/>
    <w:rsid w:val="0015729F"/>
    <w:rsid w:val="001600D6"/>
    <w:rsid w:val="00180685"/>
    <w:rsid w:val="001841AE"/>
    <w:rsid w:val="001863AA"/>
    <w:rsid w:val="00195B35"/>
    <w:rsid w:val="001A2A0F"/>
    <w:rsid w:val="001A2CB2"/>
    <w:rsid w:val="001A752D"/>
    <w:rsid w:val="001B1723"/>
    <w:rsid w:val="001B203E"/>
    <w:rsid w:val="001B51E6"/>
    <w:rsid w:val="001C66BE"/>
    <w:rsid w:val="001D46A7"/>
    <w:rsid w:val="001D4A16"/>
    <w:rsid w:val="001D5182"/>
    <w:rsid w:val="001E1BC2"/>
    <w:rsid w:val="001E5357"/>
    <w:rsid w:val="001E687A"/>
    <w:rsid w:val="001F5F28"/>
    <w:rsid w:val="001F7989"/>
    <w:rsid w:val="002043EE"/>
    <w:rsid w:val="00207DCA"/>
    <w:rsid w:val="00207FEA"/>
    <w:rsid w:val="002108A4"/>
    <w:rsid w:val="002157E8"/>
    <w:rsid w:val="0021640D"/>
    <w:rsid w:val="00220496"/>
    <w:rsid w:val="00224007"/>
    <w:rsid w:val="00224832"/>
    <w:rsid w:val="00226367"/>
    <w:rsid w:val="0023054D"/>
    <w:rsid w:val="00231CE4"/>
    <w:rsid w:val="00233079"/>
    <w:rsid w:val="00243F35"/>
    <w:rsid w:val="002464A0"/>
    <w:rsid w:val="00266AEA"/>
    <w:rsid w:val="00274366"/>
    <w:rsid w:val="00275865"/>
    <w:rsid w:val="00282231"/>
    <w:rsid w:val="002874C5"/>
    <w:rsid w:val="00294317"/>
    <w:rsid w:val="00294F3C"/>
    <w:rsid w:val="00297184"/>
    <w:rsid w:val="002B181E"/>
    <w:rsid w:val="002B675D"/>
    <w:rsid w:val="002C4D8E"/>
    <w:rsid w:val="002D2C10"/>
    <w:rsid w:val="002D3153"/>
    <w:rsid w:val="002D33C2"/>
    <w:rsid w:val="00311691"/>
    <w:rsid w:val="00314143"/>
    <w:rsid w:val="00316DCE"/>
    <w:rsid w:val="003353CE"/>
    <w:rsid w:val="003403AB"/>
    <w:rsid w:val="00342FCA"/>
    <w:rsid w:val="0034352D"/>
    <w:rsid w:val="00353287"/>
    <w:rsid w:val="00362A6B"/>
    <w:rsid w:val="00366CCE"/>
    <w:rsid w:val="00375ACD"/>
    <w:rsid w:val="00376E9F"/>
    <w:rsid w:val="00377E11"/>
    <w:rsid w:val="003800A7"/>
    <w:rsid w:val="00381898"/>
    <w:rsid w:val="00384F08"/>
    <w:rsid w:val="00391168"/>
    <w:rsid w:val="00395F8E"/>
    <w:rsid w:val="003A09FA"/>
    <w:rsid w:val="003A0A9C"/>
    <w:rsid w:val="003A10E7"/>
    <w:rsid w:val="003A238E"/>
    <w:rsid w:val="003A245F"/>
    <w:rsid w:val="003A58E6"/>
    <w:rsid w:val="003A659A"/>
    <w:rsid w:val="003B0CAA"/>
    <w:rsid w:val="003B6DF6"/>
    <w:rsid w:val="003C1798"/>
    <w:rsid w:val="003C2D9E"/>
    <w:rsid w:val="003C4097"/>
    <w:rsid w:val="003C6E9F"/>
    <w:rsid w:val="003C7550"/>
    <w:rsid w:val="003D1906"/>
    <w:rsid w:val="003E316A"/>
    <w:rsid w:val="003E47B4"/>
    <w:rsid w:val="003F56F0"/>
    <w:rsid w:val="00407755"/>
    <w:rsid w:val="00412734"/>
    <w:rsid w:val="0042288B"/>
    <w:rsid w:val="00424B79"/>
    <w:rsid w:val="00426E79"/>
    <w:rsid w:val="00430187"/>
    <w:rsid w:val="004313B0"/>
    <w:rsid w:val="00431614"/>
    <w:rsid w:val="00432860"/>
    <w:rsid w:val="00435976"/>
    <w:rsid w:val="00435E4B"/>
    <w:rsid w:val="00436168"/>
    <w:rsid w:val="004368F0"/>
    <w:rsid w:val="00437443"/>
    <w:rsid w:val="004404AF"/>
    <w:rsid w:val="004416B1"/>
    <w:rsid w:val="004421EB"/>
    <w:rsid w:val="004436B6"/>
    <w:rsid w:val="00452B9D"/>
    <w:rsid w:val="00453D37"/>
    <w:rsid w:val="00457C4B"/>
    <w:rsid w:val="00480327"/>
    <w:rsid w:val="00482160"/>
    <w:rsid w:val="004832AE"/>
    <w:rsid w:val="00492CF2"/>
    <w:rsid w:val="00495DBB"/>
    <w:rsid w:val="0049627F"/>
    <w:rsid w:val="004A0627"/>
    <w:rsid w:val="004A3102"/>
    <w:rsid w:val="004B2B86"/>
    <w:rsid w:val="004C3669"/>
    <w:rsid w:val="004C7F85"/>
    <w:rsid w:val="004D1560"/>
    <w:rsid w:val="004D34EC"/>
    <w:rsid w:val="004D5BBA"/>
    <w:rsid w:val="004D6A6A"/>
    <w:rsid w:val="004E11BE"/>
    <w:rsid w:val="004E6BC1"/>
    <w:rsid w:val="004E7A81"/>
    <w:rsid w:val="004F0346"/>
    <w:rsid w:val="004F20CA"/>
    <w:rsid w:val="004F537B"/>
    <w:rsid w:val="004F6F51"/>
    <w:rsid w:val="004F7AE4"/>
    <w:rsid w:val="0050413B"/>
    <w:rsid w:val="00504E8A"/>
    <w:rsid w:val="00504FA2"/>
    <w:rsid w:val="00506F35"/>
    <w:rsid w:val="00512334"/>
    <w:rsid w:val="005125F1"/>
    <w:rsid w:val="005155B7"/>
    <w:rsid w:val="00520DD6"/>
    <w:rsid w:val="005257D0"/>
    <w:rsid w:val="00531BCD"/>
    <w:rsid w:val="00544909"/>
    <w:rsid w:val="0055069D"/>
    <w:rsid w:val="00555D49"/>
    <w:rsid w:val="00565605"/>
    <w:rsid w:val="00567E5F"/>
    <w:rsid w:val="00570500"/>
    <w:rsid w:val="005739DF"/>
    <w:rsid w:val="005742B8"/>
    <w:rsid w:val="005757DB"/>
    <w:rsid w:val="005815D2"/>
    <w:rsid w:val="005935BA"/>
    <w:rsid w:val="0059475C"/>
    <w:rsid w:val="00597CA2"/>
    <w:rsid w:val="005A1B51"/>
    <w:rsid w:val="005A301F"/>
    <w:rsid w:val="005A4179"/>
    <w:rsid w:val="005B06D8"/>
    <w:rsid w:val="005B21CC"/>
    <w:rsid w:val="005C5DC3"/>
    <w:rsid w:val="005D293E"/>
    <w:rsid w:val="005D2EFF"/>
    <w:rsid w:val="005D796F"/>
    <w:rsid w:val="005E1815"/>
    <w:rsid w:val="005E6B8F"/>
    <w:rsid w:val="00605665"/>
    <w:rsid w:val="006072DC"/>
    <w:rsid w:val="00607A96"/>
    <w:rsid w:val="00616403"/>
    <w:rsid w:val="0062037B"/>
    <w:rsid w:val="00621F3D"/>
    <w:rsid w:val="00625D75"/>
    <w:rsid w:val="006303B3"/>
    <w:rsid w:val="00636F5F"/>
    <w:rsid w:val="00641246"/>
    <w:rsid w:val="00641722"/>
    <w:rsid w:val="006501E9"/>
    <w:rsid w:val="006568B0"/>
    <w:rsid w:val="00657B87"/>
    <w:rsid w:val="00662318"/>
    <w:rsid w:val="0066247B"/>
    <w:rsid w:val="006647B9"/>
    <w:rsid w:val="00673EE1"/>
    <w:rsid w:val="0067526A"/>
    <w:rsid w:val="0069771D"/>
    <w:rsid w:val="006A5213"/>
    <w:rsid w:val="006A5B49"/>
    <w:rsid w:val="006A7150"/>
    <w:rsid w:val="006A7BD9"/>
    <w:rsid w:val="006B7166"/>
    <w:rsid w:val="006B7404"/>
    <w:rsid w:val="006C46B1"/>
    <w:rsid w:val="006C7F9D"/>
    <w:rsid w:val="006D1506"/>
    <w:rsid w:val="006E021C"/>
    <w:rsid w:val="006E4815"/>
    <w:rsid w:val="006E5AA4"/>
    <w:rsid w:val="006F2D8A"/>
    <w:rsid w:val="00700589"/>
    <w:rsid w:val="0070171B"/>
    <w:rsid w:val="007028FA"/>
    <w:rsid w:val="007043CA"/>
    <w:rsid w:val="00704617"/>
    <w:rsid w:val="00704AA3"/>
    <w:rsid w:val="00705EF5"/>
    <w:rsid w:val="00707CDB"/>
    <w:rsid w:val="0071058F"/>
    <w:rsid w:val="00711F23"/>
    <w:rsid w:val="007135B0"/>
    <w:rsid w:val="00714D9A"/>
    <w:rsid w:val="0071604E"/>
    <w:rsid w:val="007162C9"/>
    <w:rsid w:val="007175C5"/>
    <w:rsid w:val="007177BF"/>
    <w:rsid w:val="007204B6"/>
    <w:rsid w:val="0072070B"/>
    <w:rsid w:val="00721FBA"/>
    <w:rsid w:val="00723583"/>
    <w:rsid w:val="00726D8F"/>
    <w:rsid w:val="007274F5"/>
    <w:rsid w:val="007541C4"/>
    <w:rsid w:val="0075777B"/>
    <w:rsid w:val="0076179E"/>
    <w:rsid w:val="007665F7"/>
    <w:rsid w:val="00770F32"/>
    <w:rsid w:val="00771EDE"/>
    <w:rsid w:val="0077238A"/>
    <w:rsid w:val="00776740"/>
    <w:rsid w:val="00776E56"/>
    <w:rsid w:val="007771FE"/>
    <w:rsid w:val="00782084"/>
    <w:rsid w:val="00782DBD"/>
    <w:rsid w:val="00785F01"/>
    <w:rsid w:val="00786713"/>
    <w:rsid w:val="0078684E"/>
    <w:rsid w:val="007972C8"/>
    <w:rsid w:val="007A41FC"/>
    <w:rsid w:val="007B7BA0"/>
    <w:rsid w:val="007C6EAD"/>
    <w:rsid w:val="007C741D"/>
    <w:rsid w:val="007D6484"/>
    <w:rsid w:val="007D7CC0"/>
    <w:rsid w:val="007E0223"/>
    <w:rsid w:val="007E31F5"/>
    <w:rsid w:val="007E46CE"/>
    <w:rsid w:val="007E5BBC"/>
    <w:rsid w:val="007E5E81"/>
    <w:rsid w:val="007F52BE"/>
    <w:rsid w:val="00802653"/>
    <w:rsid w:val="008045C3"/>
    <w:rsid w:val="0081329F"/>
    <w:rsid w:val="00814CA6"/>
    <w:rsid w:val="00820932"/>
    <w:rsid w:val="00823686"/>
    <w:rsid w:val="008311BC"/>
    <w:rsid w:val="00834FA9"/>
    <w:rsid w:val="00837BA2"/>
    <w:rsid w:val="00846635"/>
    <w:rsid w:val="008530E0"/>
    <w:rsid w:val="00860E21"/>
    <w:rsid w:val="008664A6"/>
    <w:rsid w:val="008668E3"/>
    <w:rsid w:val="00872958"/>
    <w:rsid w:val="008750C7"/>
    <w:rsid w:val="008833E9"/>
    <w:rsid w:val="00885B55"/>
    <w:rsid w:val="00890CBF"/>
    <w:rsid w:val="008A50F1"/>
    <w:rsid w:val="008B1352"/>
    <w:rsid w:val="008B2AE9"/>
    <w:rsid w:val="008B48E8"/>
    <w:rsid w:val="008B6DC9"/>
    <w:rsid w:val="008C5118"/>
    <w:rsid w:val="008D6CDA"/>
    <w:rsid w:val="008E3AC9"/>
    <w:rsid w:val="008F324E"/>
    <w:rsid w:val="008F5BF2"/>
    <w:rsid w:val="008F7B83"/>
    <w:rsid w:val="00903F44"/>
    <w:rsid w:val="009076E1"/>
    <w:rsid w:val="00913138"/>
    <w:rsid w:val="009149C2"/>
    <w:rsid w:val="009226E7"/>
    <w:rsid w:val="00923051"/>
    <w:rsid w:val="00923A85"/>
    <w:rsid w:val="00925872"/>
    <w:rsid w:val="009260A2"/>
    <w:rsid w:val="009306D8"/>
    <w:rsid w:val="009337BF"/>
    <w:rsid w:val="00933A6E"/>
    <w:rsid w:val="009359F2"/>
    <w:rsid w:val="00944BB7"/>
    <w:rsid w:val="0095735F"/>
    <w:rsid w:val="00975EF1"/>
    <w:rsid w:val="009761D7"/>
    <w:rsid w:val="009850A4"/>
    <w:rsid w:val="00986A66"/>
    <w:rsid w:val="009A0BAC"/>
    <w:rsid w:val="009B634B"/>
    <w:rsid w:val="009C6BA3"/>
    <w:rsid w:val="009D493A"/>
    <w:rsid w:val="009E1DAB"/>
    <w:rsid w:val="009E216B"/>
    <w:rsid w:val="009E22A2"/>
    <w:rsid w:val="009E7BB5"/>
    <w:rsid w:val="009F64A1"/>
    <w:rsid w:val="00A00333"/>
    <w:rsid w:val="00A13C6D"/>
    <w:rsid w:val="00A13CE4"/>
    <w:rsid w:val="00A14055"/>
    <w:rsid w:val="00A16274"/>
    <w:rsid w:val="00A178B2"/>
    <w:rsid w:val="00A20D91"/>
    <w:rsid w:val="00A2574E"/>
    <w:rsid w:val="00A262D3"/>
    <w:rsid w:val="00A32DC1"/>
    <w:rsid w:val="00A37112"/>
    <w:rsid w:val="00A41606"/>
    <w:rsid w:val="00A44017"/>
    <w:rsid w:val="00A53ADC"/>
    <w:rsid w:val="00A549B4"/>
    <w:rsid w:val="00A56FD5"/>
    <w:rsid w:val="00A63AF2"/>
    <w:rsid w:val="00A6547B"/>
    <w:rsid w:val="00A678E2"/>
    <w:rsid w:val="00A7018F"/>
    <w:rsid w:val="00A7200D"/>
    <w:rsid w:val="00A73A1A"/>
    <w:rsid w:val="00A8436B"/>
    <w:rsid w:val="00A86626"/>
    <w:rsid w:val="00A86F5B"/>
    <w:rsid w:val="00A929C7"/>
    <w:rsid w:val="00A9561F"/>
    <w:rsid w:val="00AB1117"/>
    <w:rsid w:val="00AB48AA"/>
    <w:rsid w:val="00AC396E"/>
    <w:rsid w:val="00AC57A3"/>
    <w:rsid w:val="00AC63BB"/>
    <w:rsid w:val="00AD085D"/>
    <w:rsid w:val="00AD7A59"/>
    <w:rsid w:val="00AE08B3"/>
    <w:rsid w:val="00AE39E4"/>
    <w:rsid w:val="00AF31D6"/>
    <w:rsid w:val="00B0078D"/>
    <w:rsid w:val="00B13C5E"/>
    <w:rsid w:val="00B21256"/>
    <w:rsid w:val="00B303C3"/>
    <w:rsid w:val="00B312C4"/>
    <w:rsid w:val="00B36724"/>
    <w:rsid w:val="00B36733"/>
    <w:rsid w:val="00B37A65"/>
    <w:rsid w:val="00B37ED3"/>
    <w:rsid w:val="00B45913"/>
    <w:rsid w:val="00B51134"/>
    <w:rsid w:val="00B5782F"/>
    <w:rsid w:val="00B72921"/>
    <w:rsid w:val="00B72C36"/>
    <w:rsid w:val="00B76F20"/>
    <w:rsid w:val="00B840C1"/>
    <w:rsid w:val="00B847A1"/>
    <w:rsid w:val="00B8557A"/>
    <w:rsid w:val="00B94520"/>
    <w:rsid w:val="00BA069D"/>
    <w:rsid w:val="00BA6811"/>
    <w:rsid w:val="00BB1610"/>
    <w:rsid w:val="00BB3939"/>
    <w:rsid w:val="00BB48D4"/>
    <w:rsid w:val="00BC3042"/>
    <w:rsid w:val="00BD0336"/>
    <w:rsid w:val="00BD0C93"/>
    <w:rsid w:val="00BE0C55"/>
    <w:rsid w:val="00BE36B0"/>
    <w:rsid w:val="00BE3737"/>
    <w:rsid w:val="00BF051E"/>
    <w:rsid w:val="00BF267F"/>
    <w:rsid w:val="00C01CCD"/>
    <w:rsid w:val="00C027EE"/>
    <w:rsid w:val="00C06912"/>
    <w:rsid w:val="00C11E6B"/>
    <w:rsid w:val="00C12BF3"/>
    <w:rsid w:val="00C14C35"/>
    <w:rsid w:val="00C175AB"/>
    <w:rsid w:val="00C37C35"/>
    <w:rsid w:val="00C43598"/>
    <w:rsid w:val="00C50E6D"/>
    <w:rsid w:val="00C605C7"/>
    <w:rsid w:val="00C72266"/>
    <w:rsid w:val="00C75DCB"/>
    <w:rsid w:val="00C77B30"/>
    <w:rsid w:val="00C80EC4"/>
    <w:rsid w:val="00C86BDC"/>
    <w:rsid w:val="00C92E19"/>
    <w:rsid w:val="00CB1529"/>
    <w:rsid w:val="00CB1F66"/>
    <w:rsid w:val="00CB37D8"/>
    <w:rsid w:val="00CB4A61"/>
    <w:rsid w:val="00CB68B1"/>
    <w:rsid w:val="00CB7722"/>
    <w:rsid w:val="00CC02D8"/>
    <w:rsid w:val="00CC5EB9"/>
    <w:rsid w:val="00CD1AFB"/>
    <w:rsid w:val="00CD2DCE"/>
    <w:rsid w:val="00CD3057"/>
    <w:rsid w:val="00CD3638"/>
    <w:rsid w:val="00CE23E7"/>
    <w:rsid w:val="00CE2FB8"/>
    <w:rsid w:val="00CF3BC4"/>
    <w:rsid w:val="00CF6C3C"/>
    <w:rsid w:val="00D079C8"/>
    <w:rsid w:val="00D149E4"/>
    <w:rsid w:val="00D14FC8"/>
    <w:rsid w:val="00D22107"/>
    <w:rsid w:val="00D40A84"/>
    <w:rsid w:val="00D41C06"/>
    <w:rsid w:val="00D4267F"/>
    <w:rsid w:val="00D50822"/>
    <w:rsid w:val="00D515F9"/>
    <w:rsid w:val="00D5202B"/>
    <w:rsid w:val="00D617CE"/>
    <w:rsid w:val="00D63D00"/>
    <w:rsid w:val="00D64B9F"/>
    <w:rsid w:val="00D75E0E"/>
    <w:rsid w:val="00D80EBA"/>
    <w:rsid w:val="00D8250C"/>
    <w:rsid w:val="00D847B0"/>
    <w:rsid w:val="00D85C24"/>
    <w:rsid w:val="00D90CF5"/>
    <w:rsid w:val="00D930D5"/>
    <w:rsid w:val="00D932FF"/>
    <w:rsid w:val="00D94552"/>
    <w:rsid w:val="00D95F4A"/>
    <w:rsid w:val="00DC322F"/>
    <w:rsid w:val="00DC6256"/>
    <w:rsid w:val="00DC6961"/>
    <w:rsid w:val="00DC74A6"/>
    <w:rsid w:val="00DC7FE8"/>
    <w:rsid w:val="00DD03AB"/>
    <w:rsid w:val="00DD0603"/>
    <w:rsid w:val="00DD3A05"/>
    <w:rsid w:val="00DE283F"/>
    <w:rsid w:val="00DE6747"/>
    <w:rsid w:val="00DF0362"/>
    <w:rsid w:val="00DF165B"/>
    <w:rsid w:val="00DF33DE"/>
    <w:rsid w:val="00DF7621"/>
    <w:rsid w:val="00E004B2"/>
    <w:rsid w:val="00E05AD8"/>
    <w:rsid w:val="00E05D14"/>
    <w:rsid w:val="00E14366"/>
    <w:rsid w:val="00E14880"/>
    <w:rsid w:val="00E163A2"/>
    <w:rsid w:val="00E2222D"/>
    <w:rsid w:val="00E3348C"/>
    <w:rsid w:val="00E33548"/>
    <w:rsid w:val="00E34BA5"/>
    <w:rsid w:val="00E366EB"/>
    <w:rsid w:val="00E3722F"/>
    <w:rsid w:val="00E43613"/>
    <w:rsid w:val="00E52372"/>
    <w:rsid w:val="00E524BA"/>
    <w:rsid w:val="00E53434"/>
    <w:rsid w:val="00E53C9B"/>
    <w:rsid w:val="00E56675"/>
    <w:rsid w:val="00E56921"/>
    <w:rsid w:val="00E57127"/>
    <w:rsid w:val="00E60468"/>
    <w:rsid w:val="00E65FE3"/>
    <w:rsid w:val="00E71733"/>
    <w:rsid w:val="00E72C68"/>
    <w:rsid w:val="00E72D07"/>
    <w:rsid w:val="00E7398A"/>
    <w:rsid w:val="00E7606E"/>
    <w:rsid w:val="00E7649B"/>
    <w:rsid w:val="00E80486"/>
    <w:rsid w:val="00E84C5F"/>
    <w:rsid w:val="00E91AD1"/>
    <w:rsid w:val="00E94D04"/>
    <w:rsid w:val="00E95A92"/>
    <w:rsid w:val="00E96631"/>
    <w:rsid w:val="00E970DF"/>
    <w:rsid w:val="00EA00FF"/>
    <w:rsid w:val="00EA0222"/>
    <w:rsid w:val="00EA491B"/>
    <w:rsid w:val="00EA49AB"/>
    <w:rsid w:val="00EB1988"/>
    <w:rsid w:val="00EB5268"/>
    <w:rsid w:val="00EB7676"/>
    <w:rsid w:val="00EC06FF"/>
    <w:rsid w:val="00EC336B"/>
    <w:rsid w:val="00EC3C5A"/>
    <w:rsid w:val="00EC51B4"/>
    <w:rsid w:val="00ED41EA"/>
    <w:rsid w:val="00ED5D88"/>
    <w:rsid w:val="00EE1970"/>
    <w:rsid w:val="00EE2BDD"/>
    <w:rsid w:val="00EF1C22"/>
    <w:rsid w:val="00EF3279"/>
    <w:rsid w:val="00EF75E1"/>
    <w:rsid w:val="00F10091"/>
    <w:rsid w:val="00F10689"/>
    <w:rsid w:val="00F12A37"/>
    <w:rsid w:val="00F23539"/>
    <w:rsid w:val="00F23E04"/>
    <w:rsid w:val="00F32934"/>
    <w:rsid w:val="00F41DE5"/>
    <w:rsid w:val="00F45B81"/>
    <w:rsid w:val="00F469EC"/>
    <w:rsid w:val="00F536E3"/>
    <w:rsid w:val="00F56DF9"/>
    <w:rsid w:val="00F625EF"/>
    <w:rsid w:val="00F64328"/>
    <w:rsid w:val="00F65CC5"/>
    <w:rsid w:val="00F671BE"/>
    <w:rsid w:val="00F7029B"/>
    <w:rsid w:val="00F93A65"/>
    <w:rsid w:val="00FA30DE"/>
    <w:rsid w:val="00FA3106"/>
    <w:rsid w:val="00FA6C92"/>
    <w:rsid w:val="00FA7F57"/>
    <w:rsid w:val="00FB41CC"/>
    <w:rsid w:val="00FB4E42"/>
    <w:rsid w:val="00FC541E"/>
    <w:rsid w:val="00FD58C1"/>
    <w:rsid w:val="00FE124F"/>
    <w:rsid w:val="00FE3F53"/>
    <w:rsid w:val="00FE4C30"/>
    <w:rsid w:val="00FE76A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B6D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B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85"/>
    <w:pPr>
      <w:spacing w:line="280" w:lineRule="atLeast"/>
    </w:pPr>
    <w:rPr>
      <w:rFonts w:ascii="Arial" w:hAnsi="Arial"/>
      <w:szCs w:val="24"/>
      <w:lang w:val="fr-FR"/>
    </w:rPr>
  </w:style>
  <w:style w:type="paragraph" w:styleId="Titre1">
    <w:name w:val="heading 1"/>
    <w:basedOn w:val="Normal"/>
    <w:next w:val="Normal"/>
    <w:link w:val="Titre1Car"/>
    <w:uiPriority w:val="9"/>
    <w:qFormat/>
    <w:rsid w:val="004C7F85"/>
    <w:pPr>
      <w:autoSpaceDE w:val="0"/>
      <w:autoSpaceDN w:val="0"/>
      <w:spacing w:after="240" w:line="240" w:lineRule="auto"/>
      <w:outlineLvl w:val="0"/>
    </w:pPr>
    <w:rPr>
      <w:rFonts w:ascii="Verdana" w:hAnsi="Verdana"/>
      <w:bCs/>
      <w:color w:val="009DDC"/>
      <w:sz w:val="32"/>
      <w:szCs w:val="32"/>
    </w:rPr>
  </w:style>
  <w:style w:type="paragraph" w:styleId="Titre2">
    <w:name w:val="heading 2"/>
    <w:basedOn w:val="Normal"/>
    <w:next w:val="Normal"/>
    <w:link w:val="Titre2Car"/>
    <w:uiPriority w:val="9"/>
    <w:unhideWhenUsed/>
    <w:qFormat/>
    <w:rsid w:val="00BA6811"/>
    <w:pPr>
      <w:widowControl w:val="0"/>
      <w:autoSpaceDE w:val="0"/>
      <w:autoSpaceDN w:val="0"/>
      <w:spacing w:before="360" w:after="240" w:line="240" w:lineRule="auto"/>
      <w:outlineLvl w:val="1"/>
    </w:pPr>
    <w:rPr>
      <w:rFonts w:ascii="Verdana" w:eastAsiaTheme="majorEastAsia" w:hAnsi="Verdana" w:cs="Arial Black"/>
      <w:color w:val="009DDC"/>
      <w:sz w:val="24"/>
      <w:szCs w:val="26"/>
    </w:rPr>
  </w:style>
  <w:style w:type="paragraph" w:styleId="Titre3">
    <w:name w:val="heading 3"/>
    <w:basedOn w:val="Normal"/>
    <w:next w:val="Normal"/>
    <w:link w:val="Titre3Car"/>
    <w:uiPriority w:val="9"/>
    <w:unhideWhenUsed/>
    <w:qFormat/>
    <w:rsid w:val="004C7F85"/>
    <w:pPr>
      <w:widowControl w:val="0"/>
      <w:autoSpaceDE w:val="0"/>
      <w:autoSpaceDN w:val="0"/>
      <w:spacing w:before="240" w:after="120" w:line="240" w:lineRule="auto"/>
      <w:outlineLvl w:val="2"/>
    </w:pPr>
    <w:rPr>
      <w:rFonts w:ascii="Arial Bold" w:eastAsiaTheme="majorEastAsia" w:hAnsi="Arial Bold" w:cstheme="majorBidi"/>
      <w:b/>
      <w:bCs/>
      <w:color w:val="687819"/>
    </w:rPr>
  </w:style>
  <w:style w:type="paragraph" w:styleId="Titre4">
    <w:name w:val="heading 4"/>
    <w:basedOn w:val="Normal"/>
    <w:next w:val="Normal"/>
    <w:link w:val="Titre4Car"/>
    <w:uiPriority w:val="9"/>
    <w:qFormat/>
    <w:rsid w:val="004C7F85"/>
    <w:pPr>
      <w:keepNext/>
      <w:spacing w:before="240" w:after="60" w:line="240" w:lineRule="auto"/>
      <w:outlineLvl w:val="3"/>
    </w:pPr>
    <w:rPr>
      <w:rFonts w:eastAsia="Times New Roman"/>
      <w:b/>
      <w:bCs/>
      <w:sz w:val="24"/>
      <w:szCs w:val="28"/>
      <w:lang w:eastAsia="fr-BE"/>
    </w:rPr>
  </w:style>
  <w:style w:type="paragraph" w:styleId="Titre5">
    <w:name w:val="heading 5"/>
    <w:basedOn w:val="Normal"/>
    <w:next w:val="Normal"/>
    <w:link w:val="Titre5Car"/>
    <w:uiPriority w:val="9"/>
    <w:qFormat/>
    <w:rsid w:val="004C7F85"/>
    <w:pPr>
      <w:spacing w:before="240" w:after="60" w:line="240" w:lineRule="auto"/>
      <w:outlineLvl w:val="4"/>
    </w:pPr>
    <w:rPr>
      <w:rFonts w:ascii="Calibri" w:eastAsia="Times New Roman" w:hAnsi="Calibri"/>
      <w:b/>
      <w:bCs/>
      <w:i/>
      <w:iCs/>
      <w:sz w:val="26"/>
      <w:szCs w:val="26"/>
      <w:lang w:val="fr-BE" w:eastAsia="fr-BE"/>
    </w:rPr>
  </w:style>
  <w:style w:type="paragraph" w:styleId="Titre6">
    <w:name w:val="heading 6"/>
    <w:basedOn w:val="Normal"/>
    <w:next w:val="Normal"/>
    <w:link w:val="Titre6Car"/>
    <w:uiPriority w:val="9"/>
    <w:qFormat/>
    <w:rsid w:val="004C7F85"/>
    <w:pPr>
      <w:spacing w:before="240" w:after="60" w:line="240" w:lineRule="auto"/>
      <w:outlineLvl w:val="5"/>
    </w:pPr>
    <w:rPr>
      <w:rFonts w:ascii="Calibri" w:eastAsia="Times New Roman" w:hAnsi="Calibri"/>
      <w:b/>
      <w:bCs/>
      <w:sz w:val="22"/>
      <w:szCs w:val="22"/>
      <w:lang w:val="fr-BE" w:eastAsia="fr-BE"/>
    </w:rPr>
  </w:style>
  <w:style w:type="paragraph" w:styleId="Titre7">
    <w:name w:val="heading 7"/>
    <w:basedOn w:val="Normal"/>
    <w:next w:val="Normal"/>
    <w:link w:val="Titre7Car"/>
    <w:uiPriority w:val="9"/>
    <w:qFormat/>
    <w:rsid w:val="004C7F85"/>
    <w:pPr>
      <w:spacing w:before="240" w:after="60" w:line="240" w:lineRule="auto"/>
      <w:outlineLvl w:val="6"/>
    </w:pPr>
    <w:rPr>
      <w:rFonts w:ascii="Calibri" w:eastAsia="Times New Roman" w:hAnsi="Calibri"/>
      <w:sz w:val="24"/>
      <w:lang w:val="fr-BE" w:eastAsia="fr-BE"/>
    </w:rPr>
  </w:style>
  <w:style w:type="paragraph" w:styleId="Titre8">
    <w:name w:val="heading 8"/>
    <w:basedOn w:val="Normal"/>
    <w:next w:val="Normal"/>
    <w:link w:val="Titre8Car"/>
    <w:uiPriority w:val="9"/>
    <w:qFormat/>
    <w:rsid w:val="004C7F85"/>
    <w:pPr>
      <w:spacing w:before="240" w:after="60" w:line="240" w:lineRule="auto"/>
      <w:outlineLvl w:val="7"/>
    </w:pPr>
    <w:rPr>
      <w:rFonts w:ascii="Calibri" w:eastAsia="Times New Roman" w:hAnsi="Calibri"/>
      <w:i/>
      <w:iCs/>
      <w:sz w:val="24"/>
      <w:lang w:val="fr-BE" w:eastAsia="fr-BE"/>
    </w:rPr>
  </w:style>
  <w:style w:type="paragraph" w:styleId="Titre9">
    <w:name w:val="heading 9"/>
    <w:basedOn w:val="Normal"/>
    <w:next w:val="Normal"/>
    <w:link w:val="Titre9Car"/>
    <w:uiPriority w:val="9"/>
    <w:qFormat/>
    <w:rsid w:val="004C7F85"/>
    <w:pPr>
      <w:spacing w:before="240" w:after="60" w:line="240" w:lineRule="auto"/>
      <w:outlineLvl w:val="8"/>
    </w:pPr>
    <w:rPr>
      <w:rFonts w:ascii="Cambria" w:eastAsia="Times New Roman" w:hAnsi="Cambria"/>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F85"/>
    <w:rPr>
      <w:rFonts w:ascii="Verdana" w:hAnsi="Verdana"/>
      <w:bCs/>
      <w:color w:val="009DDC"/>
      <w:sz w:val="32"/>
      <w:szCs w:val="32"/>
      <w:lang w:val="fr-FR"/>
    </w:rPr>
  </w:style>
  <w:style w:type="paragraph" w:styleId="Pardeliste">
    <w:name w:val="List Paragraph"/>
    <w:basedOn w:val="Normal"/>
    <w:uiPriority w:val="34"/>
    <w:qFormat/>
    <w:rsid w:val="004C7F85"/>
    <w:pPr>
      <w:numPr>
        <w:numId w:val="35"/>
      </w:numPr>
      <w:contextualSpacing/>
    </w:pPr>
  </w:style>
  <w:style w:type="paragraph" w:customStyle="1" w:styleId="ECDPMreportsubtitl">
    <w:name w:val="ECDPM report subtitl"/>
    <w:basedOn w:val="Normal"/>
    <w:next w:val="Normal"/>
    <w:qFormat/>
    <w:rsid w:val="004C7F85"/>
    <w:pPr>
      <w:spacing w:after="480" w:line="240" w:lineRule="auto"/>
    </w:pPr>
    <w:rPr>
      <w:rFonts w:ascii="Verdana" w:hAnsi="Verdana"/>
      <w:color w:val="009DDC"/>
      <w:sz w:val="36"/>
      <w:lang w:val="en-GB"/>
    </w:rPr>
  </w:style>
  <w:style w:type="paragraph" w:styleId="Textedebulles">
    <w:name w:val="Balloon Text"/>
    <w:basedOn w:val="Normal"/>
    <w:link w:val="TextedebullesCar"/>
    <w:uiPriority w:val="99"/>
    <w:semiHidden/>
    <w:unhideWhenUsed/>
    <w:rsid w:val="00BD033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336"/>
    <w:rPr>
      <w:rFonts w:ascii="Tahoma" w:eastAsia="Times New Roman" w:hAnsi="Tahoma" w:cs="Tahoma"/>
      <w:sz w:val="16"/>
      <w:szCs w:val="16"/>
      <w:lang w:val="fr-FR" w:eastAsia="en-GB"/>
    </w:rPr>
  </w:style>
  <w:style w:type="paragraph" w:styleId="Notedebasdepage">
    <w:name w:val="footnote text"/>
    <w:basedOn w:val="Normal"/>
    <w:link w:val="NotedebasdepageCar"/>
    <w:uiPriority w:val="99"/>
    <w:unhideWhenUsed/>
    <w:rsid w:val="00E7398A"/>
    <w:pPr>
      <w:spacing w:line="240" w:lineRule="auto"/>
    </w:pPr>
    <w:rPr>
      <w:rFonts w:asciiTheme="minorHAnsi" w:eastAsiaTheme="minorHAnsi" w:hAnsiTheme="minorHAnsi" w:cstheme="minorBidi"/>
      <w:szCs w:val="20"/>
      <w:lang w:val="fr-BE"/>
    </w:rPr>
  </w:style>
  <w:style w:type="character" w:customStyle="1" w:styleId="NotedebasdepageCar">
    <w:name w:val="Note de bas de page Car"/>
    <w:basedOn w:val="Policepardfaut"/>
    <w:link w:val="Notedebasdepage"/>
    <w:uiPriority w:val="99"/>
    <w:rsid w:val="00E7398A"/>
    <w:rPr>
      <w:sz w:val="20"/>
      <w:szCs w:val="20"/>
    </w:rPr>
  </w:style>
  <w:style w:type="character" w:styleId="Appelnotedebasdep">
    <w:name w:val="footnote reference"/>
    <w:basedOn w:val="Policepardfaut"/>
    <w:uiPriority w:val="99"/>
    <w:unhideWhenUsed/>
    <w:rsid w:val="00E7398A"/>
    <w:rPr>
      <w:vertAlign w:val="superscript"/>
    </w:rPr>
  </w:style>
  <w:style w:type="character" w:customStyle="1" w:styleId="Titre2Car">
    <w:name w:val="Titre 2 Car"/>
    <w:basedOn w:val="Policepardfaut"/>
    <w:link w:val="Titre2"/>
    <w:uiPriority w:val="9"/>
    <w:rsid w:val="00BA6811"/>
    <w:rPr>
      <w:rFonts w:ascii="Verdana" w:eastAsiaTheme="majorEastAsia" w:hAnsi="Verdana" w:cs="Arial Black"/>
      <w:color w:val="009DDC"/>
      <w:sz w:val="24"/>
      <w:szCs w:val="26"/>
      <w:lang w:val="fr-FR"/>
    </w:rPr>
  </w:style>
  <w:style w:type="character" w:customStyle="1" w:styleId="Titre3Car">
    <w:name w:val="Titre 3 Car"/>
    <w:basedOn w:val="Policepardfaut"/>
    <w:link w:val="Titre3"/>
    <w:uiPriority w:val="9"/>
    <w:rsid w:val="004C7F85"/>
    <w:rPr>
      <w:rFonts w:ascii="Arial Bold" w:eastAsiaTheme="majorEastAsia" w:hAnsi="Arial Bold" w:cstheme="majorBidi"/>
      <w:b/>
      <w:bCs/>
      <w:color w:val="687819"/>
      <w:szCs w:val="24"/>
      <w:lang w:val="fr-FR"/>
    </w:rPr>
  </w:style>
  <w:style w:type="table" w:styleId="Grilledutableau">
    <w:name w:val="Table Grid"/>
    <w:basedOn w:val="TableauNormal"/>
    <w:uiPriority w:val="59"/>
    <w:rsid w:val="006E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uiPriority w:val="99"/>
    <w:unhideWhenUsed/>
    <w:rsid w:val="00BB48D4"/>
    <w:pPr>
      <w:spacing w:after="200" w:line="276" w:lineRule="auto"/>
    </w:pPr>
    <w:rPr>
      <w:rFonts w:ascii="Cambria" w:hAnsi="Cambria"/>
      <w:i/>
      <w:sz w:val="24"/>
      <w:szCs w:val="22"/>
      <w:lang w:val="fr-BE" w:bidi="en-US"/>
    </w:rPr>
  </w:style>
  <w:style w:type="character" w:customStyle="1" w:styleId="Corpsdetexte3Car">
    <w:name w:val="Corps de texte 3 Car"/>
    <w:basedOn w:val="Policepardfaut"/>
    <w:link w:val="Corpsdetexte3"/>
    <w:uiPriority w:val="99"/>
    <w:rsid w:val="00BB48D4"/>
    <w:rPr>
      <w:rFonts w:ascii="Cambria" w:eastAsia="Times New Roman" w:hAnsi="Cambria" w:cs="Times New Roman"/>
      <w:i/>
      <w:sz w:val="24"/>
      <w:lang w:bidi="en-US"/>
    </w:rPr>
  </w:style>
  <w:style w:type="paragraph" w:styleId="En-tte">
    <w:name w:val="header"/>
    <w:basedOn w:val="Normal"/>
    <w:link w:val="En-tteCar"/>
    <w:uiPriority w:val="99"/>
    <w:unhideWhenUsed/>
    <w:rsid w:val="0072070B"/>
    <w:pPr>
      <w:tabs>
        <w:tab w:val="center" w:pos="4536"/>
        <w:tab w:val="right" w:pos="9072"/>
      </w:tabs>
      <w:spacing w:line="240" w:lineRule="auto"/>
    </w:pPr>
  </w:style>
  <w:style w:type="character" w:customStyle="1" w:styleId="En-tteCar">
    <w:name w:val="En-tête Car"/>
    <w:basedOn w:val="Policepardfaut"/>
    <w:link w:val="En-tte"/>
    <w:uiPriority w:val="99"/>
    <w:rsid w:val="0072070B"/>
    <w:rPr>
      <w:rFonts w:ascii="Arial" w:eastAsia="Times New Roman" w:hAnsi="Arial" w:cs="Times New Roman"/>
      <w:sz w:val="20"/>
      <w:szCs w:val="24"/>
      <w:lang w:val="fr-FR" w:eastAsia="en-GB"/>
    </w:rPr>
  </w:style>
  <w:style w:type="paragraph" w:styleId="Pieddepage">
    <w:name w:val="footer"/>
    <w:basedOn w:val="Normal"/>
    <w:link w:val="PieddepageCar"/>
    <w:uiPriority w:val="99"/>
    <w:unhideWhenUsed/>
    <w:rsid w:val="0072070B"/>
    <w:pPr>
      <w:tabs>
        <w:tab w:val="center" w:pos="4536"/>
        <w:tab w:val="right" w:pos="9072"/>
      </w:tabs>
      <w:spacing w:line="240" w:lineRule="auto"/>
    </w:pPr>
  </w:style>
  <w:style w:type="character" w:customStyle="1" w:styleId="PieddepageCar">
    <w:name w:val="Pied de page Car"/>
    <w:basedOn w:val="Policepardfaut"/>
    <w:link w:val="Pieddepage"/>
    <w:uiPriority w:val="99"/>
    <w:rsid w:val="0072070B"/>
    <w:rPr>
      <w:rFonts w:ascii="Arial" w:eastAsia="Times New Roman" w:hAnsi="Arial" w:cs="Times New Roman"/>
      <w:sz w:val="20"/>
      <w:szCs w:val="24"/>
      <w:lang w:val="fr-FR" w:eastAsia="en-GB"/>
    </w:rPr>
  </w:style>
  <w:style w:type="table" w:styleId="Listeclaire-Accent1">
    <w:name w:val="Light List Accent 1"/>
    <w:basedOn w:val="TableauNormal"/>
    <w:uiPriority w:val="61"/>
    <w:rsid w:val="0067526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E4361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rameclaire-Accent6">
    <w:name w:val="Light Shading Accent 6"/>
    <w:basedOn w:val="TableauNormal"/>
    <w:uiPriority w:val="60"/>
    <w:rsid w:val="004D6A6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Textedelespacerserv">
    <w:name w:val="Placeholder Text"/>
    <w:basedOn w:val="Policepardfaut"/>
    <w:uiPriority w:val="99"/>
    <w:semiHidden/>
    <w:rsid w:val="00024866"/>
    <w:rPr>
      <w:color w:val="808080"/>
    </w:rPr>
  </w:style>
  <w:style w:type="character" w:styleId="Lienhypertexte">
    <w:name w:val="Hyperlink"/>
    <w:basedOn w:val="Policepardfaut"/>
    <w:uiPriority w:val="99"/>
    <w:rsid w:val="00597CA2"/>
    <w:rPr>
      <w:color w:val="0000FF"/>
      <w:u w:val="single"/>
    </w:rPr>
  </w:style>
  <w:style w:type="paragraph" w:styleId="En-ttedetabledesmatires">
    <w:name w:val="TOC Heading"/>
    <w:basedOn w:val="Titre1"/>
    <w:next w:val="Normal"/>
    <w:uiPriority w:val="39"/>
    <w:unhideWhenUsed/>
    <w:qFormat/>
    <w:rsid w:val="004C7F85"/>
    <w:rPr>
      <w:rFonts w:eastAsiaTheme="majorEastAsia" w:cstheme="majorBidi"/>
    </w:rPr>
  </w:style>
  <w:style w:type="paragraph" w:styleId="TM3">
    <w:name w:val="toc 3"/>
    <w:basedOn w:val="Normal"/>
    <w:next w:val="Normal"/>
    <w:autoRedefine/>
    <w:uiPriority w:val="39"/>
    <w:unhideWhenUsed/>
    <w:rsid w:val="00381898"/>
    <w:pPr>
      <w:spacing w:after="100"/>
      <w:ind w:left="400"/>
    </w:pPr>
  </w:style>
  <w:style w:type="paragraph" w:styleId="TM1">
    <w:name w:val="toc 1"/>
    <w:basedOn w:val="Normal"/>
    <w:next w:val="Normal"/>
    <w:autoRedefine/>
    <w:uiPriority w:val="39"/>
    <w:unhideWhenUsed/>
    <w:rsid w:val="00381898"/>
    <w:pPr>
      <w:tabs>
        <w:tab w:val="right" w:leader="dot" w:pos="9062"/>
      </w:tabs>
      <w:spacing w:after="100"/>
    </w:pPr>
    <w:rPr>
      <w:rFonts w:eastAsiaTheme="majorEastAsia"/>
      <w:b/>
      <w:noProof/>
    </w:rPr>
  </w:style>
  <w:style w:type="paragraph" w:styleId="TM2">
    <w:name w:val="toc 2"/>
    <w:basedOn w:val="Normal"/>
    <w:next w:val="Normal"/>
    <w:autoRedefine/>
    <w:uiPriority w:val="39"/>
    <w:unhideWhenUsed/>
    <w:rsid w:val="00381898"/>
    <w:pPr>
      <w:spacing w:after="100"/>
      <w:ind w:left="200"/>
    </w:pPr>
  </w:style>
  <w:style w:type="paragraph" w:styleId="Normalweb">
    <w:name w:val="Normal (Web)"/>
    <w:basedOn w:val="Normal"/>
    <w:uiPriority w:val="99"/>
    <w:unhideWhenUsed/>
    <w:rsid w:val="00D41C06"/>
    <w:pPr>
      <w:spacing w:before="100" w:beforeAutospacing="1" w:after="100" w:afterAutospacing="1" w:line="240" w:lineRule="auto"/>
    </w:pPr>
    <w:rPr>
      <w:rFonts w:ascii="Times New Roman" w:hAnsi="Times New Roman"/>
      <w:sz w:val="24"/>
      <w:lang w:val="fr-BE" w:eastAsia="fr-BE"/>
    </w:rPr>
  </w:style>
  <w:style w:type="paragraph" w:styleId="Commentaire">
    <w:name w:val="annotation text"/>
    <w:basedOn w:val="Normal"/>
    <w:link w:val="CommentaireCar"/>
    <w:uiPriority w:val="99"/>
    <w:semiHidden/>
    <w:unhideWhenUsed/>
    <w:rsid w:val="00700589"/>
    <w:pPr>
      <w:spacing w:line="240" w:lineRule="auto"/>
    </w:pPr>
    <w:rPr>
      <w:szCs w:val="20"/>
    </w:rPr>
  </w:style>
  <w:style w:type="character" w:customStyle="1" w:styleId="CommentaireCar">
    <w:name w:val="Commentaire Car"/>
    <w:basedOn w:val="Policepardfaut"/>
    <w:link w:val="Commentaire"/>
    <w:uiPriority w:val="99"/>
    <w:semiHidden/>
    <w:rsid w:val="00700589"/>
    <w:rPr>
      <w:rFonts w:ascii="Arial" w:eastAsia="Times New Roman" w:hAnsi="Arial" w:cs="Times New Roman"/>
      <w:sz w:val="20"/>
      <w:szCs w:val="20"/>
      <w:lang w:val="fr-FR" w:eastAsia="en-GB"/>
    </w:rPr>
  </w:style>
  <w:style w:type="paragraph" w:customStyle="1" w:styleId="Normal1">
    <w:name w:val="Normal1"/>
    <w:rsid w:val="009149C2"/>
    <w:rPr>
      <w:rFonts w:ascii="Calibri" w:eastAsia="Calibri" w:hAnsi="Calibri" w:cs="Calibri"/>
      <w:color w:val="000000"/>
      <w:szCs w:val="24"/>
      <w:lang w:val="en-US" w:eastAsia="ja-JP"/>
    </w:rPr>
  </w:style>
  <w:style w:type="character" w:styleId="Marquedecommentaire">
    <w:name w:val="annotation reference"/>
    <w:basedOn w:val="Policepardfaut"/>
    <w:uiPriority w:val="99"/>
    <w:semiHidden/>
    <w:unhideWhenUsed/>
    <w:rsid w:val="00802653"/>
    <w:rPr>
      <w:sz w:val="18"/>
      <w:szCs w:val="18"/>
    </w:rPr>
  </w:style>
  <w:style w:type="paragraph" w:styleId="Objetducommentaire">
    <w:name w:val="annotation subject"/>
    <w:basedOn w:val="Commentaire"/>
    <w:next w:val="Commentaire"/>
    <w:link w:val="ObjetducommentaireCar"/>
    <w:uiPriority w:val="99"/>
    <w:semiHidden/>
    <w:unhideWhenUsed/>
    <w:rsid w:val="00802653"/>
    <w:rPr>
      <w:b/>
      <w:bCs/>
    </w:rPr>
  </w:style>
  <w:style w:type="character" w:customStyle="1" w:styleId="ObjetducommentaireCar">
    <w:name w:val="Objet du commentaire Car"/>
    <w:basedOn w:val="CommentaireCar"/>
    <w:link w:val="Objetducommentaire"/>
    <w:uiPriority w:val="99"/>
    <w:semiHidden/>
    <w:rsid w:val="00802653"/>
    <w:rPr>
      <w:rFonts w:ascii="Arial" w:eastAsia="Times New Roman" w:hAnsi="Arial" w:cs="Times New Roman"/>
      <w:b/>
      <w:bCs/>
      <w:sz w:val="20"/>
      <w:szCs w:val="20"/>
      <w:lang w:val="fr-FR" w:eastAsia="en-GB"/>
    </w:rPr>
  </w:style>
  <w:style w:type="character" w:styleId="Appeldenotedefin">
    <w:name w:val="endnote reference"/>
    <w:basedOn w:val="Policepardfaut"/>
    <w:uiPriority w:val="99"/>
    <w:semiHidden/>
    <w:unhideWhenUsed/>
    <w:rsid w:val="00045F08"/>
    <w:rPr>
      <w:vertAlign w:val="superscript"/>
    </w:rPr>
  </w:style>
  <w:style w:type="character" w:customStyle="1" w:styleId="apple-converted-space">
    <w:name w:val="apple-converted-space"/>
    <w:basedOn w:val="Policepardfaut"/>
    <w:rsid w:val="00B72921"/>
  </w:style>
  <w:style w:type="paragraph" w:customStyle="1" w:styleId="yiv8826086203listparagraph">
    <w:name w:val="yiv8826086203listparagraph"/>
    <w:basedOn w:val="Normal"/>
    <w:rsid w:val="00EE1970"/>
    <w:pPr>
      <w:spacing w:before="100" w:beforeAutospacing="1" w:after="100" w:afterAutospacing="1" w:line="240" w:lineRule="auto"/>
    </w:pPr>
    <w:rPr>
      <w:rFonts w:ascii="Times New Roman" w:hAnsi="Times New Roman"/>
      <w:sz w:val="24"/>
      <w:lang w:val="fr-BE" w:eastAsia="fr-BE"/>
    </w:rPr>
  </w:style>
  <w:style w:type="paragraph" w:customStyle="1" w:styleId="yiv8826086203msonormal">
    <w:name w:val="yiv8826086203msonormal"/>
    <w:basedOn w:val="Normal"/>
    <w:rsid w:val="00EE1970"/>
    <w:pPr>
      <w:spacing w:before="100" w:beforeAutospacing="1" w:after="100" w:afterAutospacing="1" w:line="240" w:lineRule="auto"/>
    </w:pPr>
    <w:rPr>
      <w:rFonts w:ascii="Times New Roman" w:hAnsi="Times New Roman"/>
      <w:sz w:val="24"/>
      <w:lang w:val="fr-BE" w:eastAsia="fr-BE"/>
    </w:rPr>
  </w:style>
  <w:style w:type="paragraph" w:customStyle="1" w:styleId="ECDPMnumbering">
    <w:name w:val="ECDPM numbering"/>
    <w:basedOn w:val="Pardeliste"/>
    <w:qFormat/>
    <w:rsid w:val="004C7F85"/>
    <w:pPr>
      <w:numPr>
        <w:numId w:val="36"/>
      </w:numPr>
      <w:jc w:val="both"/>
    </w:pPr>
    <w:rPr>
      <w:lang w:val="en-GB"/>
    </w:rPr>
  </w:style>
  <w:style w:type="paragraph" w:customStyle="1" w:styleId="ECDPMListbullets">
    <w:name w:val="ECDPM List bullets"/>
    <w:basedOn w:val="Pardeliste"/>
    <w:qFormat/>
    <w:rsid w:val="004C7F85"/>
    <w:pPr>
      <w:numPr>
        <w:numId w:val="37"/>
      </w:numPr>
      <w:jc w:val="both"/>
    </w:pPr>
    <w:rPr>
      <w:lang w:val="en-GB"/>
    </w:rPr>
  </w:style>
  <w:style w:type="paragraph" w:customStyle="1" w:styleId="ECDPMbibliography">
    <w:name w:val="ECDPM bibliography"/>
    <w:basedOn w:val="Normal"/>
    <w:qFormat/>
    <w:rsid w:val="004C7F85"/>
    <w:pPr>
      <w:autoSpaceDE w:val="0"/>
      <w:autoSpaceDN w:val="0"/>
      <w:spacing w:after="60"/>
      <w:ind w:left="284" w:hanging="284"/>
      <w:jc w:val="both"/>
    </w:pPr>
    <w:rPr>
      <w:lang w:val="en-GB"/>
    </w:rPr>
  </w:style>
  <w:style w:type="paragraph" w:customStyle="1" w:styleId="ECDPMfootnotetext">
    <w:name w:val="ECDPM footnote text"/>
    <w:basedOn w:val="Normal"/>
    <w:next w:val="Normal"/>
    <w:qFormat/>
    <w:rsid w:val="004C7F85"/>
    <w:pPr>
      <w:tabs>
        <w:tab w:val="left" w:pos="284"/>
      </w:tabs>
      <w:autoSpaceDE w:val="0"/>
      <w:autoSpaceDN w:val="0"/>
      <w:spacing w:line="240" w:lineRule="auto"/>
      <w:ind w:left="284" w:hanging="284"/>
      <w:jc w:val="both"/>
    </w:pPr>
    <w:rPr>
      <w:rFonts w:cs="Arial Black"/>
      <w:sz w:val="18"/>
      <w:lang w:val="en-GB"/>
    </w:rPr>
  </w:style>
  <w:style w:type="paragraph" w:customStyle="1" w:styleId="ECDPMboxfiguretableheading">
    <w:name w:val="ECDPM box/figure/table heading"/>
    <w:basedOn w:val="Normal"/>
    <w:next w:val="Normal"/>
    <w:qFormat/>
    <w:rsid w:val="004C7F85"/>
    <w:pPr>
      <w:autoSpaceDE w:val="0"/>
      <w:autoSpaceDN w:val="0"/>
      <w:spacing w:line="240" w:lineRule="auto"/>
    </w:pPr>
    <w:rPr>
      <w:rFonts w:ascii="Arial Bold" w:hAnsi="Arial Bold" w:cs="Arial Black"/>
      <w:sz w:val="18"/>
      <w:lang w:val="en-GB"/>
    </w:rPr>
  </w:style>
  <w:style w:type="paragraph" w:customStyle="1" w:styleId="ECDPMboxtext">
    <w:name w:val="ECDPM box text"/>
    <w:basedOn w:val="Normal"/>
    <w:qFormat/>
    <w:rsid w:val="004C7F85"/>
    <w:pPr>
      <w:pBdr>
        <w:top w:val="single" w:sz="4" w:space="1" w:color="auto"/>
        <w:left w:val="single" w:sz="4" w:space="4" w:color="auto"/>
        <w:bottom w:val="single" w:sz="4" w:space="1" w:color="auto"/>
        <w:right w:val="single" w:sz="4" w:space="4" w:color="auto"/>
      </w:pBdr>
      <w:autoSpaceDE w:val="0"/>
      <w:autoSpaceDN w:val="0"/>
      <w:ind w:right="-6"/>
      <w:jc w:val="both"/>
    </w:pPr>
    <w:rPr>
      <w:rFonts w:cs="Arial Black"/>
      <w:sz w:val="18"/>
      <w:lang w:val="en-GB"/>
    </w:rPr>
  </w:style>
  <w:style w:type="paragraph" w:customStyle="1" w:styleId="ECDPMListsubbullets">
    <w:name w:val="ECDPM List sub bullets"/>
    <w:basedOn w:val="ECDPMListbullets"/>
    <w:qFormat/>
    <w:rsid w:val="004C7F85"/>
    <w:pPr>
      <w:numPr>
        <w:numId w:val="38"/>
      </w:numPr>
      <w:tabs>
        <w:tab w:val="left" w:pos="851"/>
      </w:tabs>
    </w:pPr>
  </w:style>
  <w:style w:type="paragraph" w:customStyle="1" w:styleId="ECDPMreporttitle">
    <w:name w:val="ECDPM report title"/>
    <w:basedOn w:val="Normal"/>
    <w:next w:val="Normal"/>
    <w:qFormat/>
    <w:rsid w:val="004C7F85"/>
    <w:pPr>
      <w:spacing w:after="600" w:line="240" w:lineRule="auto"/>
    </w:pPr>
    <w:rPr>
      <w:rFonts w:ascii="Verdana" w:hAnsi="Verdana"/>
      <w:color w:val="009DDC"/>
      <w:sz w:val="48"/>
      <w:lang w:val="en-GB"/>
    </w:rPr>
  </w:style>
  <w:style w:type="paragraph" w:customStyle="1" w:styleId="TtulodeTDC">
    <w:name w:val="Título de TDC"/>
    <w:basedOn w:val="Titre1"/>
    <w:next w:val="Normal"/>
    <w:uiPriority w:val="39"/>
    <w:semiHidden/>
    <w:unhideWhenUsed/>
    <w:qFormat/>
    <w:rsid w:val="004C7F85"/>
    <w:pPr>
      <w:keepNext/>
      <w:autoSpaceDE/>
      <w:autoSpaceDN/>
      <w:spacing w:before="240" w:after="60"/>
      <w:outlineLvl w:val="9"/>
    </w:pPr>
    <w:rPr>
      <w:rFonts w:ascii="Cambria" w:hAnsi="Cambria"/>
      <w:b/>
      <w:color w:val="auto"/>
      <w:kern w:val="32"/>
      <w:lang w:val="fr-BE" w:eastAsia="fr-BE"/>
    </w:rPr>
  </w:style>
  <w:style w:type="paragraph" w:customStyle="1" w:styleId="Sinespaciado">
    <w:name w:val="Sin espaciado"/>
    <w:basedOn w:val="Normal"/>
    <w:link w:val="SinespaciadoCar"/>
    <w:uiPriority w:val="1"/>
    <w:qFormat/>
    <w:rsid w:val="004C7F85"/>
    <w:pPr>
      <w:spacing w:line="240" w:lineRule="auto"/>
    </w:pPr>
    <w:rPr>
      <w:rFonts w:ascii="Calibri" w:hAnsi="Calibri"/>
      <w:sz w:val="24"/>
      <w:szCs w:val="32"/>
      <w:lang w:val="fr-BE" w:eastAsia="fr-BE"/>
    </w:rPr>
  </w:style>
  <w:style w:type="character" w:customStyle="1" w:styleId="SinespaciadoCar">
    <w:name w:val="Sin espaciado Car"/>
    <w:link w:val="Sinespaciado"/>
    <w:uiPriority w:val="1"/>
    <w:rsid w:val="004C7F85"/>
    <w:rPr>
      <w:rFonts w:ascii="Calibri" w:hAnsi="Calibri"/>
      <w:sz w:val="24"/>
      <w:szCs w:val="32"/>
      <w:lang w:eastAsia="fr-BE"/>
    </w:rPr>
  </w:style>
  <w:style w:type="paragraph" w:customStyle="1" w:styleId="Prrafodelista">
    <w:name w:val="Párrafo de lista"/>
    <w:basedOn w:val="Normal"/>
    <w:uiPriority w:val="34"/>
    <w:qFormat/>
    <w:rsid w:val="004C7F85"/>
    <w:pPr>
      <w:spacing w:line="240" w:lineRule="auto"/>
      <w:ind w:left="720"/>
      <w:contextualSpacing/>
    </w:pPr>
    <w:rPr>
      <w:rFonts w:ascii="Calibri" w:hAnsi="Calibri"/>
      <w:sz w:val="24"/>
      <w:lang w:val="fr-BE" w:eastAsia="fr-BE"/>
    </w:rPr>
  </w:style>
  <w:style w:type="paragraph" w:customStyle="1" w:styleId="Cita">
    <w:name w:val="Cita"/>
    <w:basedOn w:val="Normal"/>
    <w:next w:val="Normal"/>
    <w:link w:val="CitaCar"/>
    <w:uiPriority w:val="29"/>
    <w:qFormat/>
    <w:rsid w:val="004C7F85"/>
    <w:pPr>
      <w:spacing w:line="240" w:lineRule="auto"/>
    </w:pPr>
    <w:rPr>
      <w:rFonts w:ascii="Calibri" w:hAnsi="Calibri"/>
      <w:i/>
      <w:sz w:val="24"/>
      <w:lang w:val="fr-BE" w:eastAsia="fr-BE"/>
    </w:rPr>
  </w:style>
  <w:style w:type="character" w:customStyle="1" w:styleId="CitaCar">
    <w:name w:val="Cita Car"/>
    <w:link w:val="Cita"/>
    <w:uiPriority w:val="29"/>
    <w:rsid w:val="004C7F85"/>
    <w:rPr>
      <w:rFonts w:ascii="Calibri" w:hAnsi="Calibri"/>
      <w:i/>
      <w:sz w:val="24"/>
      <w:szCs w:val="24"/>
      <w:lang w:eastAsia="fr-BE"/>
    </w:rPr>
  </w:style>
  <w:style w:type="paragraph" w:customStyle="1" w:styleId="Citadestacada">
    <w:name w:val="Cita destacada"/>
    <w:basedOn w:val="Normal"/>
    <w:next w:val="Normal"/>
    <w:link w:val="CitadestacadaCar"/>
    <w:uiPriority w:val="30"/>
    <w:qFormat/>
    <w:rsid w:val="004C7F85"/>
    <w:pPr>
      <w:spacing w:line="240" w:lineRule="auto"/>
      <w:ind w:left="720" w:right="720"/>
    </w:pPr>
    <w:rPr>
      <w:rFonts w:ascii="Calibri" w:hAnsi="Calibri"/>
      <w:b/>
      <w:i/>
      <w:sz w:val="24"/>
      <w:szCs w:val="22"/>
      <w:lang w:val="fr-BE" w:eastAsia="fr-BE"/>
    </w:rPr>
  </w:style>
  <w:style w:type="character" w:customStyle="1" w:styleId="CitadestacadaCar">
    <w:name w:val="Cita destacada Car"/>
    <w:link w:val="Citadestacada"/>
    <w:uiPriority w:val="30"/>
    <w:rsid w:val="004C7F85"/>
    <w:rPr>
      <w:rFonts w:ascii="Calibri" w:hAnsi="Calibri"/>
      <w:b/>
      <w:i/>
      <w:sz w:val="24"/>
      <w:szCs w:val="22"/>
      <w:lang w:eastAsia="fr-BE"/>
    </w:rPr>
  </w:style>
  <w:style w:type="character" w:customStyle="1" w:styleId="nfasissutil">
    <w:name w:val="Énfasis sutil"/>
    <w:uiPriority w:val="19"/>
    <w:qFormat/>
    <w:rsid w:val="004C7F85"/>
    <w:rPr>
      <w:i/>
      <w:color w:val="5A5A5A"/>
    </w:rPr>
  </w:style>
  <w:style w:type="character" w:customStyle="1" w:styleId="nfasisintenso">
    <w:name w:val="Énfasis intenso"/>
    <w:uiPriority w:val="21"/>
    <w:qFormat/>
    <w:rsid w:val="004C7F85"/>
    <w:rPr>
      <w:b/>
      <w:i/>
      <w:sz w:val="24"/>
      <w:szCs w:val="24"/>
      <w:u w:val="single"/>
    </w:rPr>
  </w:style>
  <w:style w:type="character" w:customStyle="1" w:styleId="Referenciasutil">
    <w:name w:val="Referencia sutil"/>
    <w:uiPriority w:val="31"/>
    <w:qFormat/>
    <w:rsid w:val="004C7F85"/>
    <w:rPr>
      <w:sz w:val="24"/>
      <w:szCs w:val="24"/>
      <w:u w:val="single"/>
    </w:rPr>
  </w:style>
  <w:style w:type="character" w:customStyle="1" w:styleId="Referenciaintensa">
    <w:name w:val="Referencia intensa"/>
    <w:uiPriority w:val="32"/>
    <w:qFormat/>
    <w:rsid w:val="004C7F85"/>
    <w:rPr>
      <w:b/>
      <w:sz w:val="24"/>
      <w:u w:val="single"/>
    </w:rPr>
  </w:style>
  <w:style w:type="character" w:customStyle="1" w:styleId="Ttulodellibro">
    <w:name w:val="Título del libro"/>
    <w:uiPriority w:val="33"/>
    <w:qFormat/>
    <w:rsid w:val="004C7F85"/>
    <w:rPr>
      <w:rFonts w:ascii="Cambria" w:eastAsia="Times New Roman" w:hAnsi="Cambria"/>
      <w:b/>
      <w:i/>
      <w:sz w:val="24"/>
      <w:szCs w:val="24"/>
    </w:rPr>
  </w:style>
  <w:style w:type="character" w:customStyle="1" w:styleId="Titre4Car">
    <w:name w:val="Titre 4 Car"/>
    <w:basedOn w:val="Policepardfaut"/>
    <w:link w:val="Titre4"/>
    <w:uiPriority w:val="9"/>
    <w:rsid w:val="004C7F85"/>
    <w:rPr>
      <w:rFonts w:ascii="Arial" w:eastAsia="Times New Roman" w:hAnsi="Arial"/>
      <w:b/>
      <w:bCs/>
      <w:sz w:val="24"/>
      <w:szCs w:val="28"/>
      <w:lang w:val="fr-FR" w:eastAsia="fr-BE"/>
    </w:rPr>
  </w:style>
  <w:style w:type="character" w:customStyle="1" w:styleId="Titre5Car">
    <w:name w:val="Titre 5 Car"/>
    <w:basedOn w:val="Policepardfaut"/>
    <w:link w:val="Titre5"/>
    <w:uiPriority w:val="9"/>
    <w:rsid w:val="004C7F85"/>
    <w:rPr>
      <w:rFonts w:ascii="Calibri" w:eastAsia="Times New Roman" w:hAnsi="Calibri"/>
      <w:b/>
      <w:bCs/>
      <w:i/>
      <w:iCs/>
      <w:sz w:val="26"/>
      <w:szCs w:val="26"/>
      <w:lang w:eastAsia="fr-BE"/>
    </w:rPr>
  </w:style>
  <w:style w:type="character" w:customStyle="1" w:styleId="Titre6Car">
    <w:name w:val="Titre 6 Car"/>
    <w:basedOn w:val="Policepardfaut"/>
    <w:link w:val="Titre6"/>
    <w:uiPriority w:val="9"/>
    <w:rsid w:val="004C7F85"/>
    <w:rPr>
      <w:rFonts w:ascii="Calibri" w:eastAsia="Times New Roman" w:hAnsi="Calibri"/>
      <w:b/>
      <w:bCs/>
      <w:sz w:val="22"/>
      <w:szCs w:val="22"/>
      <w:lang w:eastAsia="fr-BE"/>
    </w:rPr>
  </w:style>
  <w:style w:type="character" w:customStyle="1" w:styleId="Titre7Car">
    <w:name w:val="Titre 7 Car"/>
    <w:basedOn w:val="Policepardfaut"/>
    <w:link w:val="Titre7"/>
    <w:uiPriority w:val="9"/>
    <w:rsid w:val="004C7F85"/>
    <w:rPr>
      <w:rFonts w:ascii="Calibri" w:eastAsia="Times New Roman" w:hAnsi="Calibri"/>
      <w:sz w:val="24"/>
      <w:szCs w:val="24"/>
      <w:lang w:eastAsia="fr-BE"/>
    </w:rPr>
  </w:style>
  <w:style w:type="character" w:customStyle="1" w:styleId="Titre8Car">
    <w:name w:val="Titre 8 Car"/>
    <w:basedOn w:val="Policepardfaut"/>
    <w:link w:val="Titre8"/>
    <w:uiPriority w:val="9"/>
    <w:rsid w:val="004C7F85"/>
    <w:rPr>
      <w:rFonts w:ascii="Calibri" w:eastAsia="Times New Roman" w:hAnsi="Calibri"/>
      <w:i/>
      <w:iCs/>
      <w:sz w:val="24"/>
      <w:szCs w:val="24"/>
      <w:lang w:eastAsia="fr-BE"/>
    </w:rPr>
  </w:style>
  <w:style w:type="character" w:customStyle="1" w:styleId="Titre9Car">
    <w:name w:val="Titre 9 Car"/>
    <w:basedOn w:val="Policepardfaut"/>
    <w:link w:val="Titre9"/>
    <w:uiPriority w:val="9"/>
    <w:rsid w:val="004C7F85"/>
    <w:rPr>
      <w:rFonts w:eastAsia="Times New Roman"/>
      <w:sz w:val="22"/>
      <w:szCs w:val="22"/>
      <w:lang w:eastAsia="fr-BE"/>
    </w:rPr>
  </w:style>
  <w:style w:type="paragraph" w:styleId="Lgende">
    <w:name w:val="caption"/>
    <w:basedOn w:val="Normal"/>
    <w:next w:val="Normal"/>
    <w:uiPriority w:val="35"/>
    <w:qFormat/>
    <w:rsid w:val="004C7F85"/>
    <w:pPr>
      <w:autoSpaceDE w:val="0"/>
      <w:autoSpaceDN w:val="0"/>
      <w:jc w:val="both"/>
    </w:pPr>
    <w:rPr>
      <w:rFonts w:eastAsia="Times New Roman" w:cs="Arial Black"/>
      <w:lang w:val="en-GB"/>
    </w:rPr>
  </w:style>
  <w:style w:type="paragraph" w:styleId="Titre">
    <w:name w:val="Title"/>
    <w:basedOn w:val="Normal"/>
    <w:next w:val="Normal"/>
    <w:link w:val="TitreCar"/>
    <w:uiPriority w:val="10"/>
    <w:qFormat/>
    <w:rsid w:val="004C7F85"/>
    <w:pPr>
      <w:spacing w:before="240" w:after="60" w:line="240" w:lineRule="auto"/>
      <w:jc w:val="center"/>
      <w:outlineLvl w:val="0"/>
    </w:pPr>
    <w:rPr>
      <w:rFonts w:ascii="Cambria" w:eastAsia="Times New Roman" w:hAnsi="Cambria"/>
      <w:b/>
      <w:bCs/>
      <w:kern w:val="28"/>
      <w:sz w:val="32"/>
      <w:szCs w:val="32"/>
      <w:lang w:val="fr-BE" w:eastAsia="fr-BE"/>
    </w:rPr>
  </w:style>
  <w:style w:type="character" w:customStyle="1" w:styleId="TitreCar">
    <w:name w:val="Titre Car"/>
    <w:basedOn w:val="Policepardfaut"/>
    <w:link w:val="Titre"/>
    <w:uiPriority w:val="10"/>
    <w:rsid w:val="004C7F85"/>
    <w:rPr>
      <w:rFonts w:eastAsia="Times New Roman"/>
      <w:b/>
      <w:bCs/>
      <w:kern w:val="28"/>
      <w:sz w:val="32"/>
      <w:szCs w:val="32"/>
      <w:lang w:eastAsia="fr-BE"/>
    </w:rPr>
  </w:style>
  <w:style w:type="paragraph" w:styleId="Sous-titre">
    <w:name w:val="Subtitle"/>
    <w:basedOn w:val="Normal"/>
    <w:next w:val="Normal"/>
    <w:link w:val="Sous-titreCar"/>
    <w:uiPriority w:val="11"/>
    <w:qFormat/>
    <w:rsid w:val="004C7F85"/>
    <w:pPr>
      <w:spacing w:after="60" w:line="240" w:lineRule="auto"/>
      <w:jc w:val="center"/>
      <w:outlineLvl w:val="1"/>
    </w:pPr>
    <w:rPr>
      <w:rFonts w:ascii="Cambria" w:eastAsia="Times New Roman" w:hAnsi="Cambria"/>
      <w:sz w:val="24"/>
      <w:lang w:val="fr-BE" w:eastAsia="fr-BE"/>
    </w:rPr>
  </w:style>
  <w:style w:type="character" w:customStyle="1" w:styleId="Sous-titreCar">
    <w:name w:val="Sous-titre Car"/>
    <w:basedOn w:val="Policepardfaut"/>
    <w:link w:val="Sous-titre"/>
    <w:uiPriority w:val="11"/>
    <w:rsid w:val="004C7F85"/>
    <w:rPr>
      <w:rFonts w:eastAsia="Times New Roman"/>
      <w:sz w:val="24"/>
      <w:szCs w:val="24"/>
      <w:lang w:eastAsia="fr-BE"/>
    </w:rPr>
  </w:style>
  <w:style w:type="character" w:styleId="lev">
    <w:name w:val="Strong"/>
    <w:uiPriority w:val="22"/>
    <w:qFormat/>
    <w:rsid w:val="004C7F85"/>
    <w:rPr>
      <w:b/>
      <w:bCs/>
    </w:rPr>
  </w:style>
  <w:style w:type="character" w:styleId="Emphase">
    <w:name w:val="Emphasis"/>
    <w:uiPriority w:val="20"/>
    <w:qFormat/>
    <w:rsid w:val="004C7F85"/>
    <w:rPr>
      <w:rFonts w:ascii="Calibri" w:hAnsi="Calibri"/>
      <w:b/>
      <w:i/>
      <w:iCs/>
    </w:rPr>
  </w:style>
  <w:style w:type="paragraph" w:customStyle="1" w:styleId="ECDPMnormal">
    <w:name w:val="ECDPM normal"/>
    <w:basedOn w:val="Normal"/>
    <w:rsid w:val="004C7F85"/>
    <w:pPr>
      <w:autoSpaceDE w:val="0"/>
      <w:autoSpaceDN w:val="0"/>
      <w:jc w:val="both"/>
    </w:pPr>
    <w:rPr>
      <w:rFonts w:eastAsia="Times New Roman" w:cs="Arial Black"/>
      <w:lang w:val="en-GB"/>
    </w:rPr>
  </w:style>
  <w:style w:type="character" w:styleId="Lienhypertextevisit">
    <w:name w:val="FollowedHyperlink"/>
    <w:basedOn w:val="Policepardfaut"/>
    <w:uiPriority w:val="99"/>
    <w:semiHidden/>
    <w:unhideWhenUsed/>
    <w:rsid w:val="00B36733"/>
    <w:rPr>
      <w:color w:val="800080" w:themeColor="followedHyperlink"/>
      <w:u w:val="single"/>
    </w:rPr>
  </w:style>
  <w:style w:type="character" w:styleId="Numrodepage">
    <w:name w:val="page number"/>
    <w:basedOn w:val="Policepardfaut"/>
    <w:uiPriority w:val="99"/>
    <w:semiHidden/>
    <w:unhideWhenUsed/>
    <w:rsid w:val="0091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9175">
      <w:bodyDiv w:val="1"/>
      <w:marLeft w:val="0"/>
      <w:marRight w:val="0"/>
      <w:marTop w:val="0"/>
      <w:marBottom w:val="0"/>
      <w:divBdr>
        <w:top w:val="none" w:sz="0" w:space="0" w:color="auto"/>
        <w:left w:val="none" w:sz="0" w:space="0" w:color="auto"/>
        <w:bottom w:val="none" w:sz="0" w:space="0" w:color="auto"/>
        <w:right w:val="none" w:sz="0" w:space="0" w:color="auto"/>
      </w:divBdr>
    </w:div>
    <w:div w:id="185365573">
      <w:bodyDiv w:val="1"/>
      <w:marLeft w:val="0"/>
      <w:marRight w:val="0"/>
      <w:marTop w:val="0"/>
      <w:marBottom w:val="0"/>
      <w:divBdr>
        <w:top w:val="none" w:sz="0" w:space="0" w:color="auto"/>
        <w:left w:val="none" w:sz="0" w:space="0" w:color="auto"/>
        <w:bottom w:val="none" w:sz="0" w:space="0" w:color="auto"/>
        <w:right w:val="none" w:sz="0" w:space="0" w:color="auto"/>
      </w:divBdr>
    </w:div>
    <w:div w:id="212540978">
      <w:bodyDiv w:val="1"/>
      <w:marLeft w:val="0"/>
      <w:marRight w:val="0"/>
      <w:marTop w:val="0"/>
      <w:marBottom w:val="0"/>
      <w:divBdr>
        <w:top w:val="none" w:sz="0" w:space="0" w:color="auto"/>
        <w:left w:val="none" w:sz="0" w:space="0" w:color="auto"/>
        <w:bottom w:val="none" w:sz="0" w:space="0" w:color="auto"/>
        <w:right w:val="none" w:sz="0" w:space="0" w:color="auto"/>
      </w:divBdr>
    </w:div>
    <w:div w:id="303396106">
      <w:bodyDiv w:val="1"/>
      <w:marLeft w:val="0"/>
      <w:marRight w:val="0"/>
      <w:marTop w:val="0"/>
      <w:marBottom w:val="0"/>
      <w:divBdr>
        <w:top w:val="none" w:sz="0" w:space="0" w:color="auto"/>
        <w:left w:val="none" w:sz="0" w:space="0" w:color="auto"/>
        <w:bottom w:val="none" w:sz="0" w:space="0" w:color="auto"/>
        <w:right w:val="none" w:sz="0" w:space="0" w:color="auto"/>
      </w:divBdr>
      <w:divsChild>
        <w:div w:id="1897085690">
          <w:marLeft w:val="0"/>
          <w:marRight w:val="0"/>
          <w:marTop w:val="0"/>
          <w:marBottom w:val="0"/>
          <w:divBdr>
            <w:top w:val="none" w:sz="0" w:space="0" w:color="auto"/>
            <w:left w:val="none" w:sz="0" w:space="0" w:color="auto"/>
            <w:bottom w:val="none" w:sz="0" w:space="0" w:color="auto"/>
            <w:right w:val="none" w:sz="0" w:space="0" w:color="auto"/>
          </w:divBdr>
          <w:divsChild>
            <w:div w:id="19467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731468120">
      <w:bodyDiv w:val="1"/>
      <w:marLeft w:val="0"/>
      <w:marRight w:val="0"/>
      <w:marTop w:val="0"/>
      <w:marBottom w:val="0"/>
      <w:divBdr>
        <w:top w:val="none" w:sz="0" w:space="0" w:color="auto"/>
        <w:left w:val="none" w:sz="0" w:space="0" w:color="auto"/>
        <w:bottom w:val="none" w:sz="0" w:space="0" w:color="auto"/>
        <w:right w:val="none" w:sz="0" w:space="0" w:color="auto"/>
      </w:divBdr>
    </w:div>
    <w:div w:id="816723656">
      <w:bodyDiv w:val="1"/>
      <w:marLeft w:val="0"/>
      <w:marRight w:val="0"/>
      <w:marTop w:val="0"/>
      <w:marBottom w:val="0"/>
      <w:divBdr>
        <w:top w:val="none" w:sz="0" w:space="0" w:color="auto"/>
        <w:left w:val="none" w:sz="0" w:space="0" w:color="auto"/>
        <w:bottom w:val="none" w:sz="0" w:space="0" w:color="auto"/>
        <w:right w:val="none" w:sz="0" w:space="0" w:color="auto"/>
      </w:divBdr>
    </w:div>
    <w:div w:id="826630561">
      <w:bodyDiv w:val="1"/>
      <w:marLeft w:val="0"/>
      <w:marRight w:val="0"/>
      <w:marTop w:val="0"/>
      <w:marBottom w:val="0"/>
      <w:divBdr>
        <w:top w:val="none" w:sz="0" w:space="0" w:color="auto"/>
        <w:left w:val="none" w:sz="0" w:space="0" w:color="auto"/>
        <w:bottom w:val="none" w:sz="0" w:space="0" w:color="auto"/>
        <w:right w:val="none" w:sz="0" w:space="0" w:color="auto"/>
      </w:divBdr>
    </w:div>
    <w:div w:id="873884654">
      <w:bodyDiv w:val="1"/>
      <w:marLeft w:val="0"/>
      <w:marRight w:val="0"/>
      <w:marTop w:val="0"/>
      <w:marBottom w:val="0"/>
      <w:divBdr>
        <w:top w:val="none" w:sz="0" w:space="0" w:color="auto"/>
        <w:left w:val="none" w:sz="0" w:space="0" w:color="auto"/>
        <w:bottom w:val="none" w:sz="0" w:space="0" w:color="auto"/>
        <w:right w:val="none" w:sz="0" w:space="0" w:color="auto"/>
      </w:divBdr>
    </w:div>
    <w:div w:id="981275233">
      <w:bodyDiv w:val="1"/>
      <w:marLeft w:val="0"/>
      <w:marRight w:val="0"/>
      <w:marTop w:val="0"/>
      <w:marBottom w:val="0"/>
      <w:divBdr>
        <w:top w:val="none" w:sz="0" w:space="0" w:color="auto"/>
        <w:left w:val="none" w:sz="0" w:space="0" w:color="auto"/>
        <w:bottom w:val="none" w:sz="0" w:space="0" w:color="auto"/>
        <w:right w:val="none" w:sz="0" w:space="0" w:color="auto"/>
      </w:divBdr>
    </w:div>
    <w:div w:id="1008413407">
      <w:bodyDiv w:val="1"/>
      <w:marLeft w:val="0"/>
      <w:marRight w:val="0"/>
      <w:marTop w:val="0"/>
      <w:marBottom w:val="0"/>
      <w:divBdr>
        <w:top w:val="none" w:sz="0" w:space="0" w:color="auto"/>
        <w:left w:val="none" w:sz="0" w:space="0" w:color="auto"/>
        <w:bottom w:val="none" w:sz="0" w:space="0" w:color="auto"/>
        <w:right w:val="none" w:sz="0" w:space="0" w:color="auto"/>
      </w:divBdr>
    </w:div>
    <w:div w:id="1027484213">
      <w:bodyDiv w:val="1"/>
      <w:marLeft w:val="0"/>
      <w:marRight w:val="0"/>
      <w:marTop w:val="0"/>
      <w:marBottom w:val="0"/>
      <w:divBdr>
        <w:top w:val="none" w:sz="0" w:space="0" w:color="auto"/>
        <w:left w:val="none" w:sz="0" w:space="0" w:color="auto"/>
        <w:bottom w:val="none" w:sz="0" w:space="0" w:color="auto"/>
        <w:right w:val="none" w:sz="0" w:space="0" w:color="auto"/>
      </w:divBdr>
    </w:div>
    <w:div w:id="1078475176">
      <w:bodyDiv w:val="1"/>
      <w:marLeft w:val="0"/>
      <w:marRight w:val="0"/>
      <w:marTop w:val="0"/>
      <w:marBottom w:val="0"/>
      <w:divBdr>
        <w:top w:val="none" w:sz="0" w:space="0" w:color="auto"/>
        <w:left w:val="none" w:sz="0" w:space="0" w:color="auto"/>
        <w:bottom w:val="none" w:sz="0" w:space="0" w:color="auto"/>
        <w:right w:val="none" w:sz="0" w:space="0" w:color="auto"/>
      </w:divBdr>
    </w:div>
    <w:div w:id="1149907612">
      <w:bodyDiv w:val="1"/>
      <w:marLeft w:val="0"/>
      <w:marRight w:val="0"/>
      <w:marTop w:val="0"/>
      <w:marBottom w:val="0"/>
      <w:divBdr>
        <w:top w:val="none" w:sz="0" w:space="0" w:color="auto"/>
        <w:left w:val="none" w:sz="0" w:space="0" w:color="auto"/>
        <w:bottom w:val="none" w:sz="0" w:space="0" w:color="auto"/>
        <w:right w:val="none" w:sz="0" w:space="0" w:color="auto"/>
      </w:divBdr>
    </w:div>
    <w:div w:id="1246649138">
      <w:bodyDiv w:val="1"/>
      <w:marLeft w:val="0"/>
      <w:marRight w:val="0"/>
      <w:marTop w:val="0"/>
      <w:marBottom w:val="0"/>
      <w:divBdr>
        <w:top w:val="none" w:sz="0" w:space="0" w:color="auto"/>
        <w:left w:val="none" w:sz="0" w:space="0" w:color="auto"/>
        <w:bottom w:val="none" w:sz="0" w:space="0" w:color="auto"/>
        <w:right w:val="none" w:sz="0" w:space="0" w:color="auto"/>
      </w:divBdr>
    </w:div>
    <w:div w:id="1386830606">
      <w:bodyDiv w:val="1"/>
      <w:marLeft w:val="0"/>
      <w:marRight w:val="0"/>
      <w:marTop w:val="0"/>
      <w:marBottom w:val="0"/>
      <w:divBdr>
        <w:top w:val="none" w:sz="0" w:space="0" w:color="auto"/>
        <w:left w:val="none" w:sz="0" w:space="0" w:color="auto"/>
        <w:bottom w:val="none" w:sz="0" w:space="0" w:color="auto"/>
        <w:right w:val="none" w:sz="0" w:space="0" w:color="auto"/>
      </w:divBdr>
      <w:divsChild>
        <w:div w:id="419646628">
          <w:marLeft w:val="0"/>
          <w:marRight w:val="0"/>
          <w:marTop w:val="0"/>
          <w:marBottom w:val="0"/>
          <w:divBdr>
            <w:top w:val="none" w:sz="0" w:space="0" w:color="auto"/>
            <w:left w:val="none" w:sz="0" w:space="0" w:color="auto"/>
            <w:bottom w:val="none" w:sz="0" w:space="0" w:color="auto"/>
            <w:right w:val="none" w:sz="0" w:space="0" w:color="auto"/>
          </w:divBdr>
          <w:divsChild>
            <w:div w:id="1385064443">
              <w:marLeft w:val="0"/>
              <w:marRight w:val="0"/>
              <w:marTop w:val="0"/>
              <w:marBottom w:val="0"/>
              <w:divBdr>
                <w:top w:val="none" w:sz="0" w:space="0" w:color="auto"/>
                <w:left w:val="none" w:sz="0" w:space="0" w:color="auto"/>
                <w:bottom w:val="none" w:sz="0" w:space="0" w:color="auto"/>
                <w:right w:val="none" w:sz="0" w:space="0" w:color="auto"/>
              </w:divBdr>
            </w:div>
            <w:div w:id="539516230">
              <w:marLeft w:val="0"/>
              <w:marRight w:val="0"/>
              <w:marTop w:val="0"/>
              <w:marBottom w:val="0"/>
              <w:divBdr>
                <w:top w:val="none" w:sz="0" w:space="0" w:color="auto"/>
                <w:left w:val="none" w:sz="0" w:space="0" w:color="auto"/>
                <w:bottom w:val="none" w:sz="0" w:space="0" w:color="auto"/>
                <w:right w:val="none" w:sz="0" w:space="0" w:color="auto"/>
              </w:divBdr>
            </w:div>
            <w:div w:id="1774664551">
              <w:marLeft w:val="0"/>
              <w:marRight w:val="0"/>
              <w:marTop w:val="0"/>
              <w:marBottom w:val="0"/>
              <w:divBdr>
                <w:top w:val="none" w:sz="0" w:space="0" w:color="auto"/>
                <w:left w:val="none" w:sz="0" w:space="0" w:color="auto"/>
                <w:bottom w:val="none" w:sz="0" w:space="0" w:color="auto"/>
                <w:right w:val="none" w:sz="0" w:space="0" w:color="auto"/>
              </w:divBdr>
            </w:div>
            <w:div w:id="1797525962">
              <w:marLeft w:val="0"/>
              <w:marRight w:val="0"/>
              <w:marTop w:val="0"/>
              <w:marBottom w:val="0"/>
              <w:divBdr>
                <w:top w:val="none" w:sz="0" w:space="0" w:color="auto"/>
                <w:left w:val="none" w:sz="0" w:space="0" w:color="auto"/>
                <w:bottom w:val="none" w:sz="0" w:space="0" w:color="auto"/>
                <w:right w:val="none" w:sz="0" w:space="0" w:color="auto"/>
              </w:divBdr>
            </w:div>
            <w:div w:id="1671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70789">
      <w:bodyDiv w:val="1"/>
      <w:marLeft w:val="0"/>
      <w:marRight w:val="0"/>
      <w:marTop w:val="0"/>
      <w:marBottom w:val="0"/>
      <w:divBdr>
        <w:top w:val="none" w:sz="0" w:space="0" w:color="auto"/>
        <w:left w:val="none" w:sz="0" w:space="0" w:color="auto"/>
        <w:bottom w:val="none" w:sz="0" w:space="0" w:color="auto"/>
        <w:right w:val="none" w:sz="0" w:space="0" w:color="auto"/>
      </w:divBdr>
    </w:div>
    <w:div w:id="1444886125">
      <w:bodyDiv w:val="1"/>
      <w:marLeft w:val="0"/>
      <w:marRight w:val="0"/>
      <w:marTop w:val="0"/>
      <w:marBottom w:val="0"/>
      <w:divBdr>
        <w:top w:val="none" w:sz="0" w:space="0" w:color="auto"/>
        <w:left w:val="none" w:sz="0" w:space="0" w:color="auto"/>
        <w:bottom w:val="none" w:sz="0" w:space="0" w:color="auto"/>
        <w:right w:val="none" w:sz="0" w:space="0" w:color="auto"/>
      </w:divBdr>
    </w:div>
    <w:div w:id="1446345519">
      <w:bodyDiv w:val="1"/>
      <w:marLeft w:val="0"/>
      <w:marRight w:val="0"/>
      <w:marTop w:val="0"/>
      <w:marBottom w:val="0"/>
      <w:divBdr>
        <w:top w:val="none" w:sz="0" w:space="0" w:color="auto"/>
        <w:left w:val="none" w:sz="0" w:space="0" w:color="auto"/>
        <w:bottom w:val="none" w:sz="0" w:space="0" w:color="auto"/>
        <w:right w:val="none" w:sz="0" w:space="0" w:color="auto"/>
      </w:divBdr>
    </w:div>
    <w:div w:id="1830705442">
      <w:bodyDiv w:val="1"/>
      <w:marLeft w:val="0"/>
      <w:marRight w:val="0"/>
      <w:marTop w:val="0"/>
      <w:marBottom w:val="0"/>
      <w:divBdr>
        <w:top w:val="none" w:sz="0" w:space="0" w:color="auto"/>
        <w:left w:val="none" w:sz="0" w:space="0" w:color="auto"/>
        <w:bottom w:val="none" w:sz="0" w:space="0" w:color="auto"/>
        <w:right w:val="none" w:sz="0" w:space="0" w:color="auto"/>
      </w:divBdr>
    </w:div>
    <w:div w:id="18640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0.tiff"/><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63" Type="http://schemas.openxmlformats.org/officeDocument/2006/relationships/theme" Target="theme/theme1.xml"/><Relationship Id="rId50" Type="http://schemas.openxmlformats.org/officeDocument/2006/relationships/hyperlink" Target="mailto:Cl&#233;mence.bessiere@diplomatie.gouv.fr" TargetMode="External"/><Relationship Id="rId51" Type="http://schemas.openxmlformats.org/officeDocument/2006/relationships/hyperlink" Target="mailto:r.rakotondrazaka@unesco.org" TargetMode="External"/><Relationship Id="rId52" Type="http://schemas.openxmlformats.org/officeDocument/2006/relationships/hyperlink" Target="mailto:solofoson.jules@gmail.com" TargetMode="External"/><Relationship Id="rId53" Type="http://schemas.openxmlformats.org/officeDocument/2006/relationships/hyperlink" Target="mailto:tiana@cite.mg" TargetMode="External"/><Relationship Id="rId54" Type="http://schemas.openxmlformats.org/officeDocument/2006/relationships/hyperlink" Target="mailto:reh212001@yahoo.fr" TargetMode="External"/><Relationship Id="rId55" Type="http://schemas.openxmlformats.org/officeDocument/2006/relationships/hyperlink" Target="mailto:andry_setra@yahoo.fr" TargetMode="External"/><Relationship Id="rId56" Type="http://schemas.openxmlformats.org/officeDocument/2006/relationships/hyperlink" Target="mailto:arnaud@gret.org" TargetMode="External"/><Relationship Id="rId57" Type="http://schemas.openxmlformats.org/officeDocument/2006/relationships/hyperlink" Target="mailto:brice@sni.mg" TargetMode="External"/><Relationship Id="rId58" Type="http://schemas.openxmlformats.org/officeDocument/2006/relationships/hyperlink" Target="mailto:Salame.abdou@undp.org" TargetMode="External"/><Relationship Id="rId59" Type="http://schemas.openxmlformats.org/officeDocument/2006/relationships/hyperlink" Target="mailto:federationroyaletradimada@gmail.com" TargetMode="External"/><Relationship Id="rId40" Type="http://schemas.openxmlformats.org/officeDocument/2006/relationships/hyperlink" Target="mailto:andriantsioryfran&#231;ois@yahoo.fr" TargetMode="External"/><Relationship Id="rId41" Type="http://schemas.openxmlformats.org/officeDocument/2006/relationships/hyperlink" Target="mailto:s.marohavana@yahoo.fr" TargetMode="External"/><Relationship Id="rId42" Type="http://schemas.openxmlformats.org/officeDocument/2006/relationships/hyperlink" Target="mailto:rosaherim@gmail.com" TargetMode="External"/><Relationship Id="rId43" Type="http://schemas.openxmlformats.org/officeDocument/2006/relationships/hyperlink" Target="mailto:vifmada@gmail.com" TargetMode="External"/><Relationship Id="rId44" Type="http://schemas.openxmlformats.org/officeDocument/2006/relationships/hyperlink" Target="mailto:laurent.lapeyre@diplomatie.gouv.fr" TargetMode="External"/><Relationship Id="rId45" Type="http://schemas.openxmlformats.org/officeDocument/2006/relationships/hyperlink" Target="mailto:Calosci.alan@passoba-edu.com" TargetMode="External"/><Relationship Id="rId46" Type="http://schemas.openxmlformats.org/officeDocument/2006/relationships/hyperlink" Target="mailto:d.rajaon@gmail.com" TargetMode="External"/><Relationship Id="rId47" Type="http://schemas.openxmlformats.org/officeDocument/2006/relationships/hyperlink" Target="mailto:hajasoa@moov.mg" TargetMode="External"/><Relationship Id="rId48" Type="http://schemas.openxmlformats.org/officeDocument/2006/relationships/hyperlink" Target="mailto:direction@saf-jfkm.org" TargetMode="External"/><Relationship Id="rId49" Type="http://schemas.openxmlformats.org/officeDocument/2006/relationships/hyperlink" Target="mailto:rabiller@gmx.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diagramColors" Target="diagrams/colors1.xml"/><Relationship Id="rId31" Type="http://schemas.microsoft.com/office/2007/relationships/diagramDrawing" Target="diagrams/drawing1.xml"/><Relationship Id="rId32" Type="http://schemas.openxmlformats.org/officeDocument/2006/relationships/diagramData" Target="diagrams/data2.xml"/><Relationship Id="rId33" Type="http://schemas.openxmlformats.org/officeDocument/2006/relationships/diagramLayout" Target="diagrams/layout2.xml"/><Relationship Id="rId34" Type="http://schemas.openxmlformats.org/officeDocument/2006/relationships/diagramQuickStyle" Target="diagrams/quickStyle2.xml"/><Relationship Id="rId35" Type="http://schemas.openxmlformats.org/officeDocument/2006/relationships/diagramColors" Target="diagrams/colors2.xml"/><Relationship Id="rId36" Type="http://schemas.microsoft.com/office/2007/relationships/diagramDrawing" Target="diagrams/drawing2.xml"/><Relationship Id="rId37" Type="http://schemas.openxmlformats.org/officeDocument/2006/relationships/hyperlink" Target="mailto:bernard.olivier@passoba-edu.com" TargetMode="External"/><Relationship Id="rId38" Type="http://schemas.openxmlformats.org/officeDocument/2006/relationships/hyperlink" Target="mailto:emilsonrakotondrainibe@gmail.com" TargetMode="External"/><Relationship Id="rId39" Type="http://schemas.openxmlformats.org/officeDocument/2006/relationships/hyperlink" Target="mailto:ludget@yahoo.com" TargetMode="External"/><Relationship Id="rId20" Type="http://schemas.openxmlformats.org/officeDocument/2006/relationships/image" Target="media/image10.jpeg"/><Relationship Id="rId21" Type="http://schemas.openxmlformats.org/officeDocument/2006/relationships/image" Target="media/image11.jpeg"/><Relationship Id="rId22" Type="http://schemas.microsoft.com/office/2007/relationships/hdphoto" Target="media/hdphoto1.wdp"/><Relationship Id="rId23" Type="http://schemas.openxmlformats.org/officeDocument/2006/relationships/image" Target="media/image12.jpeg"/><Relationship Id="rId24" Type="http://schemas.microsoft.com/office/2007/relationships/hdphoto" Target="media/hdphoto2.wdp"/><Relationship Id="rId25" Type="http://schemas.openxmlformats.org/officeDocument/2006/relationships/image" Target="media/image13.jpeg"/><Relationship Id="rId26" Type="http://schemas.microsoft.com/office/2007/relationships/hdphoto" Target="media/hdphoto3.wdp"/><Relationship Id="rId27" Type="http://schemas.openxmlformats.org/officeDocument/2006/relationships/diagramData" Target="diagrams/data1.xml"/><Relationship Id="rId28" Type="http://schemas.openxmlformats.org/officeDocument/2006/relationships/diagramLayout" Target="diagrams/layout1.xml"/><Relationship Id="rId29" Type="http://schemas.openxmlformats.org/officeDocument/2006/relationships/diagramQuickStyle" Target="diagrams/quickStyle1.xml"/><Relationship Id="rId60" Type="http://schemas.openxmlformats.org/officeDocument/2006/relationships/hyperlink" Target="mailto:princesse_mahafaly@yahoo.fr" TargetMode="External"/><Relationship Id="rId61" Type="http://schemas.openxmlformats.org/officeDocument/2006/relationships/hyperlink" Target="mailto:jerakoto@gmail.com" TargetMode="External"/><Relationship Id="rId62"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tiff"/></Relationships>
</file>

<file path=word/_rels/footnotes.xml.rels><?xml version="1.0" encoding="UTF-8" standalone="yes"?>
<Relationships xmlns="http://schemas.openxmlformats.org/package/2006/relationships"><Relationship Id="rId3" Type="http://schemas.openxmlformats.org/officeDocument/2006/relationships/hyperlink" Target="http://www.sif-mada.mg/Presentation-de-l-organisation" TargetMode="External"/><Relationship Id="rId4" Type="http://schemas.openxmlformats.org/officeDocument/2006/relationships/hyperlink" Target="http://cpmmada.wordpress.com/structure-organisationnelle/" TargetMode="External"/><Relationship Id="rId5" Type="http://schemas.openxmlformats.org/officeDocument/2006/relationships/hyperlink" Target="http://www.labo-citoyennete.org/" TargetMode="External"/><Relationship Id="rId1" Type="http://schemas.openxmlformats.org/officeDocument/2006/relationships/hyperlink" Target="http://www.labo-citoyennete.org/" TargetMode="External"/><Relationship Id="rId2" Type="http://schemas.openxmlformats.org/officeDocument/2006/relationships/hyperlink" Target="http://www2.ohchr.org/english/bodies/crc/docs/ngos/Madagascar_NGOPDH_CRC.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5633AC-94B1-4100-AF32-887AAE87A2AF}"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fr-BE"/>
        </a:p>
      </dgm:t>
    </dgm:pt>
    <dgm:pt modelId="{B52B771B-BDF3-42D1-8B8D-74A7F4DA2551}">
      <dgm:prSet phldrT="[Texte]" custT="1"/>
      <dgm:spPr/>
      <dgm:t>
        <a:bodyPr/>
        <a:lstStyle/>
        <a:p>
          <a:r>
            <a:rPr lang="fr-BE" sz="1000">
              <a:latin typeface="Arial"/>
              <a:cs typeface="Arial"/>
            </a:rPr>
            <a:t>Stade 1 </a:t>
          </a:r>
        </a:p>
        <a:p>
          <a:r>
            <a:rPr lang="fr-BE" sz="1000">
              <a:latin typeface="Arial"/>
              <a:cs typeface="Arial"/>
            </a:rPr>
            <a:t>"Seul" </a:t>
          </a:r>
        </a:p>
      </dgm:t>
    </dgm:pt>
    <dgm:pt modelId="{FB661572-0791-47AA-AC45-AC28F7974B7B}" type="parTrans" cxnId="{8D6CAC22-73E2-4B75-9917-B717E78CEA34}">
      <dgm:prSet/>
      <dgm:spPr/>
      <dgm:t>
        <a:bodyPr/>
        <a:lstStyle/>
        <a:p>
          <a:endParaRPr lang="fr-BE" sz="1000">
            <a:latin typeface="Arial"/>
            <a:cs typeface="Arial"/>
          </a:endParaRPr>
        </a:p>
      </dgm:t>
    </dgm:pt>
    <dgm:pt modelId="{E1BCBFBC-840D-4515-9E3E-01CDA47D41CF}" type="sibTrans" cxnId="{8D6CAC22-73E2-4B75-9917-B717E78CEA34}">
      <dgm:prSet/>
      <dgm:spPr/>
      <dgm:t>
        <a:bodyPr/>
        <a:lstStyle/>
        <a:p>
          <a:endParaRPr lang="fr-BE" sz="1000">
            <a:latin typeface="Arial"/>
            <a:cs typeface="Arial"/>
          </a:endParaRPr>
        </a:p>
      </dgm:t>
    </dgm:pt>
    <dgm:pt modelId="{F6309327-B0DE-41FE-9650-D5BB8910B91D}">
      <dgm:prSet phldrT="[Texte]" custT="1"/>
      <dgm:spPr/>
      <dgm:t>
        <a:bodyPr/>
        <a:lstStyle/>
        <a:p>
          <a:r>
            <a:rPr lang="fr-BE" sz="1000">
              <a:latin typeface="Arial"/>
              <a:cs typeface="Arial"/>
            </a:rPr>
            <a:t>Axe 2 : L'émergence d'acteurs</a:t>
          </a:r>
        </a:p>
      </dgm:t>
    </dgm:pt>
    <dgm:pt modelId="{4AF13650-9504-4D0E-ABB0-224673ED8CD7}" type="parTrans" cxnId="{96CB13C2-C10F-4C90-98BE-AD2C74987218}">
      <dgm:prSet/>
      <dgm:spPr/>
      <dgm:t>
        <a:bodyPr/>
        <a:lstStyle/>
        <a:p>
          <a:endParaRPr lang="fr-BE" sz="1000">
            <a:latin typeface="Arial"/>
            <a:cs typeface="Arial"/>
          </a:endParaRPr>
        </a:p>
      </dgm:t>
    </dgm:pt>
    <dgm:pt modelId="{456F0F7F-5D0F-499D-B4EB-607C8FE6DE57}" type="sibTrans" cxnId="{96CB13C2-C10F-4C90-98BE-AD2C74987218}">
      <dgm:prSet/>
      <dgm:spPr/>
      <dgm:t>
        <a:bodyPr/>
        <a:lstStyle/>
        <a:p>
          <a:endParaRPr lang="fr-BE" sz="1000">
            <a:latin typeface="Arial"/>
            <a:cs typeface="Arial"/>
          </a:endParaRPr>
        </a:p>
      </dgm:t>
    </dgm:pt>
    <dgm:pt modelId="{3612705D-4A9C-4857-AA98-A65A1A5ED8B8}">
      <dgm:prSet phldrT="[Texte]" custT="1"/>
      <dgm:spPr/>
      <dgm:t>
        <a:bodyPr/>
        <a:lstStyle/>
        <a:p>
          <a:r>
            <a:rPr lang="fr-BE" sz="1000">
              <a:latin typeface="Arial"/>
              <a:cs typeface="Arial"/>
            </a:rPr>
            <a:t>Stade 2</a:t>
          </a:r>
        </a:p>
        <a:p>
          <a:r>
            <a:rPr lang="fr-FR" sz="1000">
              <a:latin typeface="Arial"/>
              <a:cs typeface="Arial"/>
            </a:rPr>
            <a:t>« Avec les ‘mêmes’ que soi »</a:t>
          </a:r>
          <a:r>
            <a:rPr lang="fr-BE" sz="1000">
              <a:latin typeface="Arial"/>
              <a:cs typeface="Arial"/>
            </a:rPr>
            <a:t> </a:t>
          </a:r>
        </a:p>
      </dgm:t>
    </dgm:pt>
    <dgm:pt modelId="{24EF9732-B1A7-42C9-9275-76211609870D}" type="parTrans" cxnId="{3658C59D-79E0-459A-AA6F-48CBE11DFD4C}">
      <dgm:prSet/>
      <dgm:spPr/>
      <dgm:t>
        <a:bodyPr/>
        <a:lstStyle/>
        <a:p>
          <a:endParaRPr lang="fr-BE" sz="1000">
            <a:latin typeface="Arial"/>
            <a:cs typeface="Arial"/>
          </a:endParaRPr>
        </a:p>
      </dgm:t>
    </dgm:pt>
    <dgm:pt modelId="{5914E7CF-B16F-40B6-95E6-C3745CC04378}" type="sibTrans" cxnId="{3658C59D-79E0-459A-AA6F-48CBE11DFD4C}">
      <dgm:prSet/>
      <dgm:spPr/>
      <dgm:t>
        <a:bodyPr/>
        <a:lstStyle/>
        <a:p>
          <a:endParaRPr lang="fr-BE" sz="1000">
            <a:latin typeface="Arial"/>
            <a:cs typeface="Arial"/>
          </a:endParaRPr>
        </a:p>
      </dgm:t>
    </dgm:pt>
    <dgm:pt modelId="{B92DA187-8C37-4A36-8322-566943A8F203}">
      <dgm:prSet phldrT="[Texte]" custT="1"/>
      <dgm:spPr/>
      <dgm:t>
        <a:bodyPr/>
        <a:lstStyle/>
        <a:p>
          <a:r>
            <a:rPr lang="fr-BE" sz="1000">
              <a:latin typeface="Arial"/>
              <a:cs typeface="Arial"/>
            </a:rPr>
            <a:t>Axe 3 : La structuration</a:t>
          </a:r>
        </a:p>
      </dgm:t>
    </dgm:pt>
    <dgm:pt modelId="{3C327E77-6A7F-4383-A4A6-986AF1A83433}" type="parTrans" cxnId="{95271CB3-5D69-4BB0-B824-FFA53948810E}">
      <dgm:prSet/>
      <dgm:spPr/>
      <dgm:t>
        <a:bodyPr/>
        <a:lstStyle/>
        <a:p>
          <a:endParaRPr lang="fr-BE" sz="1000">
            <a:latin typeface="Arial"/>
            <a:cs typeface="Arial"/>
          </a:endParaRPr>
        </a:p>
      </dgm:t>
    </dgm:pt>
    <dgm:pt modelId="{B8A0FEA2-9C43-4A68-BADB-8145120288D6}" type="sibTrans" cxnId="{95271CB3-5D69-4BB0-B824-FFA53948810E}">
      <dgm:prSet/>
      <dgm:spPr/>
      <dgm:t>
        <a:bodyPr/>
        <a:lstStyle/>
        <a:p>
          <a:endParaRPr lang="fr-BE" sz="1000">
            <a:latin typeface="Arial"/>
            <a:cs typeface="Arial"/>
          </a:endParaRPr>
        </a:p>
      </dgm:t>
    </dgm:pt>
    <dgm:pt modelId="{EF9AB3AD-734A-45FA-B062-D17B714B6E93}">
      <dgm:prSet phldrT="[Texte]" custT="1"/>
      <dgm:spPr/>
      <dgm:t>
        <a:bodyPr/>
        <a:lstStyle/>
        <a:p>
          <a:r>
            <a:rPr lang="fr-BE" sz="1000">
              <a:latin typeface="Arial"/>
              <a:cs typeface="Arial"/>
            </a:rPr>
            <a:t>Stade 3 </a:t>
          </a:r>
        </a:p>
        <a:p>
          <a:r>
            <a:rPr lang="fr-FR" sz="1000">
              <a:latin typeface="Arial"/>
              <a:cs typeface="Arial"/>
            </a:rPr>
            <a:t>« En partenariat PP »</a:t>
          </a:r>
          <a:endParaRPr lang="fr-BE" sz="1000">
            <a:latin typeface="Arial"/>
            <a:cs typeface="Arial"/>
          </a:endParaRPr>
        </a:p>
      </dgm:t>
    </dgm:pt>
    <dgm:pt modelId="{FA057C10-BEEA-400F-B7BA-4B232C595C1A}" type="parTrans" cxnId="{EAEFF550-3728-4064-BC2A-2621C70BE5E8}">
      <dgm:prSet/>
      <dgm:spPr/>
      <dgm:t>
        <a:bodyPr/>
        <a:lstStyle/>
        <a:p>
          <a:endParaRPr lang="fr-BE" sz="1000">
            <a:latin typeface="Arial"/>
            <a:cs typeface="Arial"/>
          </a:endParaRPr>
        </a:p>
      </dgm:t>
    </dgm:pt>
    <dgm:pt modelId="{9573E9F2-536A-4B73-B811-E9FE4ABA0EB5}" type="sibTrans" cxnId="{EAEFF550-3728-4064-BC2A-2621C70BE5E8}">
      <dgm:prSet/>
      <dgm:spPr/>
      <dgm:t>
        <a:bodyPr/>
        <a:lstStyle/>
        <a:p>
          <a:endParaRPr lang="fr-BE" sz="1000">
            <a:latin typeface="Arial"/>
            <a:cs typeface="Arial"/>
          </a:endParaRPr>
        </a:p>
      </dgm:t>
    </dgm:pt>
    <dgm:pt modelId="{7BADB6CC-1D8B-4CD2-9525-2D68B41E5F5B}">
      <dgm:prSet phldrT="[Texte]" custT="1"/>
      <dgm:spPr/>
      <dgm:t>
        <a:bodyPr/>
        <a:lstStyle/>
        <a:p>
          <a:r>
            <a:rPr lang="fr-BE" sz="1000">
              <a:latin typeface="Arial"/>
              <a:cs typeface="Arial"/>
            </a:rPr>
            <a:t>Axe 5 : Le partage des connaissances et des opportunités</a:t>
          </a:r>
        </a:p>
      </dgm:t>
    </dgm:pt>
    <dgm:pt modelId="{AEB8983E-B3FA-45C6-B9F4-0ACD3823C7F3}" type="sibTrans" cxnId="{E4FB2EE9-1DE4-4DEE-AA22-582348C87D24}">
      <dgm:prSet/>
      <dgm:spPr/>
      <dgm:t>
        <a:bodyPr/>
        <a:lstStyle/>
        <a:p>
          <a:endParaRPr lang="fr-BE" sz="1000">
            <a:latin typeface="Arial"/>
            <a:cs typeface="Arial"/>
          </a:endParaRPr>
        </a:p>
      </dgm:t>
    </dgm:pt>
    <dgm:pt modelId="{78AFAA76-67B0-486C-A32F-DB62A4C756AF}" type="parTrans" cxnId="{E4FB2EE9-1DE4-4DEE-AA22-582348C87D24}">
      <dgm:prSet/>
      <dgm:spPr/>
      <dgm:t>
        <a:bodyPr/>
        <a:lstStyle/>
        <a:p>
          <a:endParaRPr lang="fr-BE" sz="1000">
            <a:latin typeface="Arial"/>
            <a:cs typeface="Arial"/>
          </a:endParaRPr>
        </a:p>
      </dgm:t>
    </dgm:pt>
    <dgm:pt modelId="{B1EA3EBF-74D4-4447-B3C0-C8CDBA07234D}">
      <dgm:prSet phldrT="[Texte]" custT="1"/>
      <dgm:spPr/>
      <dgm:t>
        <a:bodyPr/>
        <a:lstStyle/>
        <a:p>
          <a:r>
            <a:rPr lang="fr-BE" sz="1000">
              <a:latin typeface="Arial"/>
              <a:cs typeface="Arial"/>
            </a:rPr>
            <a:t>Stade 4  </a:t>
          </a:r>
        </a:p>
        <a:p>
          <a:r>
            <a:rPr lang="fr-BE" sz="1000">
              <a:latin typeface="Arial"/>
              <a:cs typeface="Arial"/>
            </a:rPr>
            <a:t>"En appui aux Autorités locales à l'échelle de territoires "</a:t>
          </a:r>
        </a:p>
      </dgm:t>
    </dgm:pt>
    <dgm:pt modelId="{21D766F0-9D6A-4A68-9F69-834544884C3E}" type="parTrans" cxnId="{9BC739CA-27F4-4836-BC84-FA49146EDBAD}">
      <dgm:prSet/>
      <dgm:spPr/>
      <dgm:t>
        <a:bodyPr/>
        <a:lstStyle/>
        <a:p>
          <a:endParaRPr lang="fr-BE" sz="1000">
            <a:latin typeface="Arial"/>
            <a:cs typeface="Arial"/>
          </a:endParaRPr>
        </a:p>
      </dgm:t>
    </dgm:pt>
    <dgm:pt modelId="{99F16026-D548-46B8-8B86-D51A7A2F9EFF}" type="sibTrans" cxnId="{9BC739CA-27F4-4836-BC84-FA49146EDBAD}">
      <dgm:prSet/>
      <dgm:spPr/>
      <dgm:t>
        <a:bodyPr/>
        <a:lstStyle/>
        <a:p>
          <a:endParaRPr lang="fr-BE" sz="1000">
            <a:latin typeface="Arial"/>
            <a:cs typeface="Arial"/>
          </a:endParaRPr>
        </a:p>
      </dgm:t>
    </dgm:pt>
    <dgm:pt modelId="{E201E793-1BF6-4140-B212-FB55C798AB05}">
      <dgm:prSet custT="1"/>
      <dgm:spPr/>
      <dgm:t>
        <a:bodyPr/>
        <a:lstStyle/>
        <a:p>
          <a:r>
            <a:rPr lang="fr-BE" sz="1000">
              <a:latin typeface="Arial"/>
              <a:cs typeface="Arial"/>
            </a:rPr>
            <a:t>Axe 1 : Gouvernance Locale</a:t>
          </a:r>
        </a:p>
      </dgm:t>
    </dgm:pt>
    <dgm:pt modelId="{008250F2-844D-4A2D-A9D3-FF8B108BE881}" type="parTrans" cxnId="{71E2295B-0A62-421D-8821-F55C19657DEC}">
      <dgm:prSet/>
      <dgm:spPr/>
      <dgm:t>
        <a:bodyPr/>
        <a:lstStyle/>
        <a:p>
          <a:endParaRPr lang="fr-BE" sz="1000">
            <a:latin typeface="Arial"/>
            <a:cs typeface="Arial"/>
          </a:endParaRPr>
        </a:p>
      </dgm:t>
    </dgm:pt>
    <dgm:pt modelId="{76396F13-C5FC-4DBB-AEDD-09D414A517E9}" type="sibTrans" cxnId="{71E2295B-0A62-421D-8821-F55C19657DEC}">
      <dgm:prSet/>
      <dgm:spPr/>
      <dgm:t>
        <a:bodyPr/>
        <a:lstStyle/>
        <a:p>
          <a:endParaRPr lang="fr-BE" sz="1000">
            <a:latin typeface="Arial"/>
            <a:cs typeface="Arial"/>
          </a:endParaRPr>
        </a:p>
      </dgm:t>
    </dgm:pt>
    <dgm:pt modelId="{C458102F-92B0-40F7-A685-678F22D21936}">
      <dgm:prSet custT="1"/>
      <dgm:spPr/>
      <dgm:t>
        <a:bodyPr/>
        <a:lstStyle/>
        <a:p>
          <a:r>
            <a:rPr lang="fr-BE" sz="1000">
              <a:latin typeface="Arial"/>
              <a:cs typeface="Arial"/>
            </a:rPr>
            <a:t>Stade 5 </a:t>
          </a:r>
        </a:p>
        <a:p>
          <a:r>
            <a:rPr lang="fr-BE" sz="1000">
              <a:latin typeface="Arial"/>
              <a:cs typeface="Arial"/>
            </a:rPr>
            <a:t>"En interpellation large des décideurs"</a:t>
          </a:r>
        </a:p>
      </dgm:t>
    </dgm:pt>
    <dgm:pt modelId="{2AD1059E-79E5-44EB-883A-44DA7EC158CB}" type="parTrans" cxnId="{AA6FB76B-1D73-4AF0-AEE7-DBFFA7F5D4EA}">
      <dgm:prSet/>
      <dgm:spPr/>
      <dgm:t>
        <a:bodyPr/>
        <a:lstStyle/>
        <a:p>
          <a:endParaRPr lang="fr-BE" sz="1000">
            <a:latin typeface="Arial"/>
            <a:cs typeface="Arial"/>
          </a:endParaRPr>
        </a:p>
      </dgm:t>
    </dgm:pt>
    <dgm:pt modelId="{3D72A300-AF8B-4425-9DA8-0BEAAB16CDD7}" type="sibTrans" cxnId="{AA6FB76B-1D73-4AF0-AEE7-DBFFA7F5D4EA}">
      <dgm:prSet/>
      <dgm:spPr/>
      <dgm:t>
        <a:bodyPr/>
        <a:lstStyle/>
        <a:p>
          <a:endParaRPr lang="fr-BE" sz="1000">
            <a:latin typeface="Arial"/>
            <a:cs typeface="Arial"/>
          </a:endParaRPr>
        </a:p>
      </dgm:t>
    </dgm:pt>
    <dgm:pt modelId="{C254C6FD-8503-4C0E-A98B-76612223A3B9}">
      <dgm:prSet custT="1"/>
      <dgm:spPr/>
      <dgm:t>
        <a:bodyPr/>
        <a:lstStyle/>
        <a:p>
          <a:r>
            <a:rPr lang="fr-BE" sz="1000">
              <a:latin typeface="Arial"/>
              <a:cs typeface="Arial"/>
            </a:rPr>
            <a:t>Axe 4 : Le dialogue citoyen</a:t>
          </a:r>
        </a:p>
      </dgm:t>
    </dgm:pt>
    <dgm:pt modelId="{461AC963-18C5-48A2-89A3-01E970D266C3}" type="parTrans" cxnId="{19EAF8A3-82E6-4627-853E-627BE92C634C}">
      <dgm:prSet/>
      <dgm:spPr/>
      <dgm:t>
        <a:bodyPr/>
        <a:lstStyle/>
        <a:p>
          <a:endParaRPr lang="fr-BE" sz="1000">
            <a:latin typeface="Arial"/>
            <a:cs typeface="Arial"/>
          </a:endParaRPr>
        </a:p>
      </dgm:t>
    </dgm:pt>
    <dgm:pt modelId="{9807F2AD-3E41-4BA1-9DF6-485C4AEAF77F}" type="sibTrans" cxnId="{19EAF8A3-82E6-4627-853E-627BE92C634C}">
      <dgm:prSet/>
      <dgm:spPr/>
      <dgm:t>
        <a:bodyPr/>
        <a:lstStyle/>
        <a:p>
          <a:endParaRPr lang="fr-BE" sz="1000">
            <a:latin typeface="Arial"/>
            <a:cs typeface="Arial"/>
          </a:endParaRPr>
        </a:p>
      </dgm:t>
    </dgm:pt>
    <dgm:pt modelId="{114CCBB9-BBD5-46F6-A9FD-A43E9CD19994}" type="pres">
      <dgm:prSet presAssocID="{B05633AC-94B1-4100-AF32-887AAE87A2AF}" presName="Name0" presStyleCnt="0">
        <dgm:presLayoutVars>
          <dgm:dir/>
          <dgm:animLvl val="lvl"/>
          <dgm:resizeHandles val="exact"/>
        </dgm:presLayoutVars>
      </dgm:prSet>
      <dgm:spPr/>
      <dgm:t>
        <a:bodyPr/>
        <a:lstStyle/>
        <a:p>
          <a:endParaRPr lang="fr-BE"/>
        </a:p>
      </dgm:t>
    </dgm:pt>
    <dgm:pt modelId="{5C609C27-D8B9-48E9-A61F-11C0EB276E52}" type="pres">
      <dgm:prSet presAssocID="{B52B771B-BDF3-42D1-8B8D-74A7F4DA2551}" presName="linNode" presStyleCnt="0"/>
      <dgm:spPr/>
      <dgm:t>
        <a:bodyPr/>
        <a:lstStyle/>
        <a:p>
          <a:endParaRPr lang="en-US"/>
        </a:p>
      </dgm:t>
    </dgm:pt>
    <dgm:pt modelId="{3110BEF4-7AEB-44C0-868C-6C7BD48312E0}" type="pres">
      <dgm:prSet presAssocID="{B52B771B-BDF3-42D1-8B8D-74A7F4DA2551}" presName="parentText" presStyleLbl="node1" presStyleIdx="0" presStyleCnt="5">
        <dgm:presLayoutVars>
          <dgm:chMax val="1"/>
          <dgm:bulletEnabled val="1"/>
        </dgm:presLayoutVars>
      </dgm:prSet>
      <dgm:spPr/>
      <dgm:t>
        <a:bodyPr/>
        <a:lstStyle/>
        <a:p>
          <a:endParaRPr lang="fr-BE"/>
        </a:p>
      </dgm:t>
    </dgm:pt>
    <dgm:pt modelId="{AD76164A-971B-40DA-9F4B-82BDC410E685}" type="pres">
      <dgm:prSet presAssocID="{B52B771B-BDF3-42D1-8B8D-74A7F4DA2551}" presName="descendantText" presStyleLbl="alignAccFollowNode1" presStyleIdx="0" presStyleCnt="5">
        <dgm:presLayoutVars>
          <dgm:bulletEnabled val="1"/>
        </dgm:presLayoutVars>
      </dgm:prSet>
      <dgm:spPr/>
      <dgm:t>
        <a:bodyPr/>
        <a:lstStyle/>
        <a:p>
          <a:endParaRPr lang="fr-BE"/>
        </a:p>
      </dgm:t>
    </dgm:pt>
    <dgm:pt modelId="{D7B32380-2C1C-4267-BE49-B9FB2925F381}" type="pres">
      <dgm:prSet presAssocID="{E1BCBFBC-840D-4515-9E3E-01CDA47D41CF}" presName="sp" presStyleCnt="0"/>
      <dgm:spPr/>
      <dgm:t>
        <a:bodyPr/>
        <a:lstStyle/>
        <a:p>
          <a:endParaRPr lang="en-US"/>
        </a:p>
      </dgm:t>
    </dgm:pt>
    <dgm:pt modelId="{027C6921-0A10-460F-AD92-989FBFE2B21A}" type="pres">
      <dgm:prSet presAssocID="{3612705D-4A9C-4857-AA98-A65A1A5ED8B8}" presName="linNode" presStyleCnt="0"/>
      <dgm:spPr/>
      <dgm:t>
        <a:bodyPr/>
        <a:lstStyle/>
        <a:p>
          <a:endParaRPr lang="en-US"/>
        </a:p>
      </dgm:t>
    </dgm:pt>
    <dgm:pt modelId="{9F952ED1-8B6D-45FB-A390-F37BFE268637}" type="pres">
      <dgm:prSet presAssocID="{3612705D-4A9C-4857-AA98-A65A1A5ED8B8}" presName="parentText" presStyleLbl="node1" presStyleIdx="1" presStyleCnt="5">
        <dgm:presLayoutVars>
          <dgm:chMax val="1"/>
          <dgm:bulletEnabled val="1"/>
        </dgm:presLayoutVars>
      </dgm:prSet>
      <dgm:spPr/>
      <dgm:t>
        <a:bodyPr/>
        <a:lstStyle/>
        <a:p>
          <a:endParaRPr lang="fr-BE"/>
        </a:p>
      </dgm:t>
    </dgm:pt>
    <dgm:pt modelId="{6F98CFA3-7798-4F8E-9DDD-44A23B04CD93}" type="pres">
      <dgm:prSet presAssocID="{3612705D-4A9C-4857-AA98-A65A1A5ED8B8}" presName="descendantText" presStyleLbl="alignAccFollowNode1" presStyleIdx="1" presStyleCnt="5">
        <dgm:presLayoutVars>
          <dgm:bulletEnabled val="1"/>
        </dgm:presLayoutVars>
      </dgm:prSet>
      <dgm:spPr/>
      <dgm:t>
        <a:bodyPr/>
        <a:lstStyle/>
        <a:p>
          <a:endParaRPr lang="fr-BE"/>
        </a:p>
      </dgm:t>
    </dgm:pt>
    <dgm:pt modelId="{1AFF45AA-D96A-46AA-B9E2-2B5A0EBCC4C7}" type="pres">
      <dgm:prSet presAssocID="{5914E7CF-B16F-40B6-95E6-C3745CC04378}" presName="sp" presStyleCnt="0"/>
      <dgm:spPr/>
      <dgm:t>
        <a:bodyPr/>
        <a:lstStyle/>
        <a:p>
          <a:endParaRPr lang="en-US"/>
        </a:p>
      </dgm:t>
    </dgm:pt>
    <dgm:pt modelId="{C16BEAC4-0613-44F5-B47A-8278A9CFCD7E}" type="pres">
      <dgm:prSet presAssocID="{EF9AB3AD-734A-45FA-B062-D17B714B6E93}" presName="linNode" presStyleCnt="0"/>
      <dgm:spPr/>
      <dgm:t>
        <a:bodyPr/>
        <a:lstStyle/>
        <a:p>
          <a:endParaRPr lang="en-US"/>
        </a:p>
      </dgm:t>
    </dgm:pt>
    <dgm:pt modelId="{8C776407-8D9C-4EA8-9532-D3E958BF9896}" type="pres">
      <dgm:prSet presAssocID="{EF9AB3AD-734A-45FA-B062-D17B714B6E93}" presName="parentText" presStyleLbl="node1" presStyleIdx="2" presStyleCnt="5">
        <dgm:presLayoutVars>
          <dgm:chMax val="1"/>
          <dgm:bulletEnabled val="1"/>
        </dgm:presLayoutVars>
      </dgm:prSet>
      <dgm:spPr/>
      <dgm:t>
        <a:bodyPr/>
        <a:lstStyle/>
        <a:p>
          <a:endParaRPr lang="fr-BE"/>
        </a:p>
      </dgm:t>
    </dgm:pt>
    <dgm:pt modelId="{3D816DBE-D2A9-40F8-92A4-C29DC0AEA89B}" type="pres">
      <dgm:prSet presAssocID="{EF9AB3AD-734A-45FA-B062-D17B714B6E93}" presName="descendantText" presStyleLbl="alignAccFollowNode1" presStyleIdx="2" presStyleCnt="5">
        <dgm:presLayoutVars>
          <dgm:bulletEnabled val="1"/>
        </dgm:presLayoutVars>
      </dgm:prSet>
      <dgm:spPr/>
      <dgm:t>
        <a:bodyPr/>
        <a:lstStyle/>
        <a:p>
          <a:endParaRPr lang="fr-BE"/>
        </a:p>
      </dgm:t>
    </dgm:pt>
    <dgm:pt modelId="{10842DA8-7C4A-4236-A35E-8617EDE254A3}" type="pres">
      <dgm:prSet presAssocID="{9573E9F2-536A-4B73-B811-E9FE4ABA0EB5}" presName="sp" presStyleCnt="0"/>
      <dgm:spPr/>
      <dgm:t>
        <a:bodyPr/>
        <a:lstStyle/>
        <a:p>
          <a:endParaRPr lang="en-US"/>
        </a:p>
      </dgm:t>
    </dgm:pt>
    <dgm:pt modelId="{8975E474-1969-49B0-B0E5-4CF8475A31AB}" type="pres">
      <dgm:prSet presAssocID="{B1EA3EBF-74D4-4447-B3C0-C8CDBA07234D}" presName="linNode" presStyleCnt="0"/>
      <dgm:spPr/>
      <dgm:t>
        <a:bodyPr/>
        <a:lstStyle/>
        <a:p>
          <a:endParaRPr lang="en-US"/>
        </a:p>
      </dgm:t>
    </dgm:pt>
    <dgm:pt modelId="{0C49705B-EA4B-443C-8AA4-7313F553384C}" type="pres">
      <dgm:prSet presAssocID="{B1EA3EBF-74D4-4447-B3C0-C8CDBA07234D}" presName="parentText" presStyleLbl="node1" presStyleIdx="3" presStyleCnt="5">
        <dgm:presLayoutVars>
          <dgm:chMax val="1"/>
          <dgm:bulletEnabled val="1"/>
        </dgm:presLayoutVars>
      </dgm:prSet>
      <dgm:spPr/>
      <dgm:t>
        <a:bodyPr/>
        <a:lstStyle/>
        <a:p>
          <a:endParaRPr lang="fr-BE"/>
        </a:p>
      </dgm:t>
    </dgm:pt>
    <dgm:pt modelId="{EAF75DF3-03DA-418F-ADC1-C3AE55016BF5}" type="pres">
      <dgm:prSet presAssocID="{B1EA3EBF-74D4-4447-B3C0-C8CDBA07234D}" presName="descendantText" presStyleLbl="alignAccFollowNode1" presStyleIdx="3" presStyleCnt="5">
        <dgm:presLayoutVars>
          <dgm:bulletEnabled val="1"/>
        </dgm:presLayoutVars>
      </dgm:prSet>
      <dgm:spPr/>
      <dgm:t>
        <a:bodyPr/>
        <a:lstStyle/>
        <a:p>
          <a:endParaRPr lang="fr-BE"/>
        </a:p>
      </dgm:t>
    </dgm:pt>
    <dgm:pt modelId="{D54F0AFD-6655-4A97-A50D-CC2F98AB95FC}" type="pres">
      <dgm:prSet presAssocID="{99F16026-D548-46B8-8B86-D51A7A2F9EFF}" presName="sp" presStyleCnt="0"/>
      <dgm:spPr/>
      <dgm:t>
        <a:bodyPr/>
        <a:lstStyle/>
        <a:p>
          <a:endParaRPr lang="en-US"/>
        </a:p>
      </dgm:t>
    </dgm:pt>
    <dgm:pt modelId="{CDAF2ABC-2906-4C53-B053-4A34F42E4A80}" type="pres">
      <dgm:prSet presAssocID="{C458102F-92B0-40F7-A685-678F22D21936}" presName="linNode" presStyleCnt="0"/>
      <dgm:spPr/>
      <dgm:t>
        <a:bodyPr/>
        <a:lstStyle/>
        <a:p>
          <a:endParaRPr lang="en-US"/>
        </a:p>
      </dgm:t>
    </dgm:pt>
    <dgm:pt modelId="{F21A245A-F92E-4311-95EF-46F5839D84BD}" type="pres">
      <dgm:prSet presAssocID="{C458102F-92B0-40F7-A685-678F22D21936}" presName="parentText" presStyleLbl="node1" presStyleIdx="4" presStyleCnt="5">
        <dgm:presLayoutVars>
          <dgm:chMax val="1"/>
          <dgm:bulletEnabled val="1"/>
        </dgm:presLayoutVars>
      </dgm:prSet>
      <dgm:spPr/>
      <dgm:t>
        <a:bodyPr/>
        <a:lstStyle/>
        <a:p>
          <a:endParaRPr lang="fr-BE"/>
        </a:p>
      </dgm:t>
    </dgm:pt>
    <dgm:pt modelId="{7EC7D20B-CDB4-4E8E-BF6A-7538DFF23F5B}" type="pres">
      <dgm:prSet presAssocID="{C458102F-92B0-40F7-A685-678F22D21936}" presName="descendantText" presStyleLbl="alignAccFollowNode1" presStyleIdx="4" presStyleCnt="5">
        <dgm:presLayoutVars>
          <dgm:bulletEnabled val="1"/>
        </dgm:presLayoutVars>
      </dgm:prSet>
      <dgm:spPr/>
      <dgm:t>
        <a:bodyPr/>
        <a:lstStyle/>
        <a:p>
          <a:endParaRPr lang="fr-BE"/>
        </a:p>
      </dgm:t>
    </dgm:pt>
  </dgm:ptLst>
  <dgm:cxnLst>
    <dgm:cxn modelId="{E4FB2EE9-1DE4-4DEE-AA22-582348C87D24}" srcId="{EF9AB3AD-734A-45FA-B062-D17B714B6E93}" destId="{7BADB6CC-1D8B-4CD2-9525-2D68B41E5F5B}" srcOrd="0" destOrd="0" parTransId="{78AFAA76-67B0-486C-A32F-DB62A4C756AF}" sibTransId="{AEB8983E-B3FA-45C6-B9F4-0ACD3823C7F3}"/>
    <dgm:cxn modelId="{97C8980A-BC2F-A64A-B31B-E41993B8C1D8}" type="presOf" srcId="{B05633AC-94B1-4100-AF32-887AAE87A2AF}" destId="{114CCBB9-BBD5-46F6-A9FD-A43E9CD19994}" srcOrd="0" destOrd="0" presId="urn:microsoft.com/office/officeart/2005/8/layout/vList5"/>
    <dgm:cxn modelId="{A1388C1D-28DC-7243-B6FC-93C67B901ACE}" type="presOf" srcId="{B52B771B-BDF3-42D1-8B8D-74A7F4DA2551}" destId="{3110BEF4-7AEB-44C0-868C-6C7BD48312E0}" srcOrd="0" destOrd="0" presId="urn:microsoft.com/office/officeart/2005/8/layout/vList5"/>
    <dgm:cxn modelId="{F0C837A2-B227-B448-A938-EA5281CEF93B}" type="presOf" srcId="{B92DA187-8C37-4A36-8322-566943A8F203}" destId="{6F98CFA3-7798-4F8E-9DDD-44A23B04CD93}" srcOrd="0" destOrd="0" presId="urn:microsoft.com/office/officeart/2005/8/layout/vList5"/>
    <dgm:cxn modelId="{E6D03B78-3F49-1C46-9680-87B283E6043A}" type="presOf" srcId="{E201E793-1BF6-4140-B212-FB55C798AB05}" destId="{EAF75DF3-03DA-418F-ADC1-C3AE55016BF5}" srcOrd="0" destOrd="0" presId="urn:microsoft.com/office/officeart/2005/8/layout/vList5"/>
    <dgm:cxn modelId="{96CB13C2-C10F-4C90-98BE-AD2C74987218}" srcId="{B52B771B-BDF3-42D1-8B8D-74A7F4DA2551}" destId="{F6309327-B0DE-41FE-9650-D5BB8910B91D}" srcOrd="0" destOrd="0" parTransId="{4AF13650-9504-4D0E-ABB0-224673ED8CD7}" sibTransId="{456F0F7F-5D0F-499D-B4EB-607C8FE6DE57}"/>
    <dgm:cxn modelId="{3658C59D-79E0-459A-AA6F-48CBE11DFD4C}" srcId="{B05633AC-94B1-4100-AF32-887AAE87A2AF}" destId="{3612705D-4A9C-4857-AA98-A65A1A5ED8B8}" srcOrd="1" destOrd="0" parTransId="{24EF9732-B1A7-42C9-9275-76211609870D}" sibTransId="{5914E7CF-B16F-40B6-95E6-C3745CC04378}"/>
    <dgm:cxn modelId="{9BC739CA-27F4-4836-BC84-FA49146EDBAD}" srcId="{B05633AC-94B1-4100-AF32-887AAE87A2AF}" destId="{B1EA3EBF-74D4-4447-B3C0-C8CDBA07234D}" srcOrd="3" destOrd="0" parTransId="{21D766F0-9D6A-4A68-9F69-834544884C3E}" sibTransId="{99F16026-D548-46B8-8B86-D51A7A2F9EFF}"/>
    <dgm:cxn modelId="{8D6CAC22-73E2-4B75-9917-B717E78CEA34}" srcId="{B05633AC-94B1-4100-AF32-887AAE87A2AF}" destId="{B52B771B-BDF3-42D1-8B8D-74A7F4DA2551}" srcOrd="0" destOrd="0" parTransId="{FB661572-0791-47AA-AC45-AC28F7974B7B}" sibTransId="{E1BCBFBC-840D-4515-9E3E-01CDA47D41CF}"/>
    <dgm:cxn modelId="{0BBD6E81-D91D-4B4D-960A-17BC9AD73245}" type="presOf" srcId="{B1EA3EBF-74D4-4447-B3C0-C8CDBA07234D}" destId="{0C49705B-EA4B-443C-8AA4-7313F553384C}" srcOrd="0" destOrd="0" presId="urn:microsoft.com/office/officeart/2005/8/layout/vList5"/>
    <dgm:cxn modelId="{A9E10847-791D-C64B-A4F8-E96CFD1A73D6}" type="presOf" srcId="{C254C6FD-8503-4C0E-A98B-76612223A3B9}" destId="{7EC7D20B-CDB4-4E8E-BF6A-7538DFF23F5B}" srcOrd="0" destOrd="0" presId="urn:microsoft.com/office/officeart/2005/8/layout/vList5"/>
    <dgm:cxn modelId="{39E92C1C-5204-B240-964C-4934D73DFB4F}" type="presOf" srcId="{F6309327-B0DE-41FE-9650-D5BB8910B91D}" destId="{AD76164A-971B-40DA-9F4B-82BDC410E685}" srcOrd="0" destOrd="0" presId="urn:microsoft.com/office/officeart/2005/8/layout/vList5"/>
    <dgm:cxn modelId="{1E21585A-1BE6-FB4C-936D-FAEDA1307F42}" type="presOf" srcId="{C458102F-92B0-40F7-A685-678F22D21936}" destId="{F21A245A-F92E-4311-95EF-46F5839D84BD}" srcOrd="0" destOrd="0" presId="urn:microsoft.com/office/officeart/2005/8/layout/vList5"/>
    <dgm:cxn modelId="{083EBC22-27E7-B44C-B53F-64EC1151C439}" type="presOf" srcId="{EF9AB3AD-734A-45FA-B062-D17B714B6E93}" destId="{8C776407-8D9C-4EA8-9532-D3E958BF9896}" srcOrd="0" destOrd="0" presId="urn:microsoft.com/office/officeart/2005/8/layout/vList5"/>
    <dgm:cxn modelId="{A137C4D3-5FF1-3B41-BB3D-D91C80F85FBD}" type="presOf" srcId="{7BADB6CC-1D8B-4CD2-9525-2D68B41E5F5B}" destId="{3D816DBE-D2A9-40F8-92A4-C29DC0AEA89B}" srcOrd="0" destOrd="0" presId="urn:microsoft.com/office/officeart/2005/8/layout/vList5"/>
    <dgm:cxn modelId="{EAEFF550-3728-4064-BC2A-2621C70BE5E8}" srcId="{B05633AC-94B1-4100-AF32-887AAE87A2AF}" destId="{EF9AB3AD-734A-45FA-B062-D17B714B6E93}" srcOrd="2" destOrd="0" parTransId="{FA057C10-BEEA-400F-B7BA-4B232C595C1A}" sibTransId="{9573E9F2-536A-4B73-B811-E9FE4ABA0EB5}"/>
    <dgm:cxn modelId="{19EAF8A3-82E6-4627-853E-627BE92C634C}" srcId="{C458102F-92B0-40F7-A685-678F22D21936}" destId="{C254C6FD-8503-4C0E-A98B-76612223A3B9}" srcOrd="0" destOrd="0" parTransId="{461AC963-18C5-48A2-89A3-01E970D266C3}" sibTransId="{9807F2AD-3E41-4BA1-9DF6-485C4AEAF77F}"/>
    <dgm:cxn modelId="{95271CB3-5D69-4BB0-B824-FFA53948810E}" srcId="{3612705D-4A9C-4857-AA98-A65A1A5ED8B8}" destId="{B92DA187-8C37-4A36-8322-566943A8F203}" srcOrd="0" destOrd="0" parTransId="{3C327E77-6A7F-4383-A4A6-986AF1A83433}" sibTransId="{B8A0FEA2-9C43-4A68-BADB-8145120288D6}"/>
    <dgm:cxn modelId="{AA6FB76B-1D73-4AF0-AEE7-DBFFA7F5D4EA}" srcId="{B05633AC-94B1-4100-AF32-887AAE87A2AF}" destId="{C458102F-92B0-40F7-A685-678F22D21936}" srcOrd="4" destOrd="0" parTransId="{2AD1059E-79E5-44EB-883A-44DA7EC158CB}" sibTransId="{3D72A300-AF8B-4425-9DA8-0BEAAB16CDD7}"/>
    <dgm:cxn modelId="{E7272C45-DC78-6C4E-B8C1-2B1AEFF59BAB}" type="presOf" srcId="{3612705D-4A9C-4857-AA98-A65A1A5ED8B8}" destId="{9F952ED1-8B6D-45FB-A390-F37BFE268637}" srcOrd="0" destOrd="0" presId="urn:microsoft.com/office/officeart/2005/8/layout/vList5"/>
    <dgm:cxn modelId="{71E2295B-0A62-421D-8821-F55C19657DEC}" srcId="{B1EA3EBF-74D4-4447-B3C0-C8CDBA07234D}" destId="{E201E793-1BF6-4140-B212-FB55C798AB05}" srcOrd="0" destOrd="0" parTransId="{008250F2-844D-4A2D-A9D3-FF8B108BE881}" sibTransId="{76396F13-C5FC-4DBB-AEDD-09D414A517E9}"/>
    <dgm:cxn modelId="{B630A727-DE37-5341-A89C-0CC05D43FC93}" type="presParOf" srcId="{114CCBB9-BBD5-46F6-A9FD-A43E9CD19994}" destId="{5C609C27-D8B9-48E9-A61F-11C0EB276E52}" srcOrd="0" destOrd="0" presId="urn:microsoft.com/office/officeart/2005/8/layout/vList5"/>
    <dgm:cxn modelId="{8D9D9039-50C2-A742-9957-066C51121965}" type="presParOf" srcId="{5C609C27-D8B9-48E9-A61F-11C0EB276E52}" destId="{3110BEF4-7AEB-44C0-868C-6C7BD48312E0}" srcOrd="0" destOrd="0" presId="urn:microsoft.com/office/officeart/2005/8/layout/vList5"/>
    <dgm:cxn modelId="{6F8DA460-C11B-3A46-B857-F6446DB50B6C}" type="presParOf" srcId="{5C609C27-D8B9-48E9-A61F-11C0EB276E52}" destId="{AD76164A-971B-40DA-9F4B-82BDC410E685}" srcOrd="1" destOrd="0" presId="urn:microsoft.com/office/officeart/2005/8/layout/vList5"/>
    <dgm:cxn modelId="{ED6356A7-2BCE-A046-AF7C-5482779A3747}" type="presParOf" srcId="{114CCBB9-BBD5-46F6-A9FD-A43E9CD19994}" destId="{D7B32380-2C1C-4267-BE49-B9FB2925F381}" srcOrd="1" destOrd="0" presId="urn:microsoft.com/office/officeart/2005/8/layout/vList5"/>
    <dgm:cxn modelId="{777D226B-1EDD-E04E-BF2B-29B418C534C0}" type="presParOf" srcId="{114CCBB9-BBD5-46F6-A9FD-A43E9CD19994}" destId="{027C6921-0A10-460F-AD92-989FBFE2B21A}" srcOrd="2" destOrd="0" presId="urn:microsoft.com/office/officeart/2005/8/layout/vList5"/>
    <dgm:cxn modelId="{3BB63560-95DD-9F40-8B16-174BB43337B8}" type="presParOf" srcId="{027C6921-0A10-460F-AD92-989FBFE2B21A}" destId="{9F952ED1-8B6D-45FB-A390-F37BFE268637}" srcOrd="0" destOrd="0" presId="urn:microsoft.com/office/officeart/2005/8/layout/vList5"/>
    <dgm:cxn modelId="{C8E79A8D-988E-7F4D-A875-695A19A5BA9F}" type="presParOf" srcId="{027C6921-0A10-460F-AD92-989FBFE2B21A}" destId="{6F98CFA3-7798-4F8E-9DDD-44A23B04CD93}" srcOrd="1" destOrd="0" presId="urn:microsoft.com/office/officeart/2005/8/layout/vList5"/>
    <dgm:cxn modelId="{5870DCAA-317A-EF44-870F-2B25EB1E7742}" type="presParOf" srcId="{114CCBB9-BBD5-46F6-A9FD-A43E9CD19994}" destId="{1AFF45AA-D96A-46AA-B9E2-2B5A0EBCC4C7}" srcOrd="3" destOrd="0" presId="urn:microsoft.com/office/officeart/2005/8/layout/vList5"/>
    <dgm:cxn modelId="{9EB0591B-37DD-E344-B4C3-6772F5B6A678}" type="presParOf" srcId="{114CCBB9-BBD5-46F6-A9FD-A43E9CD19994}" destId="{C16BEAC4-0613-44F5-B47A-8278A9CFCD7E}" srcOrd="4" destOrd="0" presId="urn:microsoft.com/office/officeart/2005/8/layout/vList5"/>
    <dgm:cxn modelId="{8E1941CE-FB55-5949-8B04-689614B9FB67}" type="presParOf" srcId="{C16BEAC4-0613-44F5-B47A-8278A9CFCD7E}" destId="{8C776407-8D9C-4EA8-9532-D3E958BF9896}" srcOrd="0" destOrd="0" presId="urn:microsoft.com/office/officeart/2005/8/layout/vList5"/>
    <dgm:cxn modelId="{82C49CC3-2287-4E48-B008-5E02B60FBA2A}" type="presParOf" srcId="{C16BEAC4-0613-44F5-B47A-8278A9CFCD7E}" destId="{3D816DBE-D2A9-40F8-92A4-C29DC0AEA89B}" srcOrd="1" destOrd="0" presId="urn:microsoft.com/office/officeart/2005/8/layout/vList5"/>
    <dgm:cxn modelId="{F23F23FD-C77C-DD40-9032-B3C2B17F3465}" type="presParOf" srcId="{114CCBB9-BBD5-46F6-A9FD-A43E9CD19994}" destId="{10842DA8-7C4A-4236-A35E-8617EDE254A3}" srcOrd="5" destOrd="0" presId="urn:microsoft.com/office/officeart/2005/8/layout/vList5"/>
    <dgm:cxn modelId="{76E16676-15A9-6B4F-AD97-279F34408B05}" type="presParOf" srcId="{114CCBB9-BBD5-46F6-A9FD-A43E9CD19994}" destId="{8975E474-1969-49B0-B0E5-4CF8475A31AB}" srcOrd="6" destOrd="0" presId="urn:microsoft.com/office/officeart/2005/8/layout/vList5"/>
    <dgm:cxn modelId="{8858D9B0-8BC0-7E4B-A3C4-6917A1305D4D}" type="presParOf" srcId="{8975E474-1969-49B0-B0E5-4CF8475A31AB}" destId="{0C49705B-EA4B-443C-8AA4-7313F553384C}" srcOrd="0" destOrd="0" presId="urn:microsoft.com/office/officeart/2005/8/layout/vList5"/>
    <dgm:cxn modelId="{DF7766C7-1F1B-EC45-9221-5261870F49A4}" type="presParOf" srcId="{8975E474-1969-49B0-B0E5-4CF8475A31AB}" destId="{EAF75DF3-03DA-418F-ADC1-C3AE55016BF5}" srcOrd="1" destOrd="0" presId="urn:microsoft.com/office/officeart/2005/8/layout/vList5"/>
    <dgm:cxn modelId="{D09AEFB8-7237-0A43-8BE0-A121CB5FFEAC}" type="presParOf" srcId="{114CCBB9-BBD5-46F6-A9FD-A43E9CD19994}" destId="{D54F0AFD-6655-4A97-A50D-CC2F98AB95FC}" srcOrd="7" destOrd="0" presId="urn:microsoft.com/office/officeart/2005/8/layout/vList5"/>
    <dgm:cxn modelId="{6A43010D-E3A6-6449-9EEF-0074E7080A29}" type="presParOf" srcId="{114CCBB9-BBD5-46F6-A9FD-A43E9CD19994}" destId="{CDAF2ABC-2906-4C53-B053-4A34F42E4A80}" srcOrd="8" destOrd="0" presId="urn:microsoft.com/office/officeart/2005/8/layout/vList5"/>
    <dgm:cxn modelId="{52AFADF3-96D3-044D-AA89-894D702943AD}" type="presParOf" srcId="{CDAF2ABC-2906-4C53-B053-4A34F42E4A80}" destId="{F21A245A-F92E-4311-95EF-46F5839D84BD}" srcOrd="0" destOrd="0" presId="urn:microsoft.com/office/officeart/2005/8/layout/vList5"/>
    <dgm:cxn modelId="{5265FE41-D4CE-A843-B68F-25EA61507DB3}" type="presParOf" srcId="{CDAF2ABC-2906-4C53-B053-4A34F42E4A80}" destId="{7EC7D20B-CDB4-4E8E-BF6A-7538DFF23F5B}" srcOrd="1" destOrd="0" presId="urn:microsoft.com/office/officeart/2005/8/layout/vList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5633AC-94B1-4100-AF32-887AAE87A2AF}"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fr-BE"/>
        </a:p>
      </dgm:t>
    </dgm:pt>
    <dgm:pt modelId="{B52B771B-BDF3-42D1-8B8D-74A7F4DA2551}">
      <dgm:prSet phldrT="[Texte]" custT="1"/>
      <dgm:spPr/>
      <dgm:t>
        <a:bodyPr/>
        <a:lstStyle/>
        <a:p>
          <a:r>
            <a:rPr lang="fr-BE" sz="1000">
              <a:latin typeface="Arial"/>
              <a:cs typeface="Arial"/>
            </a:rPr>
            <a:t>Stade 1 </a:t>
          </a:r>
        </a:p>
        <a:p>
          <a:r>
            <a:rPr lang="fr-BE" sz="1000">
              <a:latin typeface="Arial"/>
              <a:cs typeface="Arial"/>
            </a:rPr>
            <a:t>"Seul" </a:t>
          </a:r>
        </a:p>
      </dgm:t>
    </dgm:pt>
    <dgm:pt modelId="{FB661572-0791-47AA-AC45-AC28F7974B7B}" type="parTrans" cxnId="{8D6CAC22-73E2-4B75-9917-B717E78CEA34}">
      <dgm:prSet/>
      <dgm:spPr/>
      <dgm:t>
        <a:bodyPr/>
        <a:lstStyle/>
        <a:p>
          <a:endParaRPr lang="fr-BE" sz="1200">
            <a:latin typeface="Arial"/>
            <a:cs typeface="Arial"/>
          </a:endParaRPr>
        </a:p>
      </dgm:t>
    </dgm:pt>
    <dgm:pt modelId="{E1BCBFBC-840D-4515-9E3E-01CDA47D41CF}" type="sibTrans" cxnId="{8D6CAC22-73E2-4B75-9917-B717E78CEA34}">
      <dgm:prSet/>
      <dgm:spPr/>
      <dgm:t>
        <a:bodyPr/>
        <a:lstStyle/>
        <a:p>
          <a:endParaRPr lang="fr-BE" sz="1200">
            <a:latin typeface="Arial"/>
            <a:cs typeface="Arial"/>
          </a:endParaRPr>
        </a:p>
      </dgm:t>
    </dgm:pt>
    <dgm:pt modelId="{F6309327-B0DE-41FE-9650-D5BB8910B91D}">
      <dgm:prSet phldrT="[Texte]" custT="1"/>
      <dgm:spPr/>
      <dgm:t>
        <a:bodyPr/>
        <a:lstStyle/>
        <a:p>
          <a:r>
            <a:rPr lang="fr-BE" sz="1100">
              <a:latin typeface="Arial"/>
              <a:cs typeface="Arial"/>
            </a:rPr>
            <a:t>Axe 2 : L'émergence d'acteurs</a:t>
          </a:r>
        </a:p>
      </dgm:t>
    </dgm:pt>
    <dgm:pt modelId="{4AF13650-9504-4D0E-ABB0-224673ED8CD7}" type="parTrans" cxnId="{96CB13C2-C10F-4C90-98BE-AD2C74987218}">
      <dgm:prSet/>
      <dgm:spPr/>
      <dgm:t>
        <a:bodyPr/>
        <a:lstStyle/>
        <a:p>
          <a:endParaRPr lang="fr-BE" sz="1200">
            <a:latin typeface="Arial"/>
            <a:cs typeface="Arial"/>
          </a:endParaRPr>
        </a:p>
      </dgm:t>
    </dgm:pt>
    <dgm:pt modelId="{456F0F7F-5D0F-499D-B4EB-607C8FE6DE57}" type="sibTrans" cxnId="{96CB13C2-C10F-4C90-98BE-AD2C74987218}">
      <dgm:prSet/>
      <dgm:spPr/>
      <dgm:t>
        <a:bodyPr/>
        <a:lstStyle/>
        <a:p>
          <a:endParaRPr lang="fr-BE" sz="1200">
            <a:latin typeface="Arial"/>
            <a:cs typeface="Arial"/>
          </a:endParaRPr>
        </a:p>
      </dgm:t>
    </dgm:pt>
    <dgm:pt modelId="{3612705D-4A9C-4857-AA98-A65A1A5ED8B8}">
      <dgm:prSet phldrT="[Texte]" custT="1"/>
      <dgm:spPr/>
      <dgm:t>
        <a:bodyPr/>
        <a:lstStyle/>
        <a:p>
          <a:r>
            <a:rPr lang="fr-BE" sz="1000">
              <a:latin typeface="Arial"/>
              <a:cs typeface="Arial"/>
            </a:rPr>
            <a:t>Stade 2</a:t>
          </a:r>
        </a:p>
        <a:p>
          <a:r>
            <a:rPr lang="fr-FR" sz="1000">
              <a:latin typeface="Arial"/>
              <a:cs typeface="Arial"/>
            </a:rPr>
            <a:t>« Avec les ‘mêmes’ que soi »</a:t>
          </a:r>
          <a:r>
            <a:rPr lang="fr-BE" sz="1000">
              <a:latin typeface="Arial"/>
              <a:cs typeface="Arial"/>
            </a:rPr>
            <a:t> </a:t>
          </a:r>
        </a:p>
      </dgm:t>
    </dgm:pt>
    <dgm:pt modelId="{24EF9732-B1A7-42C9-9275-76211609870D}" type="parTrans" cxnId="{3658C59D-79E0-459A-AA6F-48CBE11DFD4C}">
      <dgm:prSet/>
      <dgm:spPr/>
      <dgm:t>
        <a:bodyPr/>
        <a:lstStyle/>
        <a:p>
          <a:endParaRPr lang="fr-BE" sz="1200">
            <a:latin typeface="Arial"/>
            <a:cs typeface="Arial"/>
          </a:endParaRPr>
        </a:p>
      </dgm:t>
    </dgm:pt>
    <dgm:pt modelId="{5914E7CF-B16F-40B6-95E6-C3745CC04378}" type="sibTrans" cxnId="{3658C59D-79E0-459A-AA6F-48CBE11DFD4C}">
      <dgm:prSet/>
      <dgm:spPr/>
      <dgm:t>
        <a:bodyPr/>
        <a:lstStyle/>
        <a:p>
          <a:endParaRPr lang="fr-BE" sz="1200">
            <a:latin typeface="Arial"/>
            <a:cs typeface="Arial"/>
          </a:endParaRPr>
        </a:p>
      </dgm:t>
    </dgm:pt>
    <dgm:pt modelId="{B92DA187-8C37-4A36-8322-566943A8F203}">
      <dgm:prSet phldrT="[Texte]" custT="1"/>
      <dgm:spPr/>
      <dgm:t>
        <a:bodyPr/>
        <a:lstStyle/>
        <a:p>
          <a:r>
            <a:rPr lang="fr-BE" sz="1100">
              <a:latin typeface="Arial"/>
              <a:cs typeface="Arial"/>
            </a:rPr>
            <a:t>Axe 3 : La structuration</a:t>
          </a:r>
        </a:p>
      </dgm:t>
    </dgm:pt>
    <dgm:pt modelId="{3C327E77-6A7F-4383-A4A6-986AF1A83433}" type="parTrans" cxnId="{95271CB3-5D69-4BB0-B824-FFA53948810E}">
      <dgm:prSet/>
      <dgm:spPr/>
      <dgm:t>
        <a:bodyPr/>
        <a:lstStyle/>
        <a:p>
          <a:endParaRPr lang="fr-BE" sz="1200">
            <a:latin typeface="Arial"/>
            <a:cs typeface="Arial"/>
          </a:endParaRPr>
        </a:p>
      </dgm:t>
    </dgm:pt>
    <dgm:pt modelId="{B8A0FEA2-9C43-4A68-BADB-8145120288D6}" type="sibTrans" cxnId="{95271CB3-5D69-4BB0-B824-FFA53948810E}">
      <dgm:prSet/>
      <dgm:spPr/>
      <dgm:t>
        <a:bodyPr/>
        <a:lstStyle/>
        <a:p>
          <a:endParaRPr lang="fr-BE" sz="1200">
            <a:latin typeface="Arial"/>
            <a:cs typeface="Arial"/>
          </a:endParaRPr>
        </a:p>
      </dgm:t>
    </dgm:pt>
    <dgm:pt modelId="{EF9AB3AD-734A-45FA-B062-D17B714B6E93}">
      <dgm:prSet phldrT="[Texte]" custT="1"/>
      <dgm:spPr/>
      <dgm:t>
        <a:bodyPr/>
        <a:lstStyle/>
        <a:p>
          <a:r>
            <a:rPr lang="fr-BE" sz="1000">
              <a:latin typeface="Arial"/>
              <a:cs typeface="Arial"/>
            </a:rPr>
            <a:t>Stade 3 </a:t>
          </a:r>
        </a:p>
        <a:p>
          <a:r>
            <a:rPr lang="fr-FR" sz="1000">
              <a:latin typeface="Arial"/>
              <a:cs typeface="Arial"/>
            </a:rPr>
            <a:t>« En partenariat PP »</a:t>
          </a:r>
          <a:endParaRPr lang="fr-BE" sz="1000">
            <a:latin typeface="Arial"/>
            <a:cs typeface="Arial"/>
          </a:endParaRPr>
        </a:p>
      </dgm:t>
    </dgm:pt>
    <dgm:pt modelId="{FA057C10-BEEA-400F-B7BA-4B232C595C1A}" type="parTrans" cxnId="{EAEFF550-3728-4064-BC2A-2621C70BE5E8}">
      <dgm:prSet/>
      <dgm:spPr/>
      <dgm:t>
        <a:bodyPr/>
        <a:lstStyle/>
        <a:p>
          <a:endParaRPr lang="fr-BE" sz="1200">
            <a:latin typeface="Arial"/>
            <a:cs typeface="Arial"/>
          </a:endParaRPr>
        </a:p>
      </dgm:t>
    </dgm:pt>
    <dgm:pt modelId="{9573E9F2-536A-4B73-B811-E9FE4ABA0EB5}" type="sibTrans" cxnId="{EAEFF550-3728-4064-BC2A-2621C70BE5E8}">
      <dgm:prSet/>
      <dgm:spPr/>
      <dgm:t>
        <a:bodyPr/>
        <a:lstStyle/>
        <a:p>
          <a:endParaRPr lang="fr-BE" sz="1200">
            <a:latin typeface="Arial"/>
            <a:cs typeface="Arial"/>
          </a:endParaRPr>
        </a:p>
      </dgm:t>
    </dgm:pt>
    <dgm:pt modelId="{7BADB6CC-1D8B-4CD2-9525-2D68B41E5F5B}">
      <dgm:prSet phldrT="[Texte]" custT="1"/>
      <dgm:spPr/>
      <dgm:t>
        <a:bodyPr/>
        <a:lstStyle/>
        <a:p>
          <a:r>
            <a:rPr lang="fr-BE" sz="1100">
              <a:latin typeface="Arial"/>
              <a:cs typeface="Arial"/>
            </a:rPr>
            <a:t>Axe 5 : Le partage des connaissances et des opportunités</a:t>
          </a:r>
        </a:p>
      </dgm:t>
    </dgm:pt>
    <dgm:pt modelId="{AEB8983E-B3FA-45C6-B9F4-0ACD3823C7F3}" type="sibTrans" cxnId="{E4FB2EE9-1DE4-4DEE-AA22-582348C87D24}">
      <dgm:prSet/>
      <dgm:spPr/>
      <dgm:t>
        <a:bodyPr/>
        <a:lstStyle/>
        <a:p>
          <a:endParaRPr lang="fr-BE" sz="1200">
            <a:latin typeface="Arial"/>
            <a:cs typeface="Arial"/>
          </a:endParaRPr>
        </a:p>
      </dgm:t>
    </dgm:pt>
    <dgm:pt modelId="{78AFAA76-67B0-486C-A32F-DB62A4C756AF}" type="parTrans" cxnId="{E4FB2EE9-1DE4-4DEE-AA22-582348C87D24}">
      <dgm:prSet/>
      <dgm:spPr/>
      <dgm:t>
        <a:bodyPr/>
        <a:lstStyle/>
        <a:p>
          <a:endParaRPr lang="fr-BE" sz="1200">
            <a:latin typeface="Arial"/>
            <a:cs typeface="Arial"/>
          </a:endParaRPr>
        </a:p>
      </dgm:t>
    </dgm:pt>
    <dgm:pt modelId="{B1EA3EBF-74D4-4447-B3C0-C8CDBA07234D}">
      <dgm:prSet phldrT="[Texte]" custT="1"/>
      <dgm:spPr/>
      <dgm:t>
        <a:bodyPr/>
        <a:lstStyle/>
        <a:p>
          <a:r>
            <a:rPr lang="fr-BE" sz="1000">
              <a:latin typeface="Arial"/>
              <a:cs typeface="Arial"/>
            </a:rPr>
            <a:t>Stade 4  </a:t>
          </a:r>
        </a:p>
        <a:p>
          <a:r>
            <a:rPr lang="fr-BE" sz="1000">
              <a:latin typeface="Arial"/>
              <a:cs typeface="Arial"/>
            </a:rPr>
            <a:t>"En appui aux Autorités locales à l'échelle de territoires "</a:t>
          </a:r>
        </a:p>
      </dgm:t>
    </dgm:pt>
    <dgm:pt modelId="{21D766F0-9D6A-4A68-9F69-834544884C3E}" type="parTrans" cxnId="{9BC739CA-27F4-4836-BC84-FA49146EDBAD}">
      <dgm:prSet/>
      <dgm:spPr/>
      <dgm:t>
        <a:bodyPr/>
        <a:lstStyle/>
        <a:p>
          <a:endParaRPr lang="fr-BE" sz="1200">
            <a:latin typeface="Arial"/>
            <a:cs typeface="Arial"/>
          </a:endParaRPr>
        </a:p>
      </dgm:t>
    </dgm:pt>
    <dgm:pt modelId="{99F16026-D548-46B8-8B86-D51A7A2F9EFF}" type="sibTrans" cxnId="{9BC739CA-27F4-4836-BC84-FA49146EDBAD}">
      <dgm:prSet/>
      <dgm:spPr/>
      <dgm:t>
        <a:bodyPr/>
        <a:lstStyle/>
        <a:p>
          <a:endParaRPr lang="fr-BE" sz="1200">
            <a:latin typeface="Arial"/>
            <a:cs typeface="Arial"/>
          </a:endParaRPr>
        </a:p>
      </dgm:t>
    </dgm:pt>
    <dgm:pt modelId="{E201E793-1BF6-4140-B212-FB55C798AB05}">
      <dgm:prSet custT="1"/>
      <dgm:spPr/>
      <dgm:t>
        <a:bodyPr/>
        <a:lstStyle/>
        <a:p>
          <a:r>
            <a:rPr lang="fr-BE" sz="1100">
              <a:latin typeface="Arial"/>
              <a:cs typeface="Arial"/>
            </a:rPr>
            <a:t>Axe 1 : Gouvernance Locale</a:t>
          </a:r>
        </a:p>
      </dgm:t>
    </dgm:pt>
    <dgm:pt modelId="{008250F2-844D-4A2D-A9D3-FF8B108BE881}" type="parTrans" cxnId="{71E2295B-0A62-421D-8821-F55C19657DEC}">
      <dgm:prSet/>
      <dgm:spPr/>
      <dgm:t>
        <a:bodyPr/>
        <a:lstStyle/>
        <a:p>
          <a:endParaRPr lang="fr-BE" sz="1200">
            <a:latin typeface="Arial"/>
            <a:cs typeface="Arial"/>
          </a:endParaRPr>
        </a:p>
      </dgm:t>
    </dgm:pt>
    <dgm:pt modelId="{76396F13-C5FC-4DBB-AEDD-09D414A517E9}" type="sibTrans" cxnId="{71E2295B-0A62-421D-8821-F55C19657DEC}">
      <dgm:prSet/>
      <dgm:spPr/>
      <dgm:t>
        <a:bodyPr/>
        <a:lstStyle/>
        <a:p>
          <a:endParaRPr lang="fr-BE" sz="1200">
            <a:latin typeface="Arial"/>
            <a:cs typeface="Arial"/>
          </a:endParaRPr>
        </a:p>
      </dgm:t>
    </dgm:pt>
    <dgm:pt modelId="{C458102F-92B0-40F7-A685-678F22D21936}">
      <dgm:prSet custT="1"/>
      <dgm:spPr/>
      <dgm:t>
        <a:bodyPr/>
        <a:lstStyle/>
        <a:p>
          <a:r>
            <a:rPr lang="fr-BE" sz="1000">
              <a:latin typeface="Arial"/>
              <a:cs typeface="Arial"/>
            </a:rPr>
            <a:t>Stade 5 </a:t>
          </a:r>
        </a:p>
        <a:p>
          <a:r>
            <a:rPr lang="fr-BE" sz="1000">
              <a:latin typeface="Arial"/>
              <a:cs typeface="Arial"/>
            </a:rPr>
            <a:t>"En interpellation large des décideurs"</a:t>
          </a:r>
        </a:p>
      </dgm:t>
    </dgm:pt>
    <dgm:pt modelId="{2AD1059E-79E5-44EB-883A-44DA7EC158CB}" type="parTrans" cxnId="{AA6FB76B-1D73-4AF0-AEE7-DBFFA7F5D4EA}">
      <dgm:prSet/>
      <dgm:spPr/>
      <dgm:t>
        <a:bodyPr/>
        <a:lstStyle/>
        <a:p>
          <a:endParaRPr lang="fr-BE" sz="1200">
            <a:latin typeface="Arial"/>
            <a:cs typeface="Arial"/>
          </a:endParaRPr>
        </a:p>
      </dgm:t>
    </dgm:pt>
    <dgm:pt modelId="{3D72A300-AF8B-4425-9DA8-0BEAAB16CDD7}" type="sibTrans" cxnId="{AA6FB76B-1D73-4AF0-AEE7-DBFFA7F5D4EA}">
      <dgm:prSet/>
      <dgm:spPr/>
      <dgm:t>
        <a:bodyPr/>
        <a:lstStyle/>
        <a:p>
          <a:endParaRPr lang="fr-BE" sz="1200">
            <a:latin typeface="Arial"/>
            <a:cs typeface="Arial"/>
          </a:endParaRPr>
        </a:p>
      </dgm:t>
    </dgm:pt>
    <dgm:pt modelId="{C254C6FD-8503-4C0E-A98B-76612223A3B9}">
      <dgm:prSet custT="1"/>
      <dgm:spPr/>
      <dgm:t>
        <a:bodyPr/>
        <a:lstStyle/>
        <a:p>
          <a:r>
            <a:rPr lang="fr-BE" sz="1100">
              <a:latin typeface="Arial"/>
              <a:cs typeface="Arial"/>
            </a:rPr>
            <a:t>Axe 4 : Le dialogue citoyen</a:t>
          </a:r>
        </a:p>
      </dgm:t>
    </dgm:pt>
    <dgm:pt modelId="{461AC963-18C5-48A2-89A3-01E970D266C3}" type="parTrans" cxnId="{19EAF8A3-82E6-4627-853E-627BE92C634C}">
      <dgm:prSet/>
      <dgm:spPr/>
      <dgm:t>
        <a:bodyPr/>
        <a:lstStyle/>
        <a:p>
          <a:endParaRPr lang="fr-BE" sz="1200">
            <a:latin typeface="Arial"/>
            <a:cs typeface="Arial"/>
          </a:endParaRPr>
        </a:p>
      </dgm:t>
    </dgm:pt>
    <dgm:pt modelId="{9807F2AD-3E41-4BA1-9DF6-485C4AEAF77F}" type="sibTrans" cxnId="{19EAF8A3-82E6-4627-853E-627BE92C634C}">
      <dgm:prSet/>
      <dgm:spPr/>
      <dgm:t>
        <a:bodyPr/>
        <a:lstStyle/>
        <a:p>
          <a:endParaRPr lang="fr-BE" sz="1200">
            <a:latin typeface="Arial"/>
            <a:cs typeface="Arial"/>
          </a:endParaRPr>
        </a:p>
      </dgm:t>
    </dgm:pt>
    <dgm:pt modelId="{114CCBB9-BBD5-46F6-A9FD-A43E9CD19994}" type="pres">
      <dgm:prSet presAssocID="{B05633AC-94B1-4100-AF32-887AAE87A2AF}" presName="Name0" presStyleCnt="0">
        <dgm:presLayoutVars>
          <dgm:dir/>
          <dgm:animLvl val="lvl"/>
          <dgm:resizeHandles val="exact"/>
        </dgm:presLayoutVars>
      </dgm:prSet>
      <dgm:spPr/>
      <dgm:t>
        <a:bodyPr/>
        <a:lstStyle/>
        <a:p>
          <a:endParaRPr lang="fr-BE"/>
        </a:p>
      </dgm:t>
    </dgm:pt>
    <dgm:pt modelId="{5C609C27-D8B9-48E9-A61F-11C0EB276E52}" type="pres">
      <dgm:prSet presAssocID="{B52B771B-BDF3-42D1-8B8D-74A7F4DA2551}" presName="linNode" presStyleCnt="0"/>
      <dgm:spPr/>
      <dgm:t>
        <a:bodyPr/>
        <a:lstStyle/>
        <a:p>
          <a:endParaRPr lang="en-US"/>
        </a:p>
      </dgm:t>
    </dgm:pt>
    <dgm:pt modelId="{3110BEF4-7AEB-44C0-868C-6C7BD48312E0}" type="pres">
      <dgm:prSet presAssocID="{B52B771B-BDF3-42D1-8B8D-74A7F4DA2551}" presName="parentText" presStyleLbl="node1" presStyleIdx="0" presStyleCnt="5">
        <dgm:presLayoutVars>
          <dgm:chMax val="1"/>
          <dgm:bulletEnabled val="1"/>
        </dgm:presLayoutVars>
      </dgm:prSet>
      <dgm:spPr/>
      <dgm:t>
        <a:bodyPr/>
        <a:lstStyle/>
        <a:p>
          <a:endParaRPr lang="fr-BE"/>
        </a:p>
      </dgm:t>
    </dgm:pt>
    <dgm:pt modelId="{AD76164A-971B-40DA-9F4B-82BDC410E685}" type="pres">
      <dgm:prSet presAssocID="{B52B771B-BDF3-42D1-8B8D-74A7F4DA2551}" presName="descendantText" presStyleLbl="alignAccFollowNode1" presStyleIdx="0" presStyleCnt="5">
        <dgm:presLayoutVars>
          <dgm:bulletEnabled val="1"/>
        </dgm:presLayoutVars>
      </dgm:prSet>
      <dgm:spPr/>
      <dgm:t>
        <a:bodyPr/>
        <a:lstStyle/>
        <a:p>
          <a:endParaRPr lang="fr-BE"/>
        </a:p>
      </dgm:t>
    </dgm:pt>
    <dgm:pt modelId="{D7B32380-2C1C-4267-BE49-B9FB2925F381}" type="pres">
      <dgm:prSet presAssocID="{E1BCBFBC-840D-4515-9E3E-01CDA47D41CF}" presName="sp" presStyleCnt="0"/>
      <dgm:spPr/>
      <dgm:t>
        <a:bodyPr/>
        <a:lstStyle/>
        <a:p>
          <a:endParaRPr lang="en-US"/>
        </a:p>
      </dgm:t>
    </dgm:pt>
    <dgm:pt modelId="{027C6921-0A10-460F-AD92-989FBFE2B21A}" type="pres">
      <dgm:prSet presAssocID="{3612705D-4A9C-4857-AA98-A65A1A5ED8B8}" presName="linNode" presStyleCnt="0"/>
      <dgm:spPr/>
      <dgm:t>
        <a:bodyPr/>
        <a:lstStyle/>
        <a:p>
          <a:endParaRPr lang="en-US"/>
        </a:p>
      </dgm:t>
    </dgm:pt>
    <dgm:pt modelId="{9F952ED1-8B6D-45FB-A390-F37BFE268637}" type="pres">
      <dgm:prSet presAssocID="{3612705D-4A9C-4857-AA98-A65A1A5ED8B8}" presName="parentText" presStyleLbl="node1" presStyleIdx="1" presStyleCnt="5">
        <dgm:presLayoutVars>
          <dgm:chMax val="1"/>
          <dgm:bulletEnabled val="1"/>
        </dgm:presLayoutVars>
      </dgm:prSet>
      <dgm:spPr/>
      <dgm:t>
        <a:bodyPr/>
        <a:lstStyle/>
        <a:p>
          <a:endParaRPr lang="fr-BE"/>
        </a:p>
      </dgm:t>
    </dgm:pt>
    <dgm:pt modelId="{6F98CFA3-7798-4F8E-9DDD-44A23B04CD93}" type="pres">
      <dgm:prSet presAssocID="{3612705D-4A9C-4857-AA98-A65A1A5ED8B8}" presName="descendantText" presStyleLbl="alignAccFollowNode1" presStyleIdx="1" presStyleCnt="5">
        <dgm:presLayoutVars>
          <dgm:bulletEnabled val="1"/>
        </dgm:presLayoutVars>
      </dgm:prSet>
      <dgm:spPr/>
      <dgm:t>
        <a:bodyPr/>
        <a:lstStyle/>
        <a:p>
          <a:endParaRPr lang="fr-BE"/>
        </a:p>
      </dgm:t>
    </dgm:pt>
    <dgm:pt modelId="{1AFF45AA-D96A-46AA-B9E2-2B5A0EBCC4C7}" type="pres">
      <dgm:prSet presAssocID="{5914E7CF-B16F-40B6-95E6-C3745CC04378}" presName="sp" presStyleCnt="0"/>
      <dgm:spPr/>
      <dgm:t>
        <a:bodyPr/>
        <a:lstStyle/>
        <a:p>
          <a:endParaRPr lang="en-US"/>
        </a:p>
      </dgm:t>
    </dgm:pt>
    <dgm:pt modelId="{C16BEAC4-0613-44F5-B47A-8278A9CFCD7E}" type="pres">
      <dgm:prSet presAssocID="{EF9AB3AD-734A-45FA-B062-D17B714B6E93}" presName="linNode" presStyleCnt="0"/>
      <dgm:spPr/>
      <dgm:t>
        <a:bodyPr/>
        <a:lstStyle/>
        <a:p>
          <a:endParaRPr lang="en-US"/>
        </a:p>
      </dgm:t>
    </dgm:pt>
    <dgm:pt modelId="{8C776407-8D9C-4EA8-9532-D3E958BF9896}" type="pres">
      <dgm:prSet presAssocID="{EF9AB3AD-734A-45FA-B062-D17B714B6E93}" presName="parentText" presStyleLbl="node1" presStyleIdx="2" presStyleCnt="5">
        <dgm:presLayoutVars>
          <dgm:chMax val="1"/>
          <dgm:bulletEnabled val="1"/>
        </dgm:presLayoutVars>
      </dgm:prSet>
      <dgm:spPr/>
      <dgm:t>
        <a:bodyPr/>
        <a:lstStyle/>
        <a:p>
          <a:endParaRPr lang="fr-BE"/>
        </a:p>
      </dgm:t>
    </dgm:pt>
    <dgm:pt modelId="{3D816DBE-D2A9-40F8-92A4-C29DC0AEA89B}" type="pres">
      <dgm:prSet presAssocID="{EF9AB3AD-734A-45FA-B062-D17B714B6E93}" presName="descendantText" presStyleLbl="alignAccFollowNode1" presStyleIdx="2" presStyleCnt="5">
        <dgm:presLayoutVars>
          <dgm:bulletEnabled val="1"/>
        </dgm:presLayoutVars>
      </dgm:prSet>
      <dgm:spPr/>
      <dgm:t>
        <a:bodyPr/>
        <a:lstStyle/>
        <a:p>
          <a:endParaRPr lang="fr-BE"/>
        </a:p>
      </dgm:t>
    </dgm:pt>
    <dgm:pt modelId="{10842DA8-7C4A-4236-A35E-8617EDE254A3}" type="pres">
      <dgm:prSet presAssocID="{9573E9F2-536A-4B73-B811-E9FE4ABA0EB5}" presName="sp" presStyleCnt="0"/>
      <dgm:spPr/>
      <dgm:t>
        <a:bodyPr/>
        <a:lstStyle/>
        <a:p>
          <a:endParaRPr lang="en-US"/>
        </a:p>
      </dgm:t>
    </dgm:pt>
    <dgm:pt modelId="{8975E474-1969-49B0-B0E5-4CF8475A31AB}" type="pres">
      <dgm:prSet presAssocID="{B1EA3EBF-74D4-4447-B3C0-C8CDBA07234D}" presName="linNode" presStyleCnt="0"/>
      <dgm:spPr/>
      <dgm:t>
        <a:bodyPr/>
        <a:lstStyle/>
        <a:p>
          <a:endParaRPr lang="en-US"/>
        </a:p>
      </dgm:t>
    </dgm:pt>
    <dgm:pt modelId="{0C49705B-EA4B-443C-8AA4-7313F553384C}" type="pres">
      <dgm:prSet presAssocID="{B1EA3EBF-74D4-4447-B3C0-C8CDBA07234D}" presName="parentText" presStyleLbl="node1" presStyleIdx="3" presStyleCnt="5">
        <dgm:presLayoutVars>
          <dgm:chMax val="1"/>
          <dgm:bulletEnabled val="1"/>
        </dgm:presLayoutVars>
      </dgm:prSet>
      <dgm:spPr/>
      <dgm:t>
        <a:bodyPr/>
        <a:lstStyle/>
        <a:p>
          <a:endParaRPr lang="fr-BE"/>
        </a:p>
      </dgm:t>
    </dgm:pt>
    <dgm:pt modelId="{EAF75DF3-03DA-418F-ADC1-C3AE55016BF5}" type="pres">
      <dgm:prSet presAssocID="{B1EA3EBF-74D4-4447-B3C0-C8CDBA07234D}" presName="descendantText" presStyleLbl="alignAccFollowNode1" presStyleIdx="3" presStyleCnt="5">
        <dgm:presLayoutVars>
          <dgm:bulletEnabled val="1"/>
        </dgm:presLayoutVars>
      </dgm:prSet>
      <dgm:spPr/>
      <dgm:t>
        <a:bodyPr/>
        <a:lstStyle/>
        <a:p>
          <a:endParaRPr lang="fr-BE"/>
        </a:p>
      </dgm:t>
    </dgm:pt>
    <dgm:pt modelId="{D54F0AFD-6655-4A97-A50D-CC2F98AB95FC}" type="pres">
      <dgm:prSet presAssocID="{99F16026-D548-46B8-8B86-D51A7A2F9EFF}" presName="sp" presStyleCnt="0"/>
      <dgm:spPr/>
      <dgm:t>
        <a:bodyPr/>
        <a:lstStyle/>
        <a:p>
          <a:endParaRPr lang="en-US"/>
        </a:p>
      </dgm:t>
    </dgm:pt>
    <dgm:pt modelId="{CDAF2ABC-2906-4C53-B053-4A34F42E4A80}" type="pres">
      <dgm:prSet presAssocID="{C458102F-92B0-40F7-A685-678F22D21936}" presName="linNode" presStyleCnt="0"/>
      <dgm:spPr/>
      <dgm:t>
        <a:bodyPr/>
        <a:lstStyle/>
        <a:p>
          <a:endParaRPr lang="en-US"/>
        </a:p>
      </dgm:t>
    </dgm:pt>
    <dgm:pt modelId="{F21A245A-F92E-4311-95EF-46F5839D84BD}" type="pres">
      <dgm:prSet presAssocID="{C458102F-92B0-40F7-A685-678F22D21936}" presName="parentText" presStyleLbl="node1" presStyleIdx="4" presStyleCnt="5">
        <dgm:presLayoutVars>
          <dgm:chMax val="1"/>
          <dgm:bulletEnabled val="1"/>
        </dgm:presLayoutVars>
      </dgm:prSet>
      <dgm:spPr/>
      <dgm:t>
        <a:bodyPr/>
        <a:lstStyle/>
        <a:p>
          <a:endParaRPr lang="fr-BE"/>
        </a:p>
      </dgm:t>
    </dgm:pt>
    <dgm:pt modelId="{7EC7D20B-CDB4-4E8E-BF6A-7538DFF23F5B}" type="pres">
      <dgm:prSet presAssocID="{C458102F-92B0-40F7-A685-678F22D21936}" presName="descendantText" presStyleLbl="alignAccFollowNode1" presStyleIdx="4" presStyleCnt="5">
        <dgm:presLayoutVars>
          <dgm:bulletEnabled val="1"/>
        </dgm:presLayoutVars>
      </dgm:prSet>
      <dgm:spPr/>
      <dgm:t>
        <a:bodyPr/>
        <a:lstStyle/>
        <a:p>
          <a:endParaRPr lang="fr-BE"/>
        </a:p>
      </dgm:t>
    </dgm:pt>
  </dgm:ptLst>
  <dgm:cxnLst>
    <dgm:cxn modelId="{0335C9D6-C0E2-B544-A5E4-DF3481622721}" type="presOf" srcId="{C458102F-92B0-40F7-A685-678F22D21936}" destId="{F21A245A-F92E-4311-95EF-46F5839D84BD}" srcOrd="0" destOrd="0" presId="urn:microsoft.com/office/officeart/2005/8/layout/vList5"/>
    <dgm:cxn modelId="{EAEFF550-3728-4064-BC2A-2621C70BE5E8}" srcId="{B05633AC-94B1-4100-AF32-887AAE87A2AF}" destId="{EF9AB3AD-734A-45FA-B062-D17B714B6E93}" srcOrd="2" destOrd="0" parTransId="{FA057C10-BEEA-400F-B7BA-4B232C595C1A}" sibTransId="{9573E9F2-536A-4B73-B811-E9FE4ABA0EB5}"/>
    <dgm:cxn modelId="{E4FB2EE9-1DE4-4DEE-AA22-582348C87D24}" srcId="{EF9AB3AD-734A-45FA-B062-D17B714B6E93}" destId="{7BADB6CC-1D8B-4CD2-9525-2D68B41E5F5B}" srcOrd="0" destOrd="0" parTransId="{78AFAA76-67B0-486C-A32F-DB62A4C756AF}" sibTransId="{AEB8983E-B3FA-45C6-B9F4-0ACD3823C7F3}"/>
    <dgm:cxn modelId="{71E2295B-0A62-421D-8821-F55C19657DEC}" srcId="{B1EA3EBF-74D4-4447-B3C0-C8CDBA07234D}" destId="{E201E793-1BF6-4140-B212-FB55C798AB05}" srcOrd="0" destOrd="0" parTransId="{008250F2-844D-4A2D-A9D3-FF8B108BE881}" sibTransId="{76396F13-C5FC-4DBB-AEDD-09D414A517E9}"/>
    <dgm:cxn modelId="{A8568CDC-A60A-1741-8816-8A896CB1B3AE}" type="presOf" srcId="{B05633AC-94B1-4100-AF32-887AAE87A2AF}" destId="{114CCBB9-BBD5-46F6-A9FD-A43E9CD19994}" srcOrd="0" destOrd="0" presId="urn:microsoft.com/office/officeart/2005/8/layout/vList5"/>
    <dgm:cxn modelId="{19EAF8A3-82E6-4627-853E-627BE92C634C}" srcId="{C458102F-92B0-40F7-A685-678F22D21936}" destId="{C254C6FD-8503-4C0E-A98B-76612223A3B9}" srcOrd="0" destOrd="0" parTransId="{461AC963-18C5-48A2-89A3-01E970D266C3}" sibTransId="{9807F2AD-3E41-4BA1-9DF6-485C4AEAF77F}"/>
    <dgm:cxn modelId="{69A49950-13F1-B048-9DFD-5D57DF6AADAB}" type="presOf" srcId="{E201E793-1BF6-4140-B212-FB55C798AB05}" destId="{EAF75DF3-03DA-418F-ADC1-C3AE55016BF5}" srcOrd="0" destOrd="0" presId="urn:microsoft.com/office/officeart/2005/8/layout/vList5"/>
    <dgm:cxn modelId="{1A9CE79C-EC40-E34E-B3C4-6E9BEAC42C0D}" type="presOf" srcId="{B92DA187-8C37-4A36-8322-566943A8F203}" destId="{6F98CFA3-7798-4F8E-9DDD-44A23B04CD93}" srcOrd="0" destOrd="0" presId="urn:microsoft.com/office/officeart/2005/8/layout/vList5"/>
    <dgm:cxn modelId="{96CB13C2-C10F-4C90-98BE-AD2C74987218}" srcId="{B52B771B-BDF3-42D1-8B8D-74A7F4DA2551}" destId="{F6309327-B0DE-41FE-9650-D5BB8910B91D}" srcOrd="0" destOrd="0" parTransId="{4AF13650-9504-4D0E-ABB0-224673ED8CD7}" sibTransId="{456F0F7F-5D0F-499D-B4EB-607C8FE6DE57}"/>
    <dgm:cxn modelId="{8D6CAC22-73E2-4B75-9917-B717E78CEA34}" srcId="{B05633AC-94B1-4100-AF32-887AAE87A2AF}" destId="{B52B771B-BDF3-42D1-8B8D-74A7F4DA2551}" srcOrd="0" destOrd="0" parTransId="{FB661572-0791-47AA-AC45-AC28F7974B7B}" sibTransId="{E1BCBFBC-840D-4515-9E3E-01CDA47D41CF}"/>
    <dgm:cxn modelId="{3658C59D-79E0-459A-AA6F-48CBE11DFD4C}" srcId="{B05633AC-94B1-4100-AF32-887AAE87A2AF}" destId="{3612705D-4A9C-4857-AA98-A65A1A5ED8B8}" srcOrd="1" destOrd="0" parTransId="{24EF9732-B1A7-42C9-9275-76211609870D}" sibTransId="{5914E7CF-B16F-40B6-95E6-C3745CC04378}"/>
    <dgm:cxn modelId="{30F612EE-2525-F545-B68F-AFA43C25DA5A}" type="presOf" srcId="{C254C6FD-8503-4C0E-A98B-76612223A3B9}" destId="{7EC7D20B-CDB4-4E8E-BF6A-7538DFF23F5B}" srcOrd="0" destOrd="0" presId="urn:microsoft.com/office/officeart/2005/8/layout/vList5"/>
    <dgm:cxn modelId="{AA6FB76B-1D73-4AF0-AEE7-DBFFA7F5D4EA}" srcId="{B05633AC-94B1-4100-AF32-887AAE87A2AF}" destId="{C458102F-92B0-40F7-A685-678F22D21936}" srcOrd="4" destOrd="0" parTransId="{2AD1059E-79E5-44EB-883A-44DA7EC158CB}" sibTransId="{3D72A300-AF8B-4425-9DA8-0BEAAB16CDD7}"/>
    <dgm:cxn modelId="{E0C69D61-CA1D-8540-8FBC-8065A39E2E3A}" type="presOf" srcId="{B1EA3EBF-74D4-4447-B3C0-C8CDBA07234D}" destId="{0C49705B-EA4B-443C-8AA4-7313F553384C}" srcOrd="0" destOrd="0" presId="urn:microsoft.com/office/officeart/2005/8/layout/vList5"/>
    <dgm:cxn modelId="{87832795-B1EB-0A43-B447-5E70BD1B5A3B}" type="presOf" srcId="{3612705D-4A9C-4857-AA98-A65A1A5ED8B8}" destId="{9F952ED1-8B6D-45FB-A390-F37BFE268637}" srcOrd="0" destOrd="0" presId="urn:microsoft.com/office/officeart/2005/8/layout/vList5"/>
    <dgm:cxn modelId="{6E14BB57-1479-9246-9F3C-AAC46117D899}" type="presOf" srcId="{F6309327-B0DE-41FE-9650-D5BB8910B91D}" destId="{AD76164A-971B-40DA-9F4B-82BDC410E685}" srcOrd="0" destOrd="0" presId="urn:microsoft.com/office/officeart/2005/8/layout/vList5"/>
    <dgm:cxn modelId="{9BC739CA-27F4-4836-BC84-FA49146EDBAD}" srcId="{B05633AC-94B1-4100-AF32-887AAE87A2AF}" destId="{B1EA3EBF-74D4-4447-B3C0-C8CDBA07234D}" srcOrd="3" destOrd="0" parTransId="{21D766F0-9D6A-4A68-9F69-834544884C3E}" sibTransId="{99F16026-D548-46B8-8B86-D51A7A2F9EFF}"/>
    <dgm:cxn modelId="{95271CB3-5D69-4BB0-B824-FFA53948810E}" srcId="{3612705D-4A9C-4857-AA98-A65A1A5ED8B8}" destId="{B92DA187-8C37-4A36-8322-566943A8F203}" srcOrd="0" destOrd="0" parTransId="{3C327E77-6A7F-4383-A4A6-986AF1A83433}" sibTransId="{B8A0FEA2-9C43-4A68-BADB-8145120288D6}"/>
    <dgm:cxn modelId="{3881B97B-72EE-354F-BFBE-5888EA788E1D}" type="presOf" srcId="{EF9AB3AD-734A-45FA-B062-D17B714B6E93}" destId="{8C776407-8D9C-4EA8-9532-D3E958BF9896}" srcOrd="0" destOrd="0" presId="urn:microsoft.com/office/officeart/2005/8/layout/vList5"/>
    <dgm:cxn modelId="{D114F943-8CB2-4F47-9E8C-AD430B24BB1C}" type="presOf" srcId="{B52B771B-BDF3-42D1-8B8D-74A7F4DA2551}" destId="{3110BEF4-7AEB-44C0-868C-6C7BD48312E0}" srcOrd="0" destOrd="0" presId="urn:microsoft.com/office/officeart/2005/8/layout/vList5"/>
    <dgm:cxn modelId="{21B285CB-0C68-6E4A-90A9-C70DF9FCE437}" type="presOf" srcId="{7BADB6CC-1D8B-4CD2-9525-2D68B41E5F5B}" destId="{3D816DBE-D2A9-40F8-92A4-C29DC0AEA89B}" srcOrd="0" destOrd="0" presId="urn:microsoft.com/office/officeart/2005/8/layout/vList5"/>
    <dgm:cxn modelId="{355FD9D0-B4A4-1742-86E1-EAEA77156925}" type="presParOf" srcId="{114CCBB9-BBD5-46F6-A9FD-A43E9CD19994}" destId="{5C609C27-D8B9-48E9-A61F-11C0EB276E52}" srcOrd="0" destOrd="0" presId="urn:microsoft.com/office/officeart/2005/8/layout/vList5"/>
    <dgm:cxn modelId="{DA3A71A0-FB1E-ED49-953F-A038C536D93A}" type="presParOf" srcId="{5C609C27-D8B9-48E9-A61F-11C0EB276E52}" destId="{3110BEF4-7AEB-44C0-868C-6C7BD48312E0}" srcOrd="0" destOrd="0" presId="urn:microsoft.com/office/officeart/2005/8/layout/vList5"/>
    <dgm:cxn modelId="{5CD9E115-3B17-C748-8967-DC261181FF9C}" type="presParOf" srcId="{5C609C27-D8B9-48E9-A61F-11C0EB276E52}" destId="{AD76164A-971B-40DA-9F4B-82BDC410E685}" srcOrd="1" destOrd="0" presId="urn:microsoft.com/office/officeart/2005/8/layout/vList5"/>
    <dgm:cxn modelId="{8776E09B-5F41-8447-AAE2-CA25A1045BD5}" type="presParOf" srcId="{114CCBB9-BBD5-46F6-A9FD-A43E9CD19994}" destId="{D7B32380-2C1C-4267-BE49-B9FB2925F381}" srcOrd="1" destOrd="0" presId="urn:microsoft.com/office/officeart/2005/8/layout/vList5"/>
    <dgm:cxn modelId="{A59E32DA-FCDF-FF4A-A018-8DB448B71CA5}" type="presParOf" srcId="{114CCBB9-BBD5-46F6-A9FD-A43E9CD19994}" destId="{027C6921-0A10-460F-AD92-989FBFE2B21A}" srcOrd="2" destOrd="0" presId="urn:microsoft.com/office/officeart/2005/8/layout/vList5"/>
    <dgm:cxn modelId="{1951294B-AC8C-9C4A-A4DC-9CD9647CC446}" type="presParOf" srcId="{027C6921-0A10-460F-AD92-989FBFE2B21A}" destId="{9F952ED1-8B6D-45FB-A390-F37BFE268637}" srcOrd="0" destOrd="0" presId="urn:microsoft.com/office/officeart/2005/8/layout/vList5"/>
    <dgm:cxn modelId="{0740ACA9-F228-CC44-BF3F-01903F13DDB9}" type="presParOf" srcId="{027C6921-0A10-460F-AD92-989FBFE2B21A}" destId="{6F98CFA3-7798-4F8E-9DDD-44A23B04CD93}" srcOrd="1" destOrd="0" presId="urn:microsoft.com/office/officeart/2005/8/layout/vList5"/>
    <dgm:cxn modelId="{39E457BD-1DC8-6E4D-8B92-DD4D6E048822}" type="presParOf" srcId="{114CCBB9-BBD5-46F6-A9FD-A43E9CD19994}" destId="{1AFF45AA-D96A-46AA-B9E2-2B5A0EBCC4C7}" srcOrd="3" destOrd="0" presId="urn:microsoft.com/office/officeart/2005/8/layout/vList5"/>
    <dgm:cxn modelId="{34AD47F2-EE8C-714F-A824-2C477F251DC3}" type="presParOf" srcId="{114CCBB9-BBD5-46F6-A9FD-A43E9CD19994}" destId="{C16BEAC4-0613-44F5-B47A-8278A9CFCD7E}" srcOrd="4" destOrd="0" presId="urn:microsoft.com/office/officeart/2005/8/layout/vList5"/>
    <dgm:cxn modelId="{2DED7D3B-2890-A140-90CF-7413592C8CA8}" type="presParOf" srcId="{C16BEAC4-0613-44F5-B47A-8278A9CFCD7E}" destId="{8C776407-8D9C-4EA8-9532-D3E958BF9896}" srcOrd="0" destOrd="0" presId="urn:microsoft.com/office/officeart/2005/8/layout/vList5"/>
    <dgm:cxn modelId="{50C76783-9C5C-0B49-8F8F-BDF9EEBF90F3}" type="presParOf" srcId="{C16BEAC4-0613-44F5-B47A-8278A9CFCD7E}" destId="{3D816DBE-D2A9-40F8-92A4-C29DC0AEA89B}" srcOrd="1" destOrd="0" presId="urn:microsoft.com/office/officeart/2005/8/layout/vList5"/>
    <dgm:cxn modelId="{D628FCEC-6C50-8746-BABC-D46743832470}" type="presParOf" srcId="{114CCBB9-BBD5-46F6-A9FD-A43E9CD19994}" destId="{10842DA8-7C4A-4236-A35E-8617EDE254A3}" srcOrd="5" destOrd="0" presId="urn:microsoft.com/office/officeart/2005/8/layout/vList5"/>
    <dgm:cxn modelId="{185A0EDE-84CA-7944-8FF0-885A9672A150}" type="presParOf" srcId="{114CCBB9-BBD5-46F6-A9FD-A43E9CD19994}" destId="{8975E474-1969-49B0-B0E5-4CF8475A31AB}" srcOrd="6" destOrd="0" presId="urn:microsoft.com/office/officeart/2005/8/layout/vList5"/>
    <dgm:cxn modelId="{7B0F9730-7066-8D44-94B3-9BFAF6EA0D00}" type="presParOf" srcId="{8975E474-1969-49B0-B0E5-4CF8475A31AB}" destId="{0C49705B-EA4B-443C-8AA4-7313F553384C}" srcOrd="0" destOrd="0" presId="urn:microsoft.com/office/officeart/2005/8/layout/vList5"/>
    <dgm:cxn modelId="{A4EEEC38-53F4-7B47-BAC3-88D10D679687}" type="presParOf" srcId="{8975E474-1969-49B0-B0E5-4CF8475A31AB}" destId="{EAF75DF3-03DA-418F-ADC1-C3AE55016BF5}" srcOrd="1" destOrd="0" presId="urn:microsoft.com/office/officeart/2005/8/layout/vList5"/>
    <dgm:cxn modelId="{E839BAB7-70C0-6445-B6D3-92AF841970F2}" type="presParOf" srcId="{114CCBB9-BBD5-46F6-A9FD-A43E9CD19994}" destId="{D54F0AFD-6655-4A97-A50D-CC2F98AB95FC}" srcOrd="7" destOrd="0" presId="urn:microsoft.com/office/officeart/2005/8/layout/vList5"/>
    <dgm:cxn modelId="{C50C73E8-187C-254A-A638-962305E5E553}" type="presParOf" srcId="{114CCBB9-BBD5-46F6-A9FD-A43E9CD19994}" destId="{CDAF2ABC-2906-4C53-B053-4A34F42E4A80}" srcOrd="8" destOrd="0" presId="urn:microsoft.com/office/officeart/2005/8/layout/vList5"/>
    <dgm:cxn modelId="{7E60D7BE-76BB-364E-9FB3-1F677B320731}" type="presParOf" srcId="{CDAF2ABC-2906-4C53-B053-4A34F42E4A80}" destId="{F21A245A-F92E-4311-95EF-46F5839D84BD}" srcOrd="0" destOrd="0" presId="urn:microsoft.com/office/officeart/2005/8/layout/vList5"/>
    <dgm:cxn modelId="{BF6CFC33-8406-3C44-A6B0-434D7103138E}" type="presParOf" srcId="{CDAF2ABC-2906-4C53-B053-4A34F42E4A80}" destId="{7EC7D20B-CDB4-4E8E-BF6A-7538DFF23F5B}" srcOrd="1" destOrd="0" presId="urn:microsoft.com/office/officeart/2005/8/layout/vList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76164A-971B-40DA-9F4B-82BDC410E685}">
      <dsp:nvSpPr>
        <dsp:cNvPr id="0" name=""/>
        <dsp:cNvSpPr/>
      </dsp:nvSpPr>
      <dsp:spPr>
        <a:xfrm rot="5400000">
          <a:off x="3667888" y="-1530253"/>
          <a:ext cx="498801" cy="368686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fr-BE" sz="1000" kern="1200">
              <a:latin typeface="Arial"/>
              <a:cs typeface="Arial"/>
            </a:rPr>
            <a:t>Axe 2 : L'émergence d'acteurs</a:t>
          </a:r>
        </a:p>
      </dsp:txBody>
      <dsp:txXfrm rot="-5400000">
        <a:off x="2073859" y="88125"/>
        <a:ext cx="3662511" cy="450103"/>
      </dsp:txXfrm>
    </dsp:sp>
    <dsp:sp modelId="{3110BEF4-7AEB-44C0-868C-6C7BD48312E0}">
      <dsp:nvSpPr>
        <dsp:cNvPr id="0" name=""/>
        <dsp:cNvSpPr/>
      </dsp:nvSpPr>
      <dsp:spPr>
        <a:xfrm>
          <a:off x="0" y="1426"/>
          <a:ext cx="2073859" cy="62350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BE" sz="1000" kern="1200">
              <a:latin typeface="Arial"/>
              <a:cs typeface="Arial"/>
            </a:rPr>
            <a:t>Stade 1 </a:t>
          </a:r>
        </a:p>
        <a:p>
          <a:pPr lvl="0" algn="ctr" defTabSz="444500">
            <a:lnSpc>
              <a:spcPct val="90000"/>
            </a:lnSpc>
            <a:spcBef>
              <a:spcPct val="0"/>
            </a:spcBef>
            <a:spcAft>
              <a:spcPct val="35000"/>
            </a:spcAft>
          </a:pPr>
          <a:r>
            <a:rPr lang="fr-BE" sz="1000" kern="1200">
              <a:latin typeface="Arial"/>
              <a:cs typeface="Arial"/>
            </a:rPr>
            <a:t>"Seul" </a:t>
          </a:r>
        </a:p>
      </dsp:txBody>
      <dsp:txXfrm>
        <a:off x="30437" y="31863"/>
        <a:ext cx="2012985" cy="562627"/>
      </dsp:txXfrm>
    </dsp:sp>
    <dsp:sp modelId="{6F98CFA3-7798-4F8E-9DDD-44A23B04CD93}">
      <dsp:nvSpPr>
        <dsp:cNvPr id="0" name=""/>
        <dsp:cNvSpPr/>
      </dsp:nvSpPr>
      <dsp:spPr>
        <a:xfrm rot="5400000">
          <a:off x="3667888" y="-875576"/>
          <a:ext cx="498801" cy="368686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fr-BE" sz="1000" kern="1200">
              <a:latin typeface="Arial"/>
              <a:cs typeface="Arial"/>
            </a:rPr>
            <a:t>Axe 3 : La structuration</a:t>
          </a:r>
        </a:p>
      </dsp:txBody>
      <dsp:txXfrm rot="-5400000">
        <a:off x="2073859" y="742802"/>
        <a:ext cx="3662511" cy="450103"/>
      </dsp:txXfrm>
    </dsp:sp>
    <dsp:sp modelId="{9F952ED1-8B6D-45FB-A390-F37BFE268637}">
      <dsp:nvSpPr>
        <dsp:cNvPr id="0" name=""/>
        <dsp:cNvSpPr/>
      </dsp:nvSpPr>
      <dsp:spPr>
        <a:xfrm>
          <a:off x="0" y="656103"/>
          <a:ext cx="2073859" cy="62350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BE" sz="1000" kern="1200">
              <a:latin typeface="Arial"/>
              <a:cs typeface="Arial"/>
            </a:rPr>
            <a:t>Stade 2</a:t>
          </a:r>
        </a:p>
        <a:p>
          <a:pPr lvl="0" algn="ctr" defTabSz="444500">
            <a:lnSpc>
              <a:spcPct val="90000"/>
            </a:lnSpc>
            <a:spcBef>
              <a:spcPct val="0"/>
            </a:spcBef>
            <a:spcAft>
              <a:spcPct val="35000"/>
            </a:spcAft>
          </a:pPr>
          <a:r>
            <a:rPr lang="fr-FR" sz="1000" kern="1200">
              <a:latin typeface="Arial"/>
              <a:cs typeface="Arial"/>
            </a:rPr>
            <a:t>« Avec les ‘mêmes’ que soi »</a:t>
          </a:r>
          <a:r>
            <a:rPr lang="fr-BE" sz="1000" kern="1200">
              <a:latin typeface="Arial"/>
              <a:cs typeface="Arial"/>
            </a:rPr>
            <a:t> </a:t>
          </a:r>
        </a:p>
      </dsp:txBody>
      <dsp:txXfrm>
        <a:off x="30437" y="686540"/>
        <a:ext cx="2012985" cy="562627"/>
      </dsp:txXfrm>
    </dsp:sp>
    <dsp:sp modelId="{3D816DBE-D2A9-40F8-92A4-C29DC0AEA89B}">
      <dsp:nvSpPr>
        <dsp:cNvPr id="0" name=""/>
        <dsp:cNvSpPr/>
      </dsp:nvSpPr>
      <dsp:spPr>
        <a:xfrm rot="5400000">
          <a:off x="3667888" y="-220899"/>
          <a:ext cx="498801" cy="368686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fr-BE" sz="1000" kern="1200">
              <a:latin typeface="Arial"/>
              <a:cs typeface="Arial"/>
            </a:rPr>
            <a:t>Axe 5 : Le partage des connaissances et des opportunités</a:t>
          </a:r>
        </a:p>
      </dsp:txBody>
      <dsp:txXfrm rot="-5400000">
        <a:off x="2073859" y="1397479"/>
        <a:ext cx="3662511" cy="450103"/>
      </dsp:txXfrm>
    </dsp:sp>
    <dsp:sp modelId="{8C776407-8D9C-4EA8-9532-D3E958BF9896}">
      <dsp:nvSpPr>
        <dsp:cNvPr id="0" name=""/>
        <dsp:cNvSpPr/>
      </dsp:nvSpPr>
      <dsp:spPr>
        <a:xfrm>
          <a:off x="0" y="1310780"/>
          <a:ext cx="2073859" cy="62350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BE" sz="1000" kern="1200">
              <a:latin typeface="Arial"/>
              <a:cs typeface="Arial"/>
            </a:rPr>
            <a:t>Stade 3 </a:t>
          </a:r>
        </a:p>
        <a:p>
          <a:pPr lvl="0" algn="ctr" defTabSz="444500">
            <a:lnSpc>
              <a:spcPct val="90000"/>
            </a:lnSpc>
            <a:spcBef>
              <a:spcPct val="0"/>
            </a:spcBef>
            <a:spcAft>
              <a:spcPct val="35000"/>
            </a:spcAft>
          </a:pPr>
          <a:r>
            <a:rPr lang="fr-FR" sz="1000" kern="1200">
              <a:latin typeface="Arial"/>
              <a:cs typeface="Arial"/>
            </a:rPr>
            <a:t>« En partenariat PP »</a:t>
          </a:r>
          <a:endParaRPr lang="fr-BE" sz="1000" kern="1200">
            <a:latin typeface="Arial"/>
            <a:cs typeface="Arial"/>
          </a:endParaRPr>
        </a:p>
      </dsp:txBody>
      <dsp:txXfrm>
        <a:off x="30437" y="1341217"/>
        <a:ext cx="2012985" cy="562627"/>
      </dsp:txXfrm>
    </dsp:sp>
    <dsp:sp modelId="{EAF75DF3-03DA-418F-ADC1-C3AE55016BF5}">
      <dsp:nvSpPr>
        <dsp:cNvPr id="0" name=""/>
        <dsp:cNvSpPr/>
      </dsp:nvSpPr>
      <dsp:spPr>
        <a:xfrm rot="5400000">
          <a:off x="3667888" y="433777"/>
          <a:ext cx="498801" cy="368686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fr-BE" sz="1000" kern="1200">
              <a:latin typeface="Arial"/>
              <a:cs typeface="Arial"/>
            </a:rPr>
            <a:t>Axe 1 : Gouvernance Locale</a:t>
          </a:r>
        </a:p>
      </dsp:txBody>
      <dsp:txXfrm rot="-5400000">
        <a:off x="2073859" y="2052156"/>
        <a:ext cx="3662511" cy="450103"/>
      </dsp:txXfrm>
    </dsp:sp>
    <dsp:sp modelId="{0C49705B-EA4B-443C-8AA4-7313F553384C}">
      <dsp:nvSpPr>
        <dsp:cNvPr id="0" name=""/>
        <dsp:cNvSpPr/>
      </dsp:nvSpPr>
      <dsp:spPr>
        <a:xfrm>
          <a:off x="0" y="1965457"/>
          <a:ext cx="2073859" cy="62350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BE" sz="1000" kern="1200">
              <a:latin typeface="Arial"/>
              <a:cs typeface="Arial"/>
            </a:rPr>
            <a:t>Stade 4  </a:t>
          </a:r>
        </a:p>
        <a:p>
          <a:pPr lvl="0" algn="ctr" defTabSz="444500">
            <a:lnSpc>
              <a:spcPct val="90000"/>
            </a:lnSpc>
            <a:spcBef>
              <a:spcPct val="0"/>
            </a:spcBef>
            <a:spcAft>
              <a:spcPct val="35000"/>
            </a:spcAft>
          </a:pPr>
          <a:r>
            <a:rPr lang="fr-BE" sz="1000" kern="1200">
              <a:latin typeface="Arial"/>
              <a:cs typeface="Arial"/>
            </a:rPr>
            <a:t>"En appui aux Autorités locales à l'échelle de territoires "</a:t>
          </a:r>
        </a:p>
      </dsp:txBody>
      <dsp:txXfrm>
        <a:off x="30437" y="1995894"/>
        <a:ext cx="2012985" cy="562627"/>
      </dsp:txXfrm>
    </dsp:sp>
    <dsp:sp modelId="{7EC7D20B-CDB4-4E8E-BF6A-7538DFF23F5B}">
      <dsp:nvSpPr>
        <dsp:cNvPr id="0" name=""/>
        <dsp:cNvSpPr/>
      </dsp:nvSpPr>
      <dsp:spPr>
        <a:xfrm rot="5400000">
          <a:off x="3667888" y="1088454"/>
          <a:ext cx="498801" cy="368686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fr-BE" sz="1000" kern="1200">
              <a:latin typeface="Arial"/>
              <a:cs typeface="Arial"/>
            </a:rPr>
            <a:t>Axe 4 : Le dialogue citoyen</a:t>
          </a:r>
        </a:p>
      </dsp:txBody>
      <dsp:txXfrm rot="-5400000">
        <a:off x="2073859" y="2706833"/>
        <a:ext cx="3662511" cy="450103"/>
      </dsp:txXfrm>
    </dsp:sp>
    <dsp:sp modelId="{F21A245A-F92E-4311-95EF-46F5839D84BD}">
      <dsp:nvSpPr>
        <dsp:cNvPr id="0" name=""/>
        <dsp:cNvSpPr/>
      </dsp:nvSpPr>
      <dsp:spPr>
        <a:xfrm>
          <a:off x="0" y="2620134"/>
          <a:ext cx="2073859" cy="62350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BE" sz="1000" kern="1200">
              <a:latin typeface="Arial"/>
              <a:cs typeface="Arial"/>
            </a:rPr>
            <a:t>Stade 5 </a:t>
          </a:r>
        </a:p>
        <a:p>
          <a:pPr lvl="0" algn="ctr" defTabSz="444500">
            <a:lnSpc>
              <a:spcPct val="90000"/>
            </a:lnSpc>
            <a:spcBef>
              <a:spcPct val="0"/>
            </a:spcBef>
            <a:spcAft>
              <a:spcPct val="35000"/>
            </a:spcAft>
          </a:pPr>
          <a:r>
            <a:rPr lang="fr-BE" sz="1000" kern="1200">
              <a:latin typeface="Arial"/>
              <a:cs typeface="Arial"/>
            </a:rPr>
            <a:t>"En interpellation large des décideurs"</a:t>
          </a:r>
        </a:p>
      </dsp:txBody>
      <dsp:txXfrm>
        <a:off x="30437" y="2650571"/>
        <a:ext cx="2012985" cy="5626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76164A-971B-40DA-9F4B-82BDC410E685}">
      <dsp:nvSpPr>
        <dsp:cNvPr id="0" name=""/>
        <dsp:cNvSpPr/>
      </dsp:nvSpPr>
      <dsp:spPr>
        <a:xfrm rot="5400000">
          <a:off x="3679601" y="-1544961"/>
          <a:ext cx="475375" cy="368686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fr-BE" sz="1100" kern="1200">
              <a:latin typeface="Arial"/>
              <a:cs typeface="Arial"/>
            </a:rPr>
            <a:t>Axe 2 : L'émergence d'acteurs</a:t>
          </a:r>
        </a:p>
      </dsp:txBody>
      <dsp:txXfrm rot="-5400000">
        <a:off x="2073859" y="83987"/>
        <a:ext cx="3663654" cy="428963"/>
      </dsp:txXfrm>
    </dsp:sp>
    <dsp:sp modelId="{3110BEF4-7AEB-44C0-868C-6C7BD48312E0}">
      <dsp:nvSpPr>
        <dsp:cNvPr id="0" name=""/>
        <dsp:cNvSpPr/>
      </dsp:nvSpPr>
      <dsp:spPr>
        <a:xfrm>
          <a:off x="0" y="1359"/>
          <a:ext cx="2073859" cy="59421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BE" sz="1000" kern="1200">
              <a:latin typeface="Arial"/>
              <a:cs typeface="Arial"/>
            </a:rPr>
            <a:t>Stade 1 </a:t>
          </a:r>
        </a:p>
        <a:p>
          <a:pPr lvl="0" algn="ctr" defTabSz="444500">
            <a:lnSpc>
              <a:spcPct val="90000"/>
            </a:lnSpc>
            <a:spcBef>
              <a:spcPct val="0"/>
            </a:spcBef>
            <a:spcAft>
              <a:spcPct val="35000"/>
            </a:spcAft>
          </a:pPr>
          <a:r>
            <a:rPr lang="fr-BE" sz="1000" kern="1200">
              <a:latin typeface="Arial"/>
              <a:cs typeface="Arial"/>
            </a:rPr>
            <a:t>"Seul" </a:t>
          </a:r>
        </a:p>
      </dsp:txBody>
      <dsp:txXfrm>
        <a:off x="29007" y="30366"/>
        <a:ext cx="2015845" cy="536205"/>
      </dsp:txXfrm>
    </dsp:sp>
    <dsp:sp modelId="{6F98CFA3-7798-4F8E-9DDD-44A23B04CD93}">
      <dsp:nvSpPr>
        <dsp:cNvPr id="0" name=""/>
        <dsp:cNvSpPr/>
      </dsp:nvSpPr>
      <dsp:spPr>
        <a:xfrm rot="5400000">
          <a:off x="3679601" y="-921030"/>
          <a:ext cx="475375" cy="368686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fr-BE" sz="1100" kern="1200">
              <a:latin typeface="Arial"/>
              <a:cs typeface="Arial"/>
            </a:rPr>
            <a:t>Axe 3 : La structuration</a:t>
          </a:r>
        </a:p>
      </dsp:txBody>
      <dsp:txXfrm rot="-5400000">
        <a:off x="2073859" y="707918"/>
        <a:ext cx="3663654" cy="428963"/>
      </dsp:txXfrm>
    </dsp:sp>
    <dsp:sp modelId="{9F952ED1-8B6D-45FB-A390-F37BFE268637}">
      <dsp:nvSpPr>
        <dsp:cNvPr id="0" name=""/>
        <dsp:cNvSpPr/>
      </dsp:nvSpPr>
      <dsp:spPr>
        <a:xfrm>
          <a:off x="0" y="625290"/>
          <a:ext cx="2073859" cy="59421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BE" sz="1000" kern="1200">
              <a:latin typeface="Arial"/>
              <a:cs typeface="Arial"/>
            </a:rPr>
            <a:t>Stade 2</a:t>
          </a:r>
        </a:p>
        <a:p>
          <a:pPr lvl="0" algn="ctr" defTabSz="444500">
            <a:lnSpc>
              <a:spcPct val="90000"/>
            </a:lnSpc>
            <a:spcBef>
              <a:spcPct val="0"/>
            </a:spcBef>
            <a:spcAft>
              <a:spcPct val="35000"/>
            </a:spcAft>
          </a:pPr>
          <a:r>
            <a:rPr lang="fr-FR" sz="1000" kern="1200">
              <a:latin typeface="Arial"/>
              <a:cs typeface="Arial"/>
            </a:rPr>
            <a:t>« Avec les ‘mêmes’ que soi »</a:t>
          </a:r>
          <a:r>
            <a:rPr lang="fr-BE" sz="1000" kern="1200">
              <a:latin typeface="Arial"/>
              <a:cs typeface="Arial"/>
            </a:rPr>
            <a:t> </a:t>
          </a:r>
        </a:p>
      </dsp:txBody>
      <dsp:txXfrm>
        <a:off x="29007" y="654297"/>
        <a:ext cx="2015845" cy="536205"/>
      </dsp:txXfrm>
    </dsp:sp>
    <dsp:sp modelId="{3D816DBE-D2A9-40F8-92A4-C29DC0AEA89B}">
      <dsp:nvSpPr>
        <dsp:cNvPr id="0" name=""/>
        <dsp:cNvSpPr/>
      </dsp:nvSpPr>
      <dsp:spPr>
        <a:xfrm rot="5400000">
          <a:off x="3679601" y="-297099"/>
          <a:ext cx="475375" cy="368686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fr-BE" sz="1100" kern="1200">
              <a:latin typeface="Arial"/>
              <a:cs typeface="Arial"/>
            </a:rPr>
            <a:t>Axe 5 : Le partage des connaissances et des opportunités</a:t>
          </a:r>
        </a:p>
      </dsp:txBody>
      <dsp:txXfrm rot="-5400000">
        <a:off x="2073859" y="1331849"/>
        <a:ext cx="3663654" cy="428963"/>
      </dsp:txXfrm>
    </dsp:sp>
    <dsp:sp modelId="{8C776407-8D9C-4EA8-9532-D3E958BF9896}">
      <dsp:nvSpPr>
        <dsp:cNvPr id="0" name=""/>
        <dsp:cNvSpPr/>
      </dsp:nvSpPr>
      <dsp:spPr>
        <a:xfrm>
          <a:off x="0" y="1249221"/>
          <a:ext cx="2073859" cy="59421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BE" sz="1000" kern="1200">
              <a:latin typeface="Arial"/>
              <a:cs typeface="Arial"/>
            </a:rPr>
            <a:t>Stade 3 </a:t>
          </a:r>
        </a:p>
        <a:p>
          <a:pPr lvl="0" algn="ctr" defTabSz="444500">
            <a:lnSpc>
              <a:spcPct val="90000"/>
            </a:lnSpc>
            <a:spcBef>
              <a:spcPct val="0"/>
            </a:spcBef>
            <a:spcAft>
              <a:spcPct val="35000"/>
            </a:spcAft>
          </a:pPr>
          <a:r>
            <a:rPr lang="fr-FR" sz="1000" kern="1200">
              <a:latin typeface="Arial"/>
              <a:cs typeface="Arial"/>
            </a:rPr>
            <a:t>« En partenariat PP »</a:t>
          </a:r>
          <a:endParaRPr lang="fr-BE" sz="1000" kern="1200">
            <a:latin typeface="Arial"/>
            <a:cs typeface="Arial"/>
          </a:endParaRPr>
        </a:p>
      </dsp:txBody>
      <dsp:txXfrm>
        <a:off x="29007" y="1278228"/>
        <a:ext cx="2015845" cy="536205"/>
      </dsp:txXfrm>
    </dsp:sp>
    <dsp:sp modelId="{EAF75DF3-03DA-418F-ADC1-C3AE55016BF5}">
      <dsp:nvSpPr>
        <dsp:cNvPr id="0" name=""/>
        <dsp:cNvSpPr/>
      </dsp:nvSpPr>
      <dsp:spPr>
        <a:xfrm rot="5400000">
          <a:off x="3679601" y="326831"/>
          <a:ext cx="475375" cy="368686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fr-BE" sz="1100" kern="1200">
              <a:latin typeface="Arial"/>
              <a:cs typeface="Arial"/>
            </a:rPr>
            <a:t>Axe 1 : Gouvernance Locale</a:t>
          </a:r>
        </a:p>
      </dsp:txBody>
      <dsp:txXfrm rot="-5400000">
        <a:off x="2073859" y="1955779"/>
        <a:ext cx="3663654" cy="428963"/>
      </dsp:txXfrm>
    </dsp:sp>
    <dsp:sp modelId="{0C49705B-EA4B-443C-8AA4-7313F553384C}">
      <dsp:nvSpPr>
        <dsp:cNvPr id="0" name=""/>
        <dsp:cNvSpPr/>
      </dsp:nvSpPr>
      <dsp:spPr>
        <a:xfrm>
          <a:off x="0" y="1873151"/>
          <a:ext cx="2073859" cy="59421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BE" sz="1000" kern="1200">
              <a:latin typeface="Arial"/>
              <a:cs typeface="Arial"/>
            </a:rPr>
            <a:t>Stade 4  </a:t>
          </a:r>
        </a:p>
        <a:p>
          <a:pPr lvl="0" algn="ctr" defTabSz="444500">
            <a:lnSpc>
              <a:spcPct val="90000"/>
            </a:lnSpc>
            <a:spcBef>
              <a:spcPct val="0"/>
            </a:spcBef>
            <a:spcAft>
              <a:spcPct val="35000"/>
            </a:spcAft>
          </a:pPr>
          <a:r>
            <a:rPr lang="fr-BE" sz="1000" kern="1200">
              <a:latin typeface="Arial"/>
              <a:cs typeface="Arial"/>
            </a:rPr>
            <a:t>"En appui aux Autorités locales à l'échelle de territoires "</a:t>
          </a:r>
        </a:p>
      </dsp:txBody>
      <dsp:txXfrm>
        <a:off x="29007" y="1902158"/>
        <a:ext cx="2015845" cy="536205"/>
      </dsp:txXfrm>
    </dsp:sp>
    <dsp:sp modelId="{7EC7D20B-CDB4-4E8E-BF6A-7538DFF23F5B}">
      <dsp:nvSpPr>
        <dsp:cNvPr id="0" name=""/>
        <dsp:cNvSpPr/>
      </dsp:nvSpPr>
      <dsp:spPr>
        <a:xfrm rot="5400000">
          <a:off x="3679601" y="950762"/>
          <a:ext cx="475375" cy="368686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fr-BE" sz="1100" kern="1200">
              <a:latin typeface="Arial"/>
              <a:cs typeface="Arial"/>
            </a:rPr>
            <a:t>Axe 4 : Le dialogue citoyen</a:t>
          </a:r>
        </a:p>
      </dsp:txBody>
      <dsp:txXfrm rot="-5400000">
        <a:off x="2073859" y="2579710"/>
        <a:ext cx="3663654" cy="428963"/>
      </dsp:txXfrm>
    </dsp:sp>
    <dsp:sp modelId="{F21A245A-F92E-4311-95EF-46F5839D84BD}">
      <dsp:nvSpPr>
        <dsp:cNvPr id="0" name=""/>
        <dsp:cNvSpPr/>
      </dsp:nvSpPr>
      <dsp:spPr>
        <a:xfrm>
          <a:off x="0" y="2497082"/>
          <a:ext cx="2073859" cy="59421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BE" sz="1000" kern="1200">
              <a:latin typeface="Arial"/>
              <a:cs typeface="Arial"/>
            </a:rPr>
            <a:t>Stade 5 </a:t>
          </a:r>
        </a:p>
        <a:p>
          <a:pPr lvl="0" algn="ctr" defTabSz="444500">
            <a:lnSpc>
              <a:spcPct val="90000"/>
            </a:lnSpc>
            <a:spcBef>
              <a:spcPct val="0"/>
            </a:spcBef>
            <a:spcAft>
              <a:spcPct val="35000"/>
            </a:spcAft>
          </a:pPr>
          <a:r>
            <a:rPr lang="fr-BE" sz="1000" kern="1200">
              <a:latin typeface="Arial"/>
              <a:cs typeface="Arial"/>
            </a:rPr>
            <a:t>"En interpellation large des décideurs"</a:t>
          </a:r>
        </a:p>
      </dsp:txBody>
      <dsp:txXfrm>
        <a:off x="29007" y="2526089"/>
        <a:ext cx="2015845" cy="53620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2E35-46AA-AF42-9FDF-BA73E736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16888</Words>
  <Characters>92886</Characters>
  <Application>Microsoft Macintosh Word</Application>
  <DocSecurity>0</DocSecurity>
  <Lines>774</Lines>
  <Paragraphs>219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TOTTE</dc:creator>
  <cp:lastModifiedBy>IM-marc</cp:lastModifiedBy>
  <cp:revision>3</cp:revision>
  <cp:lastPrinted>2014-01-10T07:34:00Z</cp:lastPrinted>
  <dcterms:created xsi:type="dcterms:W3CDTF">2015-12-14T15:32:00Z</dcterms:created>
  <dcterms:modified xsi:type="dcterms:W3CDTF">2015-12-14T15:33:00Z</dcterms:modified>
</cp:coreProperties>
</file>